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C2AF" w14:textId="3928915F" w:rsidR="002931EA" w:rsidRDefault="002931EA" w:rsidP="006B5541">
      <w:pPr>
        <w:spacing w:line="240" w:lineRule="auto"/>
        <w:ind w:firstLine="0"/>
      </w:pPr>
    </w:p>
    <w:p w14:paraId="70173811" w14:textId="77777777" w:rsidR="002931EA" w:rsidRDefault="002931EA" w:rsidP="002931EA">
      <w:pPr>
        <w:spacing w:line="240" w:lineRule="auto"/>
        <w:ind w:firstLine="0"/>
        <w:jc w:val="center"/>
        <w:rPr>
          <w:b/>
          <w:bCs/>
        </w:rPr>
      </w:pPr>
      <w:r w:rsidRPr="006B5541">
        <w:rPr>
          <w:b/>
          <w:bCs/>
        </w:rPr>
        <w:t xml:space="preserve">VALMIERAS NOVADA PAŠVALDĪBAS </w:t>
      </w:r>
    </w:p>
    <w:p w14:paraId="6F0677D5" w14:textId="52FA86EE" w:rsidR="002931EA" w:rsidRPr="006B5541" w:rsidRDefault="002931EA" w:rsidP="002931EA">
      <w:pPr>
        <w:spacing w:line="240" w:lineRule="auto"/>
        <w:ind w:firstLine="0"/>
        <w:jc w:val="center"/>
        <w:rPr>
          <w:b/>
          <w:bCs/>
        </w:rPr>
      </w:pPr>
      <w:r w:rsidRPr="006B5541">
        <w:rPr>
          <w:b/>
          <w:bCs/>
        </w:rPr>
        <w:t xml:space="preserve">DAŽĀDĪBAS UN DZIMUMU LĪDZTIESĪBAS PLĀNS </w:t>
      </w:r>
    </w:p>
    <w:p w14:paraId="7D0DA8EC" w14:textId="77777777" w:rsidR="002931EA" w:rsidRDefault="002931EA" w:rsidP="002931EA">
      <w:pPr>
        <w:spacing w:line="240" w:lineRule="auto"/>
        <w:ind w:firstLine="0"/>
        <w:jc w:val="center"/>
      </w:pPr>
    </w:p>
    <w:p w14:paraId="2EFEF14F" w14:textId="77777777" w:rsidR="002931EA" w:rsidRPr="006B5541" w:rsidRDefault="002931EA" w:rsidP="006B5541">
      <w:pPr>
        <w:spacing w:line="240" w:lineRule="auto"/>
        <w:ind w:firstLine="0"/>
        <w:jc w:val="center"/>
      </w:pPr>
    </w:p>
    <w:p w14:paraId="6B5819D1" w14:textId="240E9EB8" w:rsidR="00534E33" w:rsidRPr="006B5541" w:rsidRDefault="00CD1E65" w:rsidP="006B5541">
      <w:pPr>
        <w:pStyle w:val="Heading1"/>
        <w:numPr>
          <w:ilvl w:val="0"/>
          <w:numId w:val="33"/>
        </w:numPr>
        <w:spacing w:before="0" w:line="240" w:lineRule="auto"/>
        <w:rPr>
          <w:sz w:val="22"/>
          <w:szCs w:val="22"/>
        </w:rPr>
      </w:pPr>
      <w:bookmarkStart w:id="0" w:name="_Toc235451295"/>
      <w:r w:rsidRPr="006B5541">
        <w:rPr>
          <w:sz w:val="22"/>
          <w:szCs w:val="22"/>
        </w:rPr>
        <w:t>IEVADS</w:t>
      </w:r>
      <w:bookmarkEnd w:id="0"/>
    </w:p>
    <w:p w14:paraId="101E6846" w14:textId="77777777" w:rsidR="002931EA" w:rsidRDefault="002931EA" w:rsidP="002931EA">
      <w:pPr>
        <w:spacing w:line="240" w:lineRule="auto"/>
      </w:pPr>
    </w:p>
    <w:p w14:paraId="05184FD9" w14:textId="470118BA" w:rsidR="00534E33" w:rsidRPr="002931EA" w:rsidRDefault="00CD1E65" w:rsidP="006B5541">
      <w:pPr>
        <w:spacing w:line="240" w:lineRule="auto"/>
      </w:pPr>
      <w:r w:rsidRPr="002931EA">
        <w:t>Valmieras novada pašvaldība</w:t>
      </w:r>
      <w:r w:rsidR="004963D0" w:rsidRPr="002931EA">
        <w:t xml:space="preserve"> (turpmāk – Pašvaldība)</w:t>
      </w:r>
      <w:r w:rsidRPr="002931EA">
        <w:t xml:space="preserve"> savā darbībā balstās uz labas pārvaldības, vienlīdzīgu iespēju, profesionalitātes, atbildības un </w:t>
      </w:r>
      <w:proofErr w:type="spellStart"/>
      <w:r w:rsidRPr="002931EA">
        <w:t>cieņpilnas</w:t>
      </w:r>
      <w:proofErr w:type="spellEnd"/>
      <w:r w:rsidRPr="002931EA">
        <w:t xml:space="preserve"> sadarbības principiem. Pašvaldības spēja nodrošināt kvalitatīvus publiskos pakalpojumus ir tieši saistīta ar tās cilvēk</w:t>
      </w:r>
      <w:r w:rsidR="00967502" w:rsidRPr="002931EA">
        <w:t>resursiem</w:t>
      </w:r>
      <w:r w:rsidRPr="002931EA">
        <w:t xml:space="preserve"> – zinošiem, motivētiem un profesionāliem darbiniekiem.</w:t>
      </w:r>
    </w:p>
    <w:p w14:paraId="62665D32" w14:textId="16F6391C" w:rsidR="004963D0" w:rsidRPr="002931EA" w:rsidRDefault="004963D0" w:rsidP="006B5541">
      <w:pPr>
        <w:spacing w:line="240" w:lineRule="auto"/>
      </w:pPr>
      <w:r w:rsidRPr="006B5541">
        <w:t xml:space="preserve">Pašvaldība ievēro </w:t>
      </w:r>
      <w:bookmarkStart w:id="1" w:name="_Hlk235445074"/>
      <w:r w:rsidRPr="006B5541">
        <w:t xml:space="preserve">dzimumu līdztiesību </w:t>
      </w:r>
      <w:bookmarkEnd w:id="1"/>
      <w:r w:rsidRPr="006B5541">
        <w:t xml:space="preserve">un nepieņem lēmumus, kā arī nepiešķir citas privilēģijas, kuras balstītas uz cilvēka individuālajām iezīmēm vai dzimumu. </w:t>
      </w:r>
    </w:p>
    <w:p w14:paraId="236BBC88" w14:textId="1CDDAE8D" w:rsidR="004963D0" w:rsidRPr="002931EA" w:rsidRDefault="002A653F" w:rsidP="006B5541">
      <w:pPr>
        <w:spacing w:line="240" w:lineRule="auto"/>
      </w:pPr>
      <w:r w:rsidRPr="002931EA">
        <w:t>Savā rīcībā attiecībā uz dzimumu līdztiesību Pašvaldība ievēro Latvijas Republikas Satversmē, Darba likumā, Pašvaldības Ētikas kodeksā</w:t>
      </w:r>
      <w:r w:rsidR="002931EA">
        <w:t xml:space="preserve">, </w:t>
      </w:r>
      <w:r w:rsidR="00D3623D" w:rsidRPr="002931EA">
        <w:t>Personāla politikā</w:t>
      </w:r>
      <w:r w:rsidRPr="002931EA">
        <w:t xml:space="preserve"> </w:t>
      </w:r>
      <w:r w:rsidR="002931EA">
        <w:t xml:space="preserve"> un citos normatīvajos aktos </w:t>
      </w:r>
      <w:r w:rsidR="00D3623D" w:rsidRPr="002931EA">
        <w:t>noteikt</w:t>
      </w:r>
      <w:r w:rsidR="002931EA">
        <w:t>o</w:t>
      </w:r>
      <w:r w:rsidR="00D3623D" w:rsidRPr="002931EA">
        <w:t>.</w:t>
      </w:r>
    </w:p>
    <w:p w14:paraId="1C507196" w14:textId="253BBADC" w:rsidR="003D718F" w:rsidRDefault="003D718F" w:rsidP="002931EA">
      <w:pPr>
        <w:spacing w:line="240" w:lineRule="auto"/>
      </w:pPr>
      <w:r w:rsidRPr="002931EA">
        <w:t xml:space="preserve">Pašvaldības dažādības un dzimumu līdztiesības plāns (turpmāk – Plāns) ir publiski pieejams dokuments un </w:t>
      </w:r>
      <w:r w:rsidR="0039623B" w:rsidRPr="002931EA">
        <w:t>attiecas uz visām Pašvaldības institūcijām, iestādēm un struktūrvienībām, kā arī uz visiem darbiniekiem neatkarīgi no dzimuma, vecuma, invaliditātes, etniskās piederības, valstspiederības, reliģiskās pārliecības, ģimenes stāvokļa, sociālā statusa vai citiem normatīvajos aktos noteiktajiem diskriminācijas aizlieguma pamatiem.</w:t>
      </w:r>
    </w:p>
    <w:p w14:paraId="19242E53" w14:textId="77777777" w:rsidR="002931EA" w:rsidRPr="002931EA" w:rsidRDefault="002931EA" w:rsidP="006B5541">
      <w:pPr>
        <w:spacing w:line="240" w:lineRule="auto"/>
      </w:pPr>
    </w:p>
    <w:p w14:paraId="6E97B3B9" w14:textId="5E47A456" w:rsidR="002A653F" w:rsidRPr="006B5541" w:rsidRDefault="0011000A" w:rsidP="006B5541">
      <w:pPr>
        <w:pStyle w:val="Heading1"/>
        <w:numPr>
          <w:ilvl w:val="0"/>
          <w:numId w:val="33"/>
        </w:numPr>
        <w:spacing w:before="0" w:line="240" w:lineRule="auto"/>
        <w:rPr>
          <w:sz w:val="22"/>
          <w:szCs w:val="22"/>
        </w:rPr>
      </w:pPr>
      <w:bookmarkStart w:id="2" w:name="_Toc235451296"/>
      <w:r w:rsidRPr="006B5541">
        <w:rPr>
          <w:sz w:val="22"/>
          <w:szCs w:val="22"/>
        </w:rPr>
        <w:t>MĒRĶIS</w:t>
      </w:r>
      <w:bookmarkEnd w:id="2"/>
      <w:r w:rsidRPr="006B5541">
        <w:rPr>
          <w:sz w:val="22"/>
          <w:szCs w:val="22"/>
        </w:rPr>
        <w:t xml:space="preserve"> </w:t>
      </w:r>
    </w:p>
    <w:p w14:paraId="79668E96" w14:textId="77777777" w:rsidR="002931EA" w:rsidRDefault="002931EA" w:rsidP="002931EA">
      <w:pPr>
        <w:spacing w:line="240" w:lineRule="auto"/>
      </w:pPr>
    </w:p>
    <w:p w14:paraId="2889CB52" w14:textId="45EEE8D2" w:rsidR="0039623B" w:rsidRPr="002931EA" w:rsidRDefault="0039623B" w:rsidP="006B5541">
      <w:pPr>
        <w:spacing w:line="240" w:lineRule="auto"/>
      </w:pPr>
      <w:r w:rsidRPr="002931EA">
        <w:t>Plāna mērķis ir uzturēt iekļaujošu, drošu un uz vienlīdzīgām iespējām balstītu darba vidi Pašvaldībā, nodrošinot, ka ikvienam darbiniekam neatkarīgi no dzimuma un citām individuālām pazīmēm ir vienlīdzīgas iespējas profesionālai attīstībai, taisnīgai atlīdzībai, līdzdalībai lēmumu pieņemšanā un darba un privātās dzīves līdzsvaram.</w:t>
      </w:r>
    </w:p>
    <w:p w14:paraId="726A99DF" w14:textId="5F995DB4" w:rsidR="00534E33" w:rsidRDefault="0039623B" w:rsidP="002931EA">
      <w:pPr>
        <w:spacing w:line="240" w:lineRule="auto"/>
      </w:pPr>
      <w:r w:rsidRPr="002931EA">
        <w:t xml:space="preserve">Vienlaikus Plāns kalpo kā </w:t>
      </w:r>
      <w:r w:rsidR="002931EA">
        <w:t>P</w:t>
      </w:r>
      <w:r w:rsidRPr="002931EA">
        <w:t xml:space="preserve">ašvaldības cilvēkresursu attīstības instruments un apliecina </w:t>
      </w:r>
      <w:r w:rsidR="002931EA">
        <w:t>P</w:t>
      </w:r>
      <w:r w:rsidRPr="002931EA">
        <w:t>ašvaldības apņemšanos ievērot vienlīdzības un dzimumu līdztiesības principus.</w:t>
      </w:r>
    </w:p>
    <w:p w14:paraId="2F3AFAE7" w14:textId="77777777" w:rsidR="002931EA" w:rsidRPr="002931EA" w:rsidRDefault="002931EA" w:rsidP="006B5541">
      <w:pPr>
        <w:spacing w:line="240" w:lineRule="auto"/>
      </w:pPr>
    </w:p>
    <w:p w14:paraId="5FC6D77C" w14:textId="4D3D8B02" w:rsidR="006C1F96" w:rsidRPr="006B5541" w:rsidRDefault="006C1F96" w:rsidP="006B5541">
      <w:pPr>
        <w:pStyle w:val="Heading1"/>
        <w:numPr>
          <w:ilvl w:val="0"/>
          <w:numId w:val="33"/>
        </w:numPr>
        <w:spacing w:before="0" w:line="240" w:lineRule="auto"/>
        <w:rPr>
          <w:sz w:val="22"/>
          <w:szCs w:val="22"/>
        </w:rPr>
      </w:pPr>
      <w:bookmarkStart w:id="3" w:name="_Toc235451297"/>
      <w:r w:rsidRPr="006B5541">
        <w:rPr>
          <w:sz w:val="22"/>
          <w:szCs w:val="22"/>
        </w:rPr>
        <w:t>ESOŠĀ SITUĀCIJA</w:t>
      </w:r>
      <w:bookmarkEnd w:id="3"/>
      <w:r w:rsidRPr="006B5541">
        <w:rPr>
          <w:sz w:val="22"/>
          <w:szCs w:val="22"/>
        </w:rPr>
        <w:t xml:space="preserve"> </w:t>
      </w:r>
    </w:p>
    <w:p w14:paraId="08CDBCA0" w14:textId="77777777" w:rsidR="002931EA" w:rsidRDefault="002931EA" w:rsidP="002931EA">
      <w:pPr>
        <w:spacing w:line="240" w:lineRule="auto"/>
      </w:pPr>
    </w:p>
    <w:p w14:paraId="4C296562" w14:textId="09F4A0E9" w:rsidR="00982ECF" w:rsidRDefault="00B23A50" w:rsidP="002931EA">
      <w:pPr>
        <w:spacing w:line="240" w:lineRule="auto"/>
      </w:pPr>
      <w:r w:rsidRPr="002931EA">
        <w:t>Uz 2025. gada 31. decembri pašvaldībā bija</w:t>
      </w:r>
      <w:r w:rsidR="0039623B" w:rsidRPr="002931EA">
        <w:t xml:space="preserve"> nodarbināti</w:t>
      </w:r>
      <w:r w:rsidRPr="002931EA">
        <w:t xml:space="preserve"> 3153 darbinieki, no tiem 2606 sievietes un 547 vīrieši.</w:t>
      </w:r>
    </w:p>
    <w:p w14:paraId="061EF7B0" w14:textId="77777777" w:rsidR="002931EA" w:rsidRPr="002931EA" w:rsidRDefault="002931EA" w:rsidP="006B5541">
      <w:pPr>
        <w:spacing w:line="240" w:lineRule="auto"/>
      </w:pPr>
    </w:p>
    <w:p w14:paraId="426048E5" w14:textId="36844BA9" w:rsidR="00982ECF" w:rsidRDefault="00982ECF" w:rsidP="00F144C7">
      <w:r>
        <w:rPr>
          <w:noProof/>
        </w:rPr>
        <w:drawing>
          <wp:inline distT="0" distB="0" distL="0" distR="0" wp14:anchorId="0C57723B" wp14:editId="27E17A7C">
            <wp:extent cx="5028888" cy="1880235"/>
            <wp:effectExtent l="0" t="0" r="635" b="5715"/>
            <wp:docPr id="503654553" name="Diagramma 1">
              <a:extLst xmlns:a="http://schemas.openxmlformats.org/drawingml/2006/main">
                <a:ext uri="{FF2B5EF4-FFF2-40B4-BE49-F238E27FC236}">
                  <a16:creationId xmlns:a16="http://schemas.microsoft.com/office/drawing/2014/main" id="{9440CE81-6AB1-3670-4174-34885AB9E1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EE3BFB1" w14:textId="672490A9" w:rsidR="002931EA" w:rsidRPr="00C615EF" w:rsidRDefault="006B5541" w:rsidP="00DA18A1">
      <w:pPr>
        <w:jc w:val="right"/>
        <w:rPr>
          <w:sz w:val="16"/>
          <w:szCs w:val="16"/>
        </w:rPr>
      </w:pPr>
      <w:bookmarkStart w:id="4" w:name="_Hlk235454113"/>
      <w:r w:rsidRPr="00C615EF">
        <w:rPr>
          <w:sz w:val="16"/>
          <w:szCs w:val="16"/>
        </w:rPr>
        <w:t xml:space="preserve">Datu avots: Pašvaldības darbinieku dati resursu vadības sistēmā </w:t>
      </w:r>
      <w:proofErr w:type="spellStart"/>
      <w:r w:rsidRPr="00C615EF">
        <w:rPr>
          <w:sz w:val="16"/>
          <w:szCs w:val="16"/>
        </w:rPr>
        <w:t>Horizon</w:t>
      </w:r>
      <w:proofErr w:type="spellEnd"/>
      <w:r w:rsidRPr="00C615EF">
        <w:rPr>
          <w:sz w:val="16"/>
          <w:szCs w:val="16"/>
        </w:rPr>
        <w:t xml:space="preserve"> (dati uz 31.12.2025)</w:t>
      </w:r>
    </w:p>
    <w:bookmarkEnd w:id="4"/>
    <w:p w14:paraId="4DF2595E" w14:textId="77777777" w:rsidR="002931EA" w:rsidRDefault="002931EA" w:rsidP="00F144C7"/>
    <w:p w14:paraId="1D32FD7A" w14:textId="38F5EF83" w:rsidR="00B23A50" w:rsidRDefault="0011000A" w:rsidP="00F144C7">
      <w:r>
        <w:t>Pēc v</w:t>
      </w:r>
      <w:r w:rsidR="00B23A50" w:rsidRPr="0059744D">
        <w:t>ecuma struktūr</w:t>
      </w:r>
      <w:r>
        <w:t>as</w:t>
      </w:r>
      <w:r w:rsidR="00B23A50" w:rsidRPr="0059744D">
        <w:t xml:space="preserve"> 26% darbinieku bija vecāki par 61 gadu, savukārt tikai 8% - vecumā līdz 30 gadiem. </w:t>
      </w:r>
    </w:p>
    <w:p w14:paraId="07C98E2D" w14:textId="1D5B9BBB" w:rsidR="002931EA" w:rsidRPr="002931EA" w:rsidRDefault="002931EA" w:rsidP="006B5541">
      <w:pPr>
        <w:tabs>
          <w:tab w:val="left" w:pos="7530"/>
        </w:tabs>
      </w:pPr>
    </w:p>
    <w:p w14:paraId="1894FEF0" w14:textId="32C3D8AC" w:rsidR="00B23A50" w:rsidRDefault="00982ECF" w:rsidP="00982ECF">
      <w:pPr>
        <w:ind w:firstLine="709"/>
      </w:pPr>
      <w:r>
        <w:rPr>
          <w:noProof/>
        </w:rPr>
        <w:drawing>
          <wp:inline distT="0" distB="0" distL="0" distR="0" wp14:anchorId="1C65FE7E" wp14:editId="1730B643">
            <wp:extent cx="5132717" cy="2743200"/>
            <wp:effectExtent l="0" t="0" r="0" b="0"/>
            <wp:docPr id="2109964019" name="Diagramma 2">
              <a:extLst xmlns:a="http://schemas.openxmlformats.org/drawingml/2006/main">
                <a:ext uri="{FF2B5EF4-FFF2-40B4-BE49-F238E27FC236}">
                  <a16:creationId xmlns:a16="http://schemas.microsoft.com/office/drawing/2014/main" id="{3C3A103C-9C29-4736-9011-387C959FF4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E5C15C8" w14:textId="11E5A356" w:rsidR="006B5541" w:rsidRDefault="006B5541" w:rsidP="00DA18A1">
      <w:pPr>
        <w:ind w:firstLine="709"/>
        <w:jc w:val="right"/>
        <w:rPr>
          <w:sz w:val="16"/>
          <w:szCs w:val="16"/>
        </w:rPr>
      </w:pPr>
      <w:bookmarkStart w:id="5" w:name="_Hlk235454147"/>
      <w:r w:rsidRPr="00C615EF">
        <w:rPr>
          <w:sz w:val="16"/>
          <w:szCs w:val="16"/>
        </w:rPr>
        <w:t xml:space="preserve">Datu avots: Pašvaldības darbinieku dati resursu vadības sistēmā </w:t>
      </w:r>
      <w:proofErr w:type="spellStart"/>
      <w:r w:rsidRPr="00C615EF">
        <w:rPr>
          <w:sz w:val="16"/>
          <w:szCs w:val="16"/>
        </w:rPr>
        <w:t>Horizon</w:t>
      </w:r>
      <w:proofErr w:type="spellEnd"/>
      <w:r w:rsidRPr="00C615EF">
        <w:rPr>
          <w:sz w:val="16"/>
          <w:szCs w:val="16"/>
        </w:rPr>
        <w:t xml:space="preserve"> (dati uz 31.12.2025)</w:t>
      </w:r>
    </w:p>
    <w:p w14:paraId="31B7DBF5" w14:textId="77777777" w:rsidR="006B5541" w:rsidRPr="00C615EF" w:rsidRDefault="006B5541" w:rsidP="00982ECF">
      <w:pPr>
        <w:ind w:firstLine="709"/>
        <w:rPr>
          <w:sz w:val="14"/>
          <w:szCs w:val="14"/>
        </w:rPr>
      </w:pPr>
    </w:p>
    <w:bookmarkEnd w:id="5"/>
    <w:p w14:paraId="5E724EB1" w14:textId="60A6F4CC" w:rsidR="00B56F1C" w:rsidRDefault="00B56F1C" w:rsidP="00982ECF">
      <w:pPr>
        <w:ind w:firstLine="709"/>
      </w:pPr>
      <w:r>
        <w:t xml:space="preserve">Kopumā dati norāda </w:t>
      </w:r>
      <w:r w:rsidRPr="0059744D">
        <w:t>uz nepieciešamību attīstīt paaudžu nomaiņu, zināšanu pārnesi</w:t>
      </w:r>
      <w:r w:rsidR="0011000A">
        <w:t xml:space="preserve"> un</w:t>
      </w:r>
      <w:r w:rsidRPr="0059744D">
        <w:t xml:space="preserve"> jauno speciālistu piesaisti</w:t>
      </w:r>
      <w:r>
        <w:t xml:space="preserve">. </w:t>
      </w:r>
    </w:p>
    <w:p w14:paraId="48253215" w14:textId="19ACABD1" w:rsidR="00982ECF" w:rsidRDefault="0011000A" w:rsidP="00982ECF">
      <w:pPr>
        <w:ind w:firstLine="709"/>
      </w:pPr>
      <w:r>
        <w:t xml:space="preserve">Lielākā daļa jeb </w:t>
      </w:r>
      <w:r w:rsidRPr="0059744D">
        <w:t>69,93% darbinieku strādāja izglītības iestādē</w:t>
      </w:r>
      <w:r>
        <w:t xml:space="preserve">s. </w:t>
      </w:r>
      <w:r w:rsidRPr="0059744D">
        <w:t>44%</w:t>
      </w:r>
      <w:r>
        <w:t xml:space="preserve"> no kopējā darbinieku skaita bija </w:t>
      </w:r>
      <w:r w:rsidRPr="0059744D">
        <w:t>pedagogi</w:t>
      </w:r>
      <w:r>
        <w:t>.</w:t>
      </w:r>
      <w:r w:rsidRPr="0059744D">
        <w:t xml:space="preserve"> </w:t>
      </w:r>
      <w:r w:rsidR="009314AD">
        <w:t>Ņemot vērā kopējo Pašvaldībā nodarbināto skaitu un to ka lielākais nodarbināto skaits ir sievietes, arī dalījumā pa amatu grupām, sieviešu īpatsvars katrā no tām ir ar vērā ņemamu pārsvaru. Minētais skaidrojams ar profesijām, īpaši izglītības jomā, kur</w:t>
      </w:r>
      <w:r w:rsidR="00B56F1C">
        <w:t>as</w:t>
      </w:r>
      <w:r w:rsidR="009314AD">
        <w:t xml:space="preserve"> vēsturiski bijušas uzskatītas par</w:t>
      </w:r>
      <w:r w:rsidR="00B56F1C">
        <w:t xml:space="preserve"> tādām</w:t>
      </w:r>
      <w:r w:rsidR="009314AD">
        <w:t xml:space="preserve"> p</w:t>
      </w:r>
      <w:r w:rsidR="00B56F1C">
        <w:t>rofesijām, kurās darbu pamatā veic sievietes.</w:t>
      </w:r>
    </w:p>
    <w:p w14:paraId="4117FD1E" w14:textId="34F7F6E8" w:rsidR="00982ECF" w:rsidRDefault="009314AD" w:rsidP="00982ECF">
      <w:pPr>
        <w:ind w:firstLine="709"/>
      </w:pPr>
      <w:r>
        <w:rPr>
          <w:noProof/>
        </w:rPr>
        <w:drawing>
          <wp:inline distT="0" distB="0" distL="0" distR="0" wp14:anchorId="7B369DF8" wp14:editId="1762DB1E">
            <wp:extent cx="5305245" cy="2743200"/>
            <wp:effectExtent l="0" t="0" r="10160" b="0"/>
            <wp:docPr id="1933288477" name="Diagramma 3">
              <a:extLst xmlns:a="http://schemas.openxmlformats.org/drawingml/2006/main">
                <a:ext uri="{FF2B5EF4-FFF2-40B4-BE49-F238E27FC236}">
                  <a16:creationId xmlns:a16="http://schemas.microsoft.com/office/drawing/2014/main" id="{67A66E02-B64C-ABE4-2637-C20EB5D1CD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CC8177" w14:textId="77777777" w:rsidR="006B5541" w:rsidRDefault="006B5541" w:rsidP="00DA18A1">
      <w:pPr>
        <w:ind w:firstLine="709"/>
        <w:jc w:val="right"/>
        <w:rPr>
          <w:sz w:val="16"/>
          <w:szCs w:val="16"/>
        </w:rPr>
      </w:pPr>
      <w:r w:rsidRPr="00AF54C0">
        <w:rPr>
          <w:sz w:val="16"/>
          <w:szCs w:val="16"/>
        </w:rPr>
        <w:t xml:space="preserve">Datu avots: Pašvaldības darbinieku dati resursu vadības sistēmā </w:t>
      </w:r>
      <w:proofErr w:type="spellStart"/>
      <w:r w:rsidRPr="00AF54C0">
        <w:rPr>
          <w:sz w:val="16"/>
          <w:szCs w:val="16"/>
        </w:rPr>
        <w:t>Horizon</w:t>
      </w:r>
      <w:proofErr w:type="spellEnd"/>
      <w:r w:rsidRPr="00AF54C0">
        <w:rPr>
          <w:sz w:val="16"/>
          <w:szCs w:val="16"/>
        </w:rPr>
        <w:t xml:space="preserve"> (dati uz 31.12.2025)</w:t>
      </w:r>
    </w:p>
    <w:p w14:paraId="7A1FA7F9" w14:textId="10483A35" w:rsidR="00C4613D" w:rsidRDefault="00B56F1C" w:rsidP="0011000A">
      <w:r w:rsidRPr="0059744D">
        <w:t>Demogrāfiskās pārmaiņas</w:t>
      </w:r>
      <w:r>
        <w:t xml:space="preserve"> un</w:t>
      </w:r>
      <w:r w:rsidRPr="0059744D">
        <w:t xml:space="preserve"> </w:t>
      </w:r>
      <w:r>
        <w:t>k</w:t>
      </w:r>
      <w:r w:rsidRPr="0059744D">
        <w:t>onkurence</w:t>
      </w:r>
      <w:r>
        <w:t xml:space="preserve"> darba tirgū</w:t>
      </w:r>
      <w:r w:rsidRPr="0059744D">
        <w:t xml:space="preserve"> par kvalificētu</w:t>
      </w:r>
      <w:r w:rsidRPr="00B56F1C">
        <w:t xml:space="preserve"> </w:t>
      </w:r>
      <w:r w:rsidRPr="0059744D">
        <w:t>darbaspēku palielina nepieciešamību pēc ilgtermiņa cilvēkresursu plānošanas</w:t>
      </w:r>
      <w:r>
        <w:t>,</w:t>
      </w:r>
      <w:r w:rsidRPr="00B56F1C">
        <w:t xml:space="preserve"> </w:t>
      </w:r>
      <w:r w:rsidRPr="0059744D">
        <w:t>attīst</w:t>
      </w:r>
      <w:r>
        <w:t>ot</w:t>
      </w:r>
      <w:r w:rsidRPr="0059744D">
        <w:t xml:space="preserve"> mūsdienīgu, uz cilvēku orientētu personāla politiku, kuras pamatā ir dažādības, </w:t>
      </w:r>
      <w:r w:rsidR="0011000A">
        <w:t>vienlīdzības un dzimumu līdztiesības principi.</w:t>
      </w:r>
    </w:p>
    <w:p w14:paraId="6C02F418" w14:textId="71267FCB" w:rsidR="00972C99" w:rsidRPr="006B5541" w:rsidRDefault="00C4613D" w:rsidP="00C92AFB">
      <w:pPr>
        <w:pStyle w:val="Heading1"/>
        <w:numPr>
          <w:ilvl w:val="0"/>
          <w:numId w:val="33"/>
        </w:numPr>
        <w:rPr>
          <w:rFonts w:cs="Arial"/>
          <w:sz w:val="22"/>
          <w:szCs w:val="22"/>
        </w:rPr>
      </w:pPr>
      <w:bookmarkStart w:id="6" w:name="_Toc235451298"/>
      <w:r w:rsidRPr="006B5541">
        <w:rPr>
          <w:rFonts w:cs="Arial"/>
          <w:sz w:val="22"/>
          <w:szCs w:val="22"/>
        </w:rPr>
        <w:lastRenderedPageBreak/>
        <w:t>RĪCĪBAS VIRZIENI UN RĪCĪBAS PLĀNS</w:t>
      </w:r>
      <w:bookmarkEnd w:id="6"/>
    </w:p>
    <w:tbl>
      <w:tblPr>
        <w:tblW w:w="11341" w:type="dxa"/>
        <w:tblInd w:w="-1286" w:type="dxa"/>
        <w:shd w:val="clear" w:color="auto" w:fill="FFFFFF"/>
        <w:tblLayout w:type="fixed"/>
        <w:tblCellMar>
          <w:left w:w="0" w:type="dxa"/>
          <w:right w:w="0" w:type="dxa"/>
        </w:tblCellMar>
        <w:tblLook w:val="04A0" w:firstRow="1" w:lastRow="0" w:firstColumn="1" w:lastColumn="0" w:noHBand="0" w:noVBand="1"/>
      </w:tblPr>
      <w:tblGrid>
        <w:gridCol w:w="2269"/>
        <w:gridCol w:w="3371"/>
        <w:gridCol w:w="1335"/>
        <w:gridCol w:w="1814"/>
        <w:gridCol w:w="2552"/>
      </w:tblGrid>
      <w:tr w:rsidR="00C4613D" w:rsidRPr="00085AFD" w14:paraId="28CBB213" w14:textId="77777777" w:rsidTr="00C4613D">
        <w:tc>
          <w:tcPr>
            <w:tcW w:w="226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6985FC" w14:textId="77777777" w:rsidR="00C4613D" w:rsidRPr="006B5541" w:rsidRDefault="00C4613D" w:rsidP="006B5541">
            <w:pPr>
              <w:spacing w:line="240" w:lineRule="auto"/>
              <w:ind w:firstLine="0"/>
              <w:jc w:val="center"/>
              <w:rPr>
                <w:rFonts w:eastAsia="Times New Roman" w:cs="Arial"/>
                <w:color w:val="222222"/>
                <w:lang w:eastAsia="lv-LV"/>
              </w:rPr>
            </w:pPr>
            <w:r w:rsidRPr="00085AFD">
              <w:rPr>
                <w:rFonts w:eastAsia="Times New Roman" w:cs="Arial"/>
                <w:b/>
                <w:bCs/>
                <w:color w:val="222222"/>
                <w:lang w:eastAsia="lv-LV"/>
              </w:rPr>
              <w:t>Rīcības virziens</w:t>
            </w:r>
          </w:p>
        </w:tc>
        <w:tc>
          <w:tcPr>
            <w:tcW w:w="337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45EAA5" w14:textId="77777777" w:rsidR="00C4613D" w:rsidRPr="006B5541" w:rsidRDefault="00C4613D" w:rsidP="006B5541">
            <w:pPr>
              <w:spacing w:line="240" w:lineRule="auto"/>
              <w:ind w:firstLine="0"/>
              <w:jc w:val="center"/>
              <w:rPr>
                <w:rFonts w:eastAsia="Times New Roman" w:cs="Arial"/>
                <w:color w:val="222222"/>
                <w:lang w:eastAsia="lv-LV"/>
              </w:rPr>
            </w:pPr>
            <w:r w:rsidRPr="00085AFD">
              <w:rPr>
                <w:rFonts w:eastAsia="Times New Roman" w:cs="Arial"/>
                <w:b/>
                <w:bCs/>
                <w:color w:val="222222"/>
                <w:lang w:eastAsia="lv-LV"/>
              </w:rPr>
              <w:t>Pasākums</w:t>
            </w:r>
          </w:p>
        </w:tc>
        <w:tc>
          <w:tcPr>
            <w:tcW w:w="13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F47641B" w14:textId="77777777" w:rsidR="00C4613D" w:rsidRPr="006B5541" w:rsidRDefault="00C4613D" w:rsidP="006B5541">
            <w:pPr>
              <w:spacing w:line="240" w:lineRule="auto"/>
              <w:ind w:firstLine="0"/>
              <w:jc w:val="center"/>
              <w:rPr>
                <w:rFonts w:eastAsia="Times New Roman" w:cs="Arial"/>
                <w:color w:val="222222"/>
                <w:lang w:eastAsia="lv-LV"/>
              </w:rPr>
            </w:pPr>
            <w:r w:rsidRPr="00085AFD">
              <w:rPr>
                <w:rFonts w:eastAsia="Times New Roman" w:cs="Arial"/>
                <w:b/>
                <w:bCs/>
                <w:color w:val="222222"/>
                <w:lang w:eastAsia="lv-LV"/>
              </w:rPr>
              <w:t>Ieviešanas termiņš</w:t>
            </w:r>
          </w:p>
        </w:tc>
        <w:tc>
          <w:tcPr>
            <w:tcW w:w="18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0D82113" w14:textId="77777777" w:rsidR="00C4613D" w:rsidRPr="006B5541" w:rsidRDefault="00C4613D" w:rsidP="006B5541">
            <w:pPr>
              <w:spacing w:line="240" w:lineRule="auto"/>
              <w:ind w:firstLine="0"/>
              <w:jc w:val="center"/>
              <w:rPr>
                <w:rFonts w:eastAsia="Times New Roman" w:cs="Arial"/>
                <w:color w:val="222222"/>
                <w:lang w:eastAsia="lv-LV"/>
              </w:rPr>
            </w:pPr>
            <w:r w:rsidRPr="00085AFD">
              <w:rPr>
                <w:rFonts w:eastAsia="Times New Roman" w:cs="Arial"/>
                <w:b/>
                <w:bCs/>
                <w:color w:val="222222"/>
                <w:lang w:eastAsia="lv-LV"/>
              </w:rPr>
              <w:t>Atbildīgais</w:t>
            </w:r>
          </w:p>
        </w:tc>
        <w:tc>
          <w:tcPr>
            <w:tcW w:w="255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E799165" w14:textId="77777777" w:rsidR="00C4613D" w:rsidRPr="006B5541" w:rsidRDefault="00C4613D" w:rsidP="006B5541">
            <w:pPr>
              <w:spacing w:line="240" w:lineRule="auto"/>
              <w:ind w:firstLine="0"/>
              <w:jc w:val="center"/>
              <w:rPr>
                <w:rFonts w:eastAsia="Times New Roman" w:cs="Arial"/>
                <w:color w:val="222222"/>
                <w:lang w:eastAsia="lv-LV"/>
              </w:rPr>
            </w:pPr>
            <w:r w:rsidRPr="00085AFD">
              <w:rPr>
                <w:rFonts w:eastAsia="Times New Roman" w:cs="Arial"/>
                <w:b/>
                <w:bCs/>
                <w:color w:val="222222"/>
                <w:lang w:eastAsia="lv-LV"/>
              </w:rPr>
              <w:t>Sasniedzamais rezultāts</w:t>
            </w:r>
          </w:p>
        </w:tc>
      </w:tr>
      <w:tr w:rsidR="00C4613D" w:rsidRPr="00085AFD" w14:paraId="40E77BEB"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7B495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Vienlīdzīgi personāla procesi</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B93830"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Izvērtēt personāla atlases dokumentus</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AD825F" w14:textId="7D8EA35D"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2027</w:t>
            </w:r>
            <w:r w:rsidR="00473C12">
              <w:rPr>
                <w:rStyle w:val="FootnoteReference"/>
                <w:rFonts w:eastAsia="Times New Roman" w:cs="Arial"/>
                <w:color w:val="222222"/>
                <w:lang w:eastAsia="lv-LV"/>
              </w:rPr>
              <w:footnoteReference w:customMarkFollows="1" w:id="1"/>
              <w:t>*</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6F56F3" w14:textId="5B9FF6DE"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Personāla nodaļa (turpmāk -PN)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752FD"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Aktualizēti personāla atlases dokumenti, nodrošinot vienlīdzīgu iespēju principa ievērošanu.</w:t>
            </w:r>
          </w:p>
        </w:tc>
      </w:tr>
      <w:tr w:rsidR="00C4613D" w:rsidRPr="00085AFD" w14:paraId="5D113B3C"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89AF34"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Vienlīdzīgi personāla procesi</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1326A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Pārskatīt personāla politikas dokumentus no vienlīdzīgu iespēju aspekta</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BE7017" w14:textId="59E5A29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2027</w:t>
            </w:r>
            <w:r w:rsidR="00473C12" w:rsidRPr="00473C12">
              <w:rPr>
                <w:rStyle w:val="FootnoteReference"/>
              </w:rPr>
              <w:t>*</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DF0EA1"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40FC0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 xml:space="preserve">Veikts </w:t>
            </w:r>
            <w:proofErr w:type="spellStart"/>
            <w:r w:rsidRPr="00085AFD">
              <w:rPr>
                <w:rFonts w:eastAsia="Times New Roman" w:cs="Arial"/>
                <w:color w:val="222222"/>
                <w:lang w:eastAsia="lv-LV"/>
              </w:rPr>
              <w:t>izvērtējums</w:t>
            </w:r>
            <w:proofErr w:type="spellEnd"/>
            <w:r w:rsidRPr="00085AFD">
              <w:rPr>
                <w:rFonts w:eastAsia="Times New Roman" w:cs="Arial"/>
                <w:color w:val="222222"/>
                <w:lang w:eastAsia="lv-LV"/>
              </w:rPr>
              <w:t xml:space="preserve"> un, ja nepieciešams, aktualizēti dokumenti.</w:t>
            </w:r>
          </w:p>
        </w:tc>
      </w:tr>
      <w:tr w:rsidR="00C4613D" w:rsidRPr="00085AFD" w14:paraId="1DBDEE87"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1A4A74"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Vienlīdzīgu iespēju un darba vides atbalsta nodrošināšana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A7464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Ņemta vērā privātās dzīves un darba līdzsvara nepieciešamība, piedāvājot attālinātā darba iespējas, veicot individuālu riska novērtējumu, lai nodrošinātu drošus darba apstākļus.</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40725B" w14:textId="599B5452"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2027</w:t>
            </w:r>
            <w:r w:rsidR="00473C12" w:rsidRPr="00473C12">
              <w:rPr>
                <w:rStyle w:val="FootnoteReference"/>
              </w:rPr>
              <w:t>*</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6FCEFF"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64EBF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Noteiktas AD iespējas. Pilnveidot elastīga darba organizācijas iespējas, ja tas ir savienojams ar amata pienākumu izpildi.</w:t>
            </w:r>
          </w:p>
        </w:tc>
      </w:tr>
      <w:tr w:rsidR="00C4613D" w:rsidRPr="00085AFD" w14:paraId="7027AB3A"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746B91" w14:textId="18AA949F" w:rsidR="00C4613D" w:rsidRPr="006B5541" w:rsidRDefault="00AC26A0" w:rsidP="00C4613D">
            <w:pPr>
              <w:spacing w:line="240" w:lineRule="auto"/>
              <w:ind w:firstLine="0"/>
              <w:jc w:val="left"/>
              <w:rPr>
                <w:rFonts w:eastAsia="Times New Roman" w:cs="Arial"/>
                <w:color w:val="222222"/>
                <w:lang w:eastAsia="lv-LV"/>
              </w:rPr>
            </w:pPr>
            <w:r>
              <w:rPr>
                <w:rFonts w:eastAsia="Times New Roman" w:cs="Arial"/>
                <w:color w:val="222222"/>
                <w:lang w:eastAsia="lv-LV"/>
              </w:rPr>
              <w:t>V</w:t>
            </w:r>
            <w:r w:rsidR="00C4613D" w:rsidRPr="00085AFD">
              <w:rPr>
                <w:rFonts w:eastAsia="Times New Roman" w:cs="Arial"/>
                <w:color w:val="222222"/>
                <w:lang w:eastAsia="lv-LV"/>
              </w:rPr>
              <w:t>ienlīdzīga darba samaksa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4F47D4" w14:textId="6314482A"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Nodrošināta vienlīdzīga darba samaksa</w:t>
            </w:r>
            <w:r w:rsidR="00AC26A0">
              <w:rPr>
                <w:rFonts w:eastAsia="Times New Roman" w:cs="Arial"/>
                <w:color w:val="222222"/>
                <w:lang w:eastAsia="lv-LV"/>
              </w:rPr>
              <w:t>;</w:t>
            </w:r>
            <w:r w:rsidRPr="00085AFD">
              <w:rPr>
                <w:rFonts w:eastAsia="Times New Roman" w:cs="Arial"/>
                <w:color w:val="222222"/>
                <w:lang w:eastAsia="lv-LV"/>
              </w:rPr>
              <w:t xml:space="preserve"> saskaņā ar amatu klasifikāciju un darbinieka novērtējumu.</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838C0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Visu laiku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9F8D5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FDD6D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Regulāri izvērtēt darba samaksas atbilstību amatu klasifikācijai un darba izpildes novērtējumam. Ikgadējā darbinieku novērtēšana.</w:t>
            </w:r>
          </w:p>
        </w:tc>
      </w:tr>
      <w:tr w:rsidR="00C4613D" w:rsidRPr="00085AFD" w14:paraId="43AD2B32"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CE0C7F5"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Drošas darba  vides nodrošināšana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63CD7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Drošas un efektīvas ziņošanas sistēmas par diskrimināciju uzturēšana</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DD7F9"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Visu laiku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E33676"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AD1FE4"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Darbinieki ir informēti par ziņošanas iespējām; katru gadu izvērtēta saņemtā informācija (ja tāda ir).</w:t>
            </w:r>
          </w:p>
        </w:tc>
      </w:tr>
      <w:tr w:rsidR="00C4613D" w:rsidRPr="00085AFD" w14:paraId="5F03BD40"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5EEDEF"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Iekļaujoša vide</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DAE2B0"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Izvērtēt darba vides un informācijas pieejamību personām ar funkcionāliem traucējumiem</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372CE4" w14:textId="36FEA2FC"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2028</w:t>
            </w:r>
            <w:r w:rsidR="00473C12" w:rsidRPr="00473C12">
              <w:rPr>
                <w:rStyle w:val="FootnoteReference"/>
              </w:rPr>
              <w:t>*</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C1EE17" w14:textId="48FF2EBB"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r w:rsidR="00085AFD" w:rsidRPr="00085AFD">
              <w:rPr>
                <w:rFonts w:eastAsia="Times New Roman" w:cs="Arial"/>
                <w:color w:val="222222"/>
                <w:lang w:eastAsia="lv-LV"/>
              </w:rPr>
              <w:t xml:space="preserve">Valmieras novada </w:t>
            </w:r>
            <w:r w:rsidRPr="00085AFD">
              <w:rPr>
                <w:rFonts w:eastAsia="Times New Roman" w:cs="Arial"/>
                <w:color w:val="222222"/>
                <w:lang w:eastAsia="lv-LV"/>
              </w:rPr>
              <w:t>Nekustamo īpašumu apsaimniekošanas pārvalde; apvienības</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D791DD"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 xml:space="preserve">Veikts </w:t>
            </w:r>
            <w:proofErr w:type="spellStart"/>
            <w:r w:rsidRPr="00085AFD">
              <w:rPr>
                <w:rFonts w:eastAsia="Times New Roman" w:cs="Arial"/>
                <w:color w:val="222222"/>
                <w:lang w:eastAsia="lv-LV"/>
              </w:rPr>
              <w:t>izvērtējums</w:t>
            </w:r>
            <w:proofErr w:type="spellEnd"/>
            <w:r w:rsidRPr="00085AFD">
              <w:rPr>
                <w:rFonts w:eastAsia="Times New Roman" w:cs="Arial"/>
                <w:color w:val="222222"/>
                <w:lang w:eastAsia="lv-LV"/>
              </w:rPr>
              <w:t>, nepieciešamības gadījumā noteikti uzlabojumi</w:t>
            </w:r>
          </w:p>
        </w:tc>
      </w:tr>
      <w:tr w:rsidR="00C4613D" w:rsidRPr="00085AFD" w14:paraId="4B781D03"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8024BB"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Iekļaujoša vide</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0DE3AA" w14:textId="468BB340" w:rsidR="00C4613D" w:rsidRPr="006B5541" w:rsidRDefault="00942A2D" w:rsidP="00C4613D">
            <w:pPr>
              <w:spacing w:line="240" w:lineRule="auto"/>
              <w:ind w:firstLine="0"/>
              <w:jc w:val="left"/>
              <w:rPr>
                <w:rFonts w:eastAsia="Times New Roman" w:cs="Arial"/>
                <w:color w:val="222222"/>
                <w:lang w:eastAsia="lv-LV"/>
              </w:rPr>
            </w:pPr>
            <w:r w:rsidRPr="00942A2D">
              <w:rPr>
                <w:rFonts w:eastAsia="Times New Roman" w:cs="Arial"/>
                <w:color w:val="222222"/>
                <w:lang w:eastAsia="lv-LV"/>
              </w:rPr>
              <w:t>Veicināt Ētikas kodeksa prasību ievērošanu un darbinieku informētību par tajā noteiktajiem vienlīdzīgas attieksmes principiem.</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E3C068" w14:textId="61BF652D"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2027</w:t>
            </w:r>
            <w:r w:rsidR="00473C12" w:rsidRPr="00473C12">
              <w:rPr>
                <w:rStyle w:val="FootnoteReference"/>
              </w:rPr>
              <w:t>*</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5932D8"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0052DF" w14:textId="7868837A"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Nodrošināt Ētikas kodeksa prasību ievērošanas veicināšanu</w:t>
            </w:r>
            <w:r w:rsidR="00942A2D">
              <w:rPr>
                <w:rFonts w:eastAsia="Times New Roman" w:cs="Arial"/>
                <w:color w:val="222222"/>
                <w:lang w:eastAsia="lv-LV"/>
              </w:rPr>
              <w:t xml:space="preserve"> – info materiāls, apmācības u.tml.</w:t>
            </w:r>
          </w:p>
        </w:tc>
      </w:tr>
      <w:tr w:rsidR="00C4613D" w:rsidRPr="00085AFD" w14:paraId="5277F101"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FDDA6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Iekļaujoša vide</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B1555F"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 xml:space="preserve">Informēt darbiniekus par ziņošanas iespējām diskriminācijas, </w:t>
            </w:r>
            <w:proofErr w:type="spellStart"/>
            <w:r w:rsidRPr="00085AFD">
              <w:rPr>
                <w:rFonts w:eastAsia="Times New Roman" w:cs="Arial"/>
                <w:color w:val="222222"/>
                <w:lang w:eastAsia="lv-LV"/>
              </w:rPr>
              <w:t>mobinga</w:t>
            </w:r>
            <w:proofErr w:type="spellEnd"/>
            <w:r w:rsidRPr="00085AFD">
              <w:rPr>
                <w:rFonts w:eastAsia="Times New Roman" w:cs="Arial"/>
                <w:color w:val="222222"/>
                <w:lang w:eastAsia="lv-LV"/>
              </w:rPr>
              <w:t xml:space="preserve"> vai uzmākšanās gadījumos</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250C2F"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Katru gadu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51257E"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181204"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Publicēta informācija</w:t>
            </w:r>
          </w:p>
        </w:tc>
      </w:tr>
      <w:tr w:rsidR="00C4613D" w:rsidRPr="00085AFD" w14:paraId="3A039B3D"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658D20"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Darbinieku izglītošana dzimumu līdztiesību jomā</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E3F5B0"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 xml:space="preserve">Vadītāju un darbinieku apmācību nodrošināšana </w:t>
            </w:r>
            <w:r w:rsidRPr="00085AFD">
              <w:rPr>
                <w:rFonts w:eastAsia="Times New Roman" w:cs="Arial"/>
                <w:color w:val="222222"/>
                <w:lang w:eastAsia="lv-LV"/>
              </w:rPr>
              <w:lastRenderedPageBreak/>
              <w:t>dzimumu līdztiesības jautājumos. </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5564CF" w14:textId="619E9208"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lastRenderedPageBreak/>
              <w:t>Ne retāk kā reizi trīs gados</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094D6A"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EBAAC9"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Organizētas apmācības visiem darbiniekiem</w:t>
            </w:r>
          </w:p>
        </w:tc>
      </w:tr>
      <w:tr w:rsidR="00C4613D" w:rsidRPr="00085AFD" w14:paraId="5E1A468C"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67522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Zināšanu veicināšana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C821C0"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Organizēt darbinieku informatīvos/saliedējošos pasākumus</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C38C54"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Katru gadu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EB5A96" w14:textId="11DDC610"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Zīmolvedības un sabiedrisko attiecību nodaļa, 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FF3828"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Vismaz viena aktivitāte</w:t>
            </w:r>
          </w:p>
        </w:tc>
      </w:tr>
      <w:tr w:rsidR="00C4613D" w:rsidRPr="00085AFD" w14:paraId="4ABFEB74"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1157E8"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Uzraudzība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661A1B"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Analizēt personāla statistiku</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042179"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Katru gadu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850A7B"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EFE8B9"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Sagatavots pārskats</w:t>
            </w:r>
          </w:p>
        </w:tc>
      </w:tr>
      <w:tr w:rsidR="00C4613D" w:rsidRPr="00085AFD" w14:paraId="1352140F" w14:textId="77777777" w:rsidTr="00C4613D">
        <w:tc>
          <w:tcPr>
            <w:tcW w:w="226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B8B0D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Uzraudzība</w:t>
            </w:r>
          </w:p>
        </w:tc>
        <w:tc>
          <w:tcPr>
            <w:tcW w:w="337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65BB18"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Izvērtēt darba samaksas datus</w:t>
            </w:r>
          </w:p>
        </w:tc>
        <w:tc>
          <w:tcPr>
            <w:tcW w:w="13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75305"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Katru gadu</w:t>
            </w:r>
          </w:p>
        </w:tc>
        <w:tc>
          <w:tcPr>
            <w:tcW w:w="18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C8D5B7"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PN</w:t>
            </w:r>
          </w:p>
        </w:tc>
        <w:tc>
          <w:tcPr>
            <w:tcW w:w="255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BB7A5C" w14:textId="77777777" w:rsidR="00C4613D" w:rsidRPr="006B5541" w:rsidRDefault="00C4613D" w:rsidP="00C4613D">
            <w:pPr>
              <w:spacing w:line="240" w:lineRule="auto"/>
              <w:ind w:firstLine="0"/>
              <w:jc w:val="left"/>
              <w:rPr>
                <w:rFonts w:eastAsia="Times New Roman" w:cs="Arial"/>
                <w:color w:val="222222"/>
                <w:lang w:eastAsia="lv-LV"/>
              </w:rPr>
            </w:pPr>
            <w:r w:rsidRPr="00085AFD">
              <w:rPr>
                <w:rFonts w:eastAsia="Times New Roman" w:cs="Arial"/>
                <w:color w:val="222222"/>
                <w:lang w:eastAsia="lv-LV"/>
              </w:rPr>
              <w:t>Veikta analīze</w:t>
            </w:r>
          </w:p>
        </w:tc>
      </w:tr>
    </w:tbl>
    <w:p w14:paraId="6B156590" w14:textId="77777777" w:rsidR="002E6C8B" w:rsidRDefault="002E6C8B" w:rsidP="002E6C8B">
      <w:pPr>
        <w:ind w:firstLine="0"/>
      </w:pPr>
    </w:p>
    <w:p w14:paraId="2430D2CB" w14:textId="77777777" w:rsidR="002E6C8B" w:rsidRDefault="002E6C8B" w:rsidP="002E6C8B">
      <w:pPr>
        <w:ind w:firstLine="0"/>
      </w:pPr>
    </w:p>
    <w:p w14:paraId="3388FBCF" w14:textId="59B231E4" w:rsidR="002E6C8B" w:rsidRPr="002E6C8B" w:rsidRDefault="002E6C8B" w:rsidP="00E724F5">
      <w:pPr>
        <w:ind w:left="-1276" w:firstLine="0"/>
      </w:pPr>
      <w:r w:rsidRPr="002E6C8B">
        <w:t xml:space="preserve">Personāla nodaļa </w:t>
      </w:r>
      <w:bookmarkStart w:id="7" w:name="_Hlk235539610"/>
      <w:r w:rsidRPr="002E6C8B">
        <w:t>koordinē Plāna īstenošanu un reizi gadā izvērtē tajā noteikto pasākumu izpildi, nepieciešamības gadījumā sagatavojot priekšlikumus Plāna aktualizēšanai</w:t>
      </w:r>
      <w:bookmarkEnd w:id="7"/>
      <w:r w:rsidRPr="002E6C8B">
        <w:t>.</w:t>
      </w:r>
    </w:p>
    <w:sectPr w:rsidR="002E6C8B" w:rsidRPr="002E6C8B" w:rsidSect="00E3705D">
      <w:footerReference w:type="default" r:id="rId11"/>
      <w:headerReference w:type="firs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70150" w14:textId="77777777" w:rsidR="00B67B74" w:rsidRDefault="00B67B74" w:rsidP="002931EA">
      <w:pPr>
        <w:spacing w:line="240" w:lineRule="auto"/>
      </w:pPr>
      <w:r>
        <w:separator/>
      </w:r>
    </w:p>
  </w:endnote>
  <w:endnote w:type="continuationSeparator" w:id="0">
    <w:p w14:paraId="2BAC0D5A" w14:textId="77777777" w:rsidR="00B67B74" w:rsidRDefault="00B67B74" w:rsidP="002931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980417"/>
      <w:docPartObj>
        <w:docPartGallery w:val="Page Numbers (Bottom of Page)"/>
        <w:docPartUnique/>
      </w:docPartObj>
    </w:sdtPr>
    <w:sdtEndPr/>
    <w:sdtContent>
      <w:p w14:paraId="1B86ECCD" w14:textId="77921CBD" w:rsidR="00473C12" w:rsidRDefault="00473C12">
        <w:pPr>
          <w:pStyle w:val="Footer"/>
          <w:jc w:val="center"/>
        </w:pPr>
        <w:r>
          <w:fldChar w:fldCharType="begin"/>
        </w:r>
        <w:r>
          <w:instrText>PAGE   \* MERGEFORMAT</w:instrText>
        </w:r>
        <w:r>
          <w:fldChar w:fldCharType="separate"/>
        </w:r>
        <w:r>
          <w:t>2</w:t>
        </w:r>
        <w:r>
          <w:fldChar w:fldCharType="end"/>
        </w:r>
      </w:p>
    </w:sdtContent>
  </w:sdt>
  <w:p w14:paraId="5EF33733" w14:textId="77777777" w:rsidR="002931EA" w:rsidRDefault="00293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36BFA" w14:textId="77777777" w:rsidR="00B67B74" w:rsidRDefault="00B67B74" w:rsidP="002931EA">
      <w:pPr>
        <w:spacing w:line="240" w:lineRule="auto"/>
      </w:pPr>
      <w:r>
        <w:separator/>
      </w:r>
    </w:p>
  </w:footnote>
  <w:footnote w:type="continuationSeparator" w:id="0">
    <w:p w14:paraId="57D5AE3D" w14:textId="77777777" w:rsidR="00B67B74" w:rsidRDefault="00B67B74" w:rsidP="002931EA">
      <w:pPr>
        <w:spacing w:line="240" w:lineRule="auto"/>
      </w:pPr>
      <w:r>
        <w:continuationSeparator/>
      </w:r>
    </w:p>
  </w:footnote>
  <w:footnote w:id="1">
    <w:p w14:paraId="2DFBB22B" w14:textId="229D0B71" w:rsidR="00473C12" w:rsidRPr="00473C12" w:rsidRDefault="00473C12" w:rsidP="00473C12">
      <w:pPr>
        <w:pStyle w:val="FootnoteText"/>
        <w:ind w:left="426" w:firstLine="0"/>
        <w:rPr>
          <w:sz w:val="16"/>
          <w:szCs w:val="16"/>
          <w:lang w:val="en-US"/>
        </w:rPr>
      </w:pPr>
      <w:r w:rsidRPr="00473C12">
        <w:rPr>
          <w:rStyle w:val="FootnoteReference"/>
          <w:sz w:val="16"/>
          <w:szCs w:val="16"/>
        </w:rPr>
        <w:t>*</w:t>
      </w:r>
      <w:r w:rsidRPr="00473C12">
        <w:rPr>
          <w:sz w:val="16"/>
          <w:szCs w:val="16"/>
        </w:rPr>
        <w:t xml:space="preserve"> Termiņš tiek pārskatīts pēc pasākuma realizēšanas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0FDF" w14:textId="77777777" w:rsidR="00E3705D" w:rsidRDefault="00E3705D" w:rsidP="00E3705D">
    <w:pPr>
      <w:ind w:firstLine="0"/>
      <w:jc w:val="right"/>
    </w:pPr>
    <w:r w:rsidRPr="0059744D">
      <w:t>APSTIPRINĀT</w:t>
    </w:r>
    <w:r>
      <w:t>S</w:t>
    </w:r>
  </w:p>
  <w:p w14:paraId="784CC915" w14:textId="77777777" w:rsidR="00E3705D" w:rsidRDefault="00E3705D" w:rsidP="00E3705D">
    <w:pPr>
      <w:ind w:firstLine="0"/>
      <w:jc w:val="right"/>
    </w:pPr>
    <w:r w:rsidRPr="0059744D">
      <w:t>ar Valmieras novada pašvaldības</w:t>
    </w:r>
  </w:p>
  <w:p w14:paraId="5E30CED7" w14:textId="648636F3" w:rsidR="00E3705D" w:rsidRDefault="00FD4143" w:rsidP="00FD4143">
    <w:pPr>
      <w:ind w:firstLine="0"/>
      <w:jc w:val="right"/>
    </w:pPr>
    <w:r>
      <w:t>23.07.20</w:t>
    </w:r>
    <w:r w:rsidR="007F4829">
      <w:t>2</w:t>
    </w:r>
    <w:r>
      <w:t>6.</w:t>
    </w:r>
    <w:r w:rsidR="00E3705D">
      <w:t xml:space="preserve"> r</w:t>
    </w:r>
    <w:r w:rsidR="00E3705D" w:rsidRPr="0059744D">
      <w:t>īkojumu</w:t>
    </w:r>
    <w:r w:rsidR="00E3705D">
      <w:t xml:space="preserve"> </w:t>
    </w:r>
    <w:r w:rsidR="00CD1E65" w:rsidRPr="00CD1E65">
      <w:t>Nr</w:t>
    </w:r>
    <w:r>
      <w:t>.</w:t>
    </w:r>
    <w:r w:rsidRPr="00C60FC1">
      <w:rPr>
        <w:rFonts w:cs="Arial"/>
        <w:noProof/>
      </w:rPr>
      <w:t>4.1.1/26/179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68AF65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713D3E"/>
    <w:multiLevelType w:val="multilevel"/>
    <w:tmpl w:val="7C70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733C38"/>
    <w:multiLevelType w:val="hybridMultilevel"/>
    <w:tmpl w:val="F1F265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A6615E9"/>
    <w:multiLevelType w:val="multilevel"/>
    <w:tmpl w:val="99641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BB652A"/>
    <w:multiLevelType w:val="multilevel"/>
    <w:tmpl w:val="977A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680638"/>
    <w:multiLevelType w:val="multilevel"/>
    <w:tmpl w:val="AA08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A20265"/>
    <w:multiLevelType w:val="multilevel"/>
    <w:tmpl w:val="F21A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A51470"/>
    <w:multiLevelType w:val="hybridMultilevel"/>
    <w:tmpl w:val="959AB5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FB80025"/>
    <w:multiLevelType w:val="multilevel"/>
    <w:tmpl w:val="6530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197AEE"/>
    <w:multiLevelType w:val="hybridMultilevel"/>
    <w:tmpl w:val="A75A91D6"/>
    <w:lvl w:ilvl="0" w:tplc="85C0A920">
      <w:numFmt w:val="bullet"/>
      <w:lvlText w:val=""/>
      <w:lvlJc w:val="left"/>
      <w:pPr>
        <w:ind w:left="1080" w:hanging="360"/>
      </w:pPr>
      <w:rPr>
        <w:rFonts w:ascii="Symbol" w:eastAsiaTheme="minorEastAsia"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26B060C0"/>
    <w:multiLevelType w:val="multilevel"/>
    <w:tmpl w:val="E9E6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F955E7"/>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EDB54D0"/>
    <w:multiLevelType w:val="hybridMultilevel"/>
    <w:tmpl w:val="4DC86E50"/>
    <w:lvl w:ilvl="0" w:tplc="62C460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31DB5D3A"/>
    <w:multiLevelType w:val="multilevel"/>
    <w:tmpl w:val="AAA8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345232"/>
    <w:multiLevelType w:val="hybridMultilevel"/>
    <w:tmpl w:val="18F282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29A4FB5"/>
    <w:multiLevelType w:val="hybridMultilevel"/>
    <w:tmpl w:val="4CFE2B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3C051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D72FB3"/>
    <w:multiLevelType w:val="hybridMultilevel"/>
    <w:tmpl w:val="3A94A4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557635B"/>
    <w:multiLevelType w:val="hybridMultilevel"/>
    <w:tmpl w:val="B65EB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5B575B6"/>
    <w:multiLevelType w:val="hybridMultilevel"/>
    <w:tmpl w:val="2D08D7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D491FDF"/>
    <w:multiLevelType w:val="hybridMultilevel"/>
    <w:tmpl w:val="BB2AC3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DC410E4"/>
    <w:multiLevelType w:val="multilevel"/>
    <w:tmpl w:val="7556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BF6FE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29B0F8A"/>
    <w:multiLevelType w:val="hybridMultilevel"/>
    <w:tmpl w:val="BAF24E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D337E77"/>
    <w:multiLevelType w:val="hybridMultilevel"/>
    <w:tmpl w:val="CF8A87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D7151EF"/>
    <w:multiLevelType w:val="hybridMultilevel"/>
    <w:tmpl w:val="11986AEA"/>
    <w:lvl w:ilvl="0" w:tplc="816811C4">
      <w:numFmt w:val="bullet"/>
      <w:lvlText w:val=""/>
      <w:lvlJc w:val="left"/>
      <w:pPr>
        <w:ind w:left="720" w:hanging="360"/>
      </w:pPr>
      <w:rPr>
        <w:rFonts w:ascii="Symbol" w:eastAsiaTheme="minorEastAsia"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FB24C6A"/>
    <w:multiLevelType w:val="multilevel"/>
    <w:tmpl w:val="9F0C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B47F4A"/>
    <w:multiLevelType w:val="hybridMultilevel"/>
    <w:tmpl w:val="16A03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96472554">
    <w:abstractNumId w:val="8"/>
  </w:num>
  <w:num w:numId="2" w16cid:durableId="85854362">
    <w:abstractNumId w:val="6"/>
  </w:num>
  <w:num w:numId="3" w16cid:durableId="1468550924">
    <w:abstractNumId w:val="5"/>
  </w:num>
  <w:num w:numId="4" w16cid:durableId="1631088750">
    <w:abstractNumId w:val="4"/>
  </w:num>
  <w:num w:numId="5" w16cid:durableId="829906406">
    <w:abstractNumId w:val="7"/>
  </w:num>
  <w:num w:numId="6" w16cid:durableId="988633372">
    <w:abstractNumId w:val="3"/>
  </w:num>
  <w:num w:numId="7" w16cid:durableId="1474985021">
    <w:abstractNumId w:val="2"/>
  </w:num>
  <w:num w:numId="8" w16cid:durableId="1934704386">
    <w:abstractNumId w:val="1"/>
  </w:num>
  <w:num w:numId="9" w16cid:durableId="1949316597">
    <w:abstractNumId w:val="0"/>
  </w:num>
  <w:num w:numId="10" w16cid:durableId="823274181">
    <w:abstractNumId w:val="14"/>
  </w:num>
  <w:num w:numId="11" w16cid:durableId="2131590389">
    <w:abstractNumId w:val="13"/>
  </w:num>
  <w:num w:numId="12" w16cid:durableId="978076123">
    <w:abstractNumId w:val="12"/>
  </w:num>
  <w:num w:numId="13" w16cid:durableId="685667742">
    <w:abstractNumId w:val="18"/>
  </w:num>
  <w:num w:numId="14" w16cid:durableId="1019161051">
    <w:abstractNumId w:val="34"/>
  </w:num>
  <w:num w:numId="15" w16cid:durableId="946737033">
    <w:abstractNumId w:val="21"/>
  </w:num>
  <w:num w:numId="16" w16cid:durableId="1115711754">
    <w:abstractNumId w:val="16"/>
  </w:num>
  <w:num w:numId="17" w16cid:durableId="1752846652">
    <w:abstractNumId w:val="29"/>
  </w:num>
  <w:num w:numId="18" w16cid:durableId="483085526">
    <w:abstractNumId w:val="9"/>
  </w:num>
  <w:num w:numId="19" w16cid:durableId="1962687720">
    <w:abstractNumId w:val="11"/>
  </w:num>
  <w:num w:numId="20" w16cid:durableId="1657219498">
    <w:abstractNumId w:val="15"/>
  </w:num>
  <w:num w:numId="21" w16cid:durableId="1198851267">
    <w:abstractNumId w:val="28"/>
  </w:num>
  <w:num w:numId="22" w16cid:durableId="568418543">
    <w:abstractNumId w:val="35"/>
  </w:num>
  <w:num w:numId="23" w16cid:durableId="993795595">
    <w:abstractNumId w:val="22"/>
  </w:num>
  <w:num w:numId="24" w16cid:durableId="1530099891">
    <w:abstractNumId w:val="27"/>
  </w:num>
  <w:num w:numId="25" w16cid:durableId="1400402222">
    <w:abstractNumId w:val="23"/>
  </w:num>
  <w:num w:numId="26" w16cid:durableId="1801612844">
    <w:abstractNumId w:val="32"/>
  </w:num>
  <w:num w:numId="27" w16cid:durableId="853155207">
    <w:abstractNumId w:val="10"/>
  </w:num>
  <w:num w:numId="28" w16cid:durableId="581135859">
    <w:abstractNumId w:val="31"/>
  </w:num>
  <w:num w:numId="29" w16cid:durableId="1414205001">
    <w:abstractNumId w:val="26"/>
  </w:num>
  <w:num w:numId="30" w16cid:durableId="1335957543">
    <w:abstractNumId w:val="25"/>
  </w:num>
  <w:num w:numId="31" w16cid:durableId="1067924902">
    <w:abstractNumId w:val="24"/>
  </w:num>
  <w:num w:numId="32" w16cid:durableId="622226500">
    <w:abstractNumId w:val="20"/>
  </w:num>
  <w:num w:numId="33" w16cid:durableId="363141630">
    <w:abstractNumId w:val="30"/>
  </w:num>
  <w:num w:numId="34" w16cid:durableId="1109591527">
    <w:abstractNumId w:val="19"/>
  </w:num>
  <w:num w:numId="35" w16cid:durableId="1128671132">
    <w:abstractNumId w:val="33"/>
  </w:num>
  <w:num w:numId="36" w16cid:durableId="6366856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703"/>
    <w:rsid w:val="0001165B"/>
    <w:rsid w:val="00034616"/>
    <w:rsid w:val="0006063C"/>
    <w:rsid w:val="00073493"/>
    <w:rsid w:val="0007543E"/>
    <w:rsid w:val="000754B4"/>
    <w:rsid w:val="00085AFD"/>
    <w:rsid w:val="000B12DB"/>
    <w:rsid w:val="000F137D"/>
    <w:rsid w:val="00101740"/>
    <w:rsid w:val="0011000A"/>
    <w:rsid w:val="00134FD5"/>
    <w:rsid w:val="0015074B"/>
    <w:rsid w:val="00152BB3"/>
    <w:rsid w:val="001575A5"/>
    <w:rsid w:val="00162F30"/>
    <w:rsid w:val="0018250D"/>
    <w:rsid w:val="001C0EC9"/>
    <w:rsid w:val="001C7E3D"/>
    <w:rsid w:val="001D0FC2"/>
    <w:rsid w:val="001E4181"/>
    <w:rsid w:val="00210646"/>
    <w:rsid w:val="00235980"/>
    <w:rsid w:val="0026145E"/>
    <w:rsid w:val="002773DB"/>
    <w:rsid w:val="00291D38"/>
    <w:rsid w:val="002931EA"/>
    <w:rsid w:val="0029639D"/>
    <w:rsid w:val="002A653F"/>
    <w:rsid w:val="002B2A81"/>
    <w:rsid w:val="002E6C8B"/>
    <w:rsid w:val="00326F90"/>
    <w:rsid w:val="00347966"/>
    <w:rsid w:val="0039623B"/>
    <w:rsid w:val="003D718F"/>
    <w:rsid w:val="003E0C21"/>
    <w:rsid w:val="004116CB"/>
    <w:rsid w:val="00471085"/>
    <w:rsid w:val="004714C2"/>
    <w:rsid w:val="00473C12"/>
    <w:rsid w:val="004963D0"/>
    <w:rsid w:val="004C215D"/>
    <w:rsid w:val="004D1F09"/>
    <w:rsid w:val="004E631A"/>
    <w:rsid w:val="004F6652"/>
    <w:rsid w:val="00511EAF"/>
    <w:rsid w:val="0051275D"/>
    <w:rsid w:val="00534E33"/>
    <w:rsid w:val="0055582D"/>
    <w:rsid w:val="0059744D"/>
    <w:rsid w:val="005A3808"/>
    <w:rsid w:val="0068726A"/>
    <w:rsid w:val="00693649"/>
    <w:rsid w:val="006B5541"/>
    <w:rsid w:val="006C1F96"/>
    <w:rsid w:val="00707771"/>
    <w:rsid w:val="007847F5"/>
    <w:rsid w:val="007F4829"/>
    <w:rsid w:val="00800525"/>
    <w:rsid w:val="00813594"/>
    <w:rsid w:val="0088753C"/>
    <w:rsid w:val="008B3C16"/>
    <w:rsid w:val="009035D2"/>
    <w:rsid w:val="009314AD"/>
    <w:rsid w:val="0094153A"/>
    <w:rsid w:val="00942A2D"/>
    <w:rsid w:val="00965F1B"/>
    <w:rsid w:val="00967502"/>
    <w:rsid w:val="00972C99"/>
    <w:rsid w:val="00982ECF"/>
    <w:rsid w:val="00A013B4"/>
    <w:rsid w:val="00A314FF"/>
    <w:rsid w:val="00A444C6"/>
    <w:rsid w:val="00A64AAB"/>
    <w:rsid w:val="00AA1D8D"/>
    <w:rsid w:val="00AA3289"/>
    <w:rsid w:val="00AC26A0"/>
    <w:rsid w:val="00AF34EB"/>
    <w:rsid w:val="00AF64D2"/>
    <w:rsid w:val="00B0493F"/>
    <w:rsid w:val="00B174C3"/>
    <w:rsid w:val="00B23A50"/>
    <w:rsid w:val="00B47730"/>
    <w:rsid w:val="00B56F1C"/>
    <w:rsid w:val="00B67B74"/>
    <w:rsid w:val="00B80D7F"/>
    <w:rsid w:val="00C33B25"/>
    <w:rsid w:val="00C4613D"/>
    <w:rsid w:val="00C615EF"/>
    <w:rsid w:val="00C90661"/>
    <w:rsid w:val="00C92AFB"/>
    <w:rsid w:val="00CB0664"/>
    <w:rsid w:val="00CD1E65"/>
    <w:rsid w:val="00D04238"/>
    <w:rsid w:val="00D21A1B"/>
    <w:rsid w:val="00D3623D"/>
    <w:rsid w:val="00DA18A1"/>
    <w:rsid w:val="00DB3B18"/>
    <w:rsid w:val="00DC1E0C"/>
    <w:rsid w:val="00DD74DE"/>
    <w:rsid w:val="00E051BC"/>
    <w:rsid w:val="00E2547D"/>
    <w:rsid w:val="00E3705D"/>
    <w:rsid w:val="00E41549"/>
    <w:rsid w:val="00E724F5"/>
    <w:rsid w:val="00E82BB3"/>
    <w:rsid w:val="00EB3B5C"/>
    <w:rsid w:val="00F02D84"/>
    <w:rsid w:val="00F144C7"/>
    <w:rsid w:val="00F22EFE"/>
    <w:rsid w:val="00F339BA"/>
    <w:rsid w:val="00F41118"/>
    <w:rsid w:val="00F4631B"/>
    <w:rsid w:val="00F963D0"/>
    <w:rsid w:val="00FC693F"/>
    <w:rsid w:val="00FD41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76F449"/>
  <w14:defaultImageDpi w14:val="300"/>
  <w15:docId w15:val="{135DDA79-3BDC-44DE-B6A1-0552C0D4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541"/>
    <w:pPr>
      <w:spacing w:after="0"/>
      <w:ind w:firstLine="720"/>
      <w:jc w:val="both"/>
    </w:pPr>
    <w:rPr>
      <w:rFonts w:ascii="Arial" w:hAnsi="Arial"/>
      <w:lang w:val="lv-LV"/>
    </w:rPr>
  </w:style>
  <w:style w:type="paragraph" w:styleId="Heading1">
    <w:name w:val="heading 1"/>
    <w:basedOn w:val="Normal"/>
    <w:next w:val="Normal"/>
    <w:link w:val="Heading1Char"/>
    <w:uiPriority w:val="9"/>
    <w:qFormat/>
    <w:rsid w:val="00F339BA"/>
    <w:pPr>
      <w:keepNext/>
      <w:keepLines/>
      <w:spacing w:before="480"/>
      <w:outlineLvl w:val="0"/>
    </w:pPr>
    <w:rPr>
      <w:rFonts w:eastAsiaTheme="majorEastAsia" w:cstheme="majorBidi"/>
      <w:b/>
      <w:bCs/>
      <w:sz w:val="24"/>
      <w:szCs w:val="28"/>
    </w:rPr>
  </w:style>
  <w:style w:type="paragraph" w:styleId="Heading2">
    <w:name w:val="heading 2"/>
    <w:basedOn w:val="Normal"/>
    <w:next w:val="Normal"/>
    <w:link w:val="Heading2Char"/>
    <w:uiPriority w:val="9"/>
    <w:unhideWhenUsed/>
    <w:qFormat/>
    <w:rsid w:val="00F339BA"/>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9744D"/>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339BA"/>
    <w:rPr>
      <w:rFonts w:ascii="Arial" w:eastAsiaTheme="majorEastAsia" w:hAnsi="Arial" w:cstheme="majorBidi"/>
      <w:b/>
      <w:bCs/>
      <w:sz w:val="24"/>
      <w:szCs w:val="28"/>
      <w:lang w:val="lv-LV"/>
    </w:rPr>
  </w:style>
  <w:style w:type="character" w:customStyle="1" w:styleId="Heading2Char">
    <w:name w:val="Heading 2 Char"/>
    <w:basedOn w:val="DefaultParagraphFont"/>
    <w:link w:val="Heading2"/>
    <w:uiPriority w:val="9"/>
    <w:rsid w:val="00F339BA"/>
    <w:rPr>
      <w:rFonts w:ascii="Arial" w:eastAsiaTheme="majorEastAsia" w:hAnsi="Arial" w:cstheme="majorBidi"/>
      <w:b/>
      <w:bCs/>
      <w:szCs w:val="26"/>
      <w:lang w:val="lv-LV"/>
    </w:rPr>
  </w:style>
  <w:style w:type="character" w:customStyle="1" w:styleId="Heading3Char">
    <w:name w:val="Heading 3 Char"/>
    <w:basedOn w:val="DefaultParagraphFont"/>
    <w:link w:val="Heading3"/>
    <w:uiPriority w:val="9"/>
    <w:rsid w:val="0059744D"/>
    <w:rPr>
      <w:rFonts w:ascii="Arial" w:eastAsiaTheme="majorEastAsia" w:hAnsi="Arial" w:cstheme="majorBidi"/>
      <w:b/>
      <w:bCs/>
      <w:lang w:val="lv-LV"/>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144C7"/>
    <w:pPr>
      <w:spacing w:after="0" w:line="240" w:lineRule="auto"/>
    </w:pPr>
    <w:rPr>
      <w:rFonts w:ascii="Arial" w:hAnsi="Arial"/>
      <w:lang w:val="lv-LV"/>
    </w:rPr>
  </w:style>
  <w:style w:type="paragraph" w:styleId="TOC1">
    <w:name w:val="toc 1"/>
    <w:basedOn w:val="Normal"/>
    <w:next w:val="Normal"/>
    <w:autoRedefine/>
    <w:uiPriority w:val="39"/>
    <w:unhideWhenUsed/>
    <w:rsid w:val="00F02D84"/>
    <w:pPr>
      <w:tabs>
        <w:tab w:val="left" w:pos="1320"/>
        <w:tab w:val="right" w:leader="dot" w:pos="8630"/>
      </w:tabs>
      <w:spacing w:line="240" w:lineRule="auto"/>
    </w:pPr>
  </w:style>
  <w:style w:type="paragraph" w:styleId="TOC2">
    <w:name w:val="toc 2"/>
    <w:basedOn w:val="Normal"/>
    <w:next w:val="Normal"/>
    <w:autoRedefine/>
    <w:uiPriority w:val="39"/>
    <w:unhideWhenUsed/>
    <w:rsid w:val="00F02D84"/>
    <w:pPr>
      <w:tabs>
        <w:tab w:val="left" w:pos="1540"/>
        <w:tab w:val="right" w:leader="dot" w:pos="8630"/>
      </w:tabs>
      <w:spacing w:after="100"/>
      <w:ind w:left="220"/>
    </w:pPr>
  </w:style>
  <w:style w:type="paragraph" w:styleId="TOC3">
    <w:name w:val="toc 3"/>
    <w:basedOn w:val="Normal"/>
    <w:next w:val="Normal"/>
    <w:autoRedefine/>
    <w:uiPriority w:val="39"/>
    <w:unhideWhenUsed/>
    <w:rsid w:val="00F02D84"/>
    <w:pPr>
      <w:tabs>
        <w:tab w:val="right" w:leader="dot" w:pos="8630"/>
      </w:tabs>
      <w:spacing w:after="100"/>
      <w:ind w:left="440"/>
    </w:pPr>
  </w:style>
  <w:style w:type="character" w:styleId="Hyperlink">
    <w:name w:val="Hyperlink"/>
    <w:basedOn w:val="DefaultParagraphFont"/>
    <w:uiPriority w:val="99"/>
    <w:unhideWhenUsed/>
    <w:rsid w:val="001D0FC2"/>
    <w:rPr>
      <w:color w:val="0000FF" w:themeColor="hyperlink"/>
      <w:u w:val="single"/>
    </w:rPr>
  </w:style>
  <w:style w:type="character" w:styleId="CommentReference">
    <w:name w:val="annotation reference"/>
    <w:basedOn w:val="DefaultParagraphFont"/>
    <w:uiPriority w:val="99"/>
    <w:semiHidden/>
    <w:unhideWhenUsed/>
    <w:rsid w:val="002931EA"/>
    <w:rPr>
      <w:sz w:val="16"/>
      <w:szCs w:val="16"/>
    </w:rPr>
  </w:style>
  <w:style w:type="paragraph" w:styleId="CommentText">
    <w:name w:val="annotation text"/>
    <w:basedOn w:val="Normal"/>
    <w:link w:val="CommentTextChar"/>
    <w:uiPriority w:val="99"/>
    <w:semiHidden/>
    <w:unhideWhenUsed/>
    <w:rsid w:val="002931EA"/>
    <w:pPr>
      <w:spacing w:line="240" w:lineRule="auto"/>
    </w:pPr>
    <w:rPr>
      <w:sz w:val="20"/>
      <w:szCs w:val="20"/>
    </w:rPr>
  </w:style>
  <w:style w:type="character" w:customStyle="1" w:styleId="CommentTextChar">
    <w:name w:val="Comment Text Char"/>
    <w:basedOn w:val="DefaultParagraphFont"/>
    <w:link w:val="CommentText"/>
    <w:uiPriority w:val="99"/>
    <w:semiHidden/>
    <w:rsid w:val="002931EA"/>
    <w:rPr>
      <w:rFonts w:ascii="Arial" w:hAnsi="Arial"/>
      <w:sz w:val="20"/>
      <w:szCs w:val="20"/>
      <w:lang w:val="lv-LV"/>
    </w:rPr>
  </w:style>
  <w:style w:type="paragraph" w:styleId="CommentSubject">
    <w:name w:val="annotation subject"/>
    <w:basedOn w:val="CommentText"/>
    <w:next w:val="CommentText"/>
    <w:link w:val="CommentSubjectChar"/>
    <w:uiPriority w:val="99"/>
    <w:semiHidden/>
    <w:unhideWhenUsed/>
    <w:rsid w:val="002931EA"/>
    <w:rPr>
      <w:b/>
      <w:bCs/>
    </w:rPr>
  </w:style>
  <w:style w:type="character" w:customStyle="1" w:styleId="CommentSubjectChar">
    <w:name w:val="Comment Subject Char"/>
    <w:basedOn w:val="CommentTextChar"/>
    <w:link w:val="CommentSubject"/>
    <w:uiPriority w:val="99"/>
    <w:semiHidden/>
    <w:rsid w:val="002931EA"/>
    <w:rPr>
      <w:rFonts w:ascii="Arial" w:hAnsi="Arial"/>
      <w:b/>
      <w:bCs/>
      <w:sz w:val="20"/>
      <w:szCs w:val="20"/>
      <w:lang w:val="lv-LV"/>
    </w:rPr>
  </w:style>
  <w:style w:type="paragraph" w:styleId="FootnoteText">
    <w:name w:val="footnote text"/>
    <w:basedOn w:val="Normal"/>
    <w:link w:val="FootnoteTextChar"/>
    <w:uiPriority w:val="99"/>
    <w:semiHidden/>
    <w:unhideWhenUsed/>
    <w:rsid w:val="00473C12"/>
    <w:pPr>
      <w:spacing w:line="240" w:lineRule="auto"/>
    </w:pPr>
    <w:rPr>
      <w:sz w:val="20"/>
      <w:szCs w:val="20"/>
    </w:rPr>
  </w:style>
  <w:style w:type="character" w:customStyle="1" w:styleId="FootnoteTextChar">
    <w:name w:val="Footnote Text Char"/>
    <w:basedOn w:val="DefaultParagraphFont"/>
    <w:link w:val="FootnoteText"/>
    <w:uiPriority w:val="99"/>
    <w:semiHidden/>
    <w:rsid w:val="00473C12"/>
    <w:rPr>
      <w:rFonts w:ascii="Arial" w:hAnsi="Arial"/>
      <w:sz w:val="20"/>
      <w:szCs w:val="20"/>
      <w:lang w:val="lv-LV"/>
    </w:rPr>
  </w:style>
  <w:style w:type="character" w:styleId="FootnoteReference">
    <w:name w:val="footnote reference"/>
    <w:basedOn w:val="DefaultParagraphFont"/>
    <w:uiPriority w:val="99"/>
    <w:semiHidden/>
    <w:unhideWhenUsed/>
    <w:rsid w:val="00473C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551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3F24-4D8E-8901-2F689BD8AC09}"/>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3F24-4D8E-8901-2F689BD8AC09}"/>
              </c:ext>
            </c:extLst>
          </c:dPt>
          <c:dLbls>
            <c:dLbl>
              <c:idx val="0"/>
              <c:layout>
                <c:manualLayout>
                  <c:x val="0.23624016250328997"/>
                  <c:y val="-0.28657268905216637"/>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F24-4D8E-8901-2F689BD8AC09}"/>
                </c:ext>
              </c:extLst>
            </c:dLbl>
            <c:dLbl>
              <c:idx val="1"/>
              <c:layout>
                <c:manualLayout>
                  <c:x val="-0.2548446594724269"/>
                  <c:y val="0.17948607487893795"/>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F24-4D8E-8901-2F689BD8AC0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lv-LV"/>
              </a:p>
            </c:txPr>
            <c:showLegendKey val="0"/>
            <c:showVal val="1"/>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Lapa2!$A$2:$A$3</c:f>
              <c:strCache>
                <c:ptCount val="2"/>
                <c:pt idx="0">
                  <c:v>Sievietes</c:v>
                </c:pt>
                <c:pt idx="1">
                  <c:v>Vīrieši</c:v>
                </c:pt>
              </c:strCache>
            </c:strRef>
          </c:cat>
          <c:val>
            <c:numRef>
              <c:f>Lapa2!$B$2:$B$3</c:f>
              <c:numCache>
                <c:formatCode>General</c:formatCode>
                <c:ptCount val="2"/>
                <c:pt idx="0">
                  <c:v>2606</c:v>
                </c:pt>
                <c:pt idx="1">
                  <c:v>547</c:v>
                </c:pt>
              </c:numCache>
            </c:numRef>
          </c:val>
          <c:extLst>
            <c:ext xmlns:c16="http://schemas.microsoft.com/office/drawing/2014/chart" uri="{C3380CC4-5D6E-409C-BE32-E72D297353CC}">
              <c16:uniqueId val="{00000004-3F24-4D8E-8901-2F689BD8AC09}"/>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Lapa2!$G$2</c:f>
              <c:strCache>
                <c:ptCount val="1"/>
                <c:pt idx="0">
                  <c:v>Sievietes</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Lapa2!$F$3:$F$7</c:f>
              <c:strCache>
                <c:ptCount val="5"/>
                <c:pt idx="0">
                  <c:v>līdz 30 gadiem</c:v>
                </c:pt>
                <c:pt idx="1">
                  <c:v>31-40 gadiem</c:v>
                </c:pt>
                <c:pt idx="2">
                  <c:v>41-50 gadiem</c:v>
                </c:pt>
                <c:pt idx="3">
                  <c:v>51-60 gadiem</c:v>
                </c:pt>
                <c:pt idx="4">
                  <c:v>virs 61 gada</c:v>
                </c:pt>
              </c:strCache>
            </c:strRef>
          </c:cat>
          <c:val>
            <c:numRef>
              <c:f>Lapa2!$G$3:$G$7</c:f>
              <c:numCache>
                <c:formatCode>General</c:formatCode>
                <c:ptCount val="5"/>
                <c:pt idx="0">
                  <c:v>192</c:v>
                </c:pt>
                <c:pt idx="1">
                  <c:v>501</c:v>
                </c:pt>
                <c:pt idx="2">
                  <c:v>485</c:v>
                </c:pt>
                <c:pt idx="3">
                  <c:v>774</c:v>
                </c:pt>
                <c:pt idx="4">
                  <c:v>654</c:v>
                </c:pt>
              </c:numCache>
            </c:numRef>
          </c:val>
          <c:extLst>
            <c:ext xmlns:c16="http://schemas.microsoft.com/office/drawing/2014/chart" uri="{C3380CC4-5D6E-409C-BE32-E72D297353CC}">
              <c16:uniqueId val="{00000000-B09A-4C61-B9E3-71FDC715C454}"/>
            </c:ext>
          </c:extLst>
        </c:ser>
        <c:ser>
          <c:idx val="1"/>
          <c:order val="1"/>
          <c:tx>
            <c:strRef>
              <c:f>Lapa2!$H$2</c:f>
              <c:strCache>
                <c:ptCount val="1"/>
                <c:pt idx="0">
                  <c:v>Vīrieši</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Lapa2!$F$3:$F$7</c:f>
              <c:strCache>
                <c:ptCount val="5"/>
                <c:pt idx="0">
                  <c:v>līdz 30 gadiem</c:v>
                </c:pt>
                <c:pt idx="1">
                  <c:v>31-40 gadiem</c:v>
                </c:pt>
                <c:pt idx="2">
                  <c:v>41-50 gadiem</c:v>
                </c:pt>
                <c:pt idx="3">
                  <c:v>51-60 gadiem</c:v>
                </c:pt>
                <c:pt idx="4">
                  <c:v>virs 61 gada</c:v>
                </c:pt>
              </c:strCache>
            </c:strRef>
          </c:cat>
          <c:val>
            <c:numRef>
              <c:f>Lapa2!$H$3:$H$7</c:f>
              <c:numCache>
                <c:formatCode>General</c:formatCode>
                <c:ptCount val="5"/>
                <c:pt idx="0">
                  <c:v>56</c:v>
                </c:pt>
                <c:pt idx="1">
                  <c:v>103</c:v>
                </c:pt>
                <c:pt idx="2">
                  <c:v>86</c:v>
                </c:pt>
                <c:pt idx="3">
                  <c:v>140</c:v>
                </c:pt>
                <c:pt idx="4">
                  <c:v>162</c:v>
                </c:pt>
              </c:numCache>
            </c:numRef>
          </c:val>
          <c:extLst>
            <c:ext xmlns:c16="http://schemas.microsoft.com/office/drawing/2014/chart" uri="{C3380CC4-5D6E-409C-BE32-E72D297353CC}">
              <c16:uniqueId val="{00000001-B09A-4C61-B9E3-71FDC715C454}"/>
            </c:ext>
          </c:extLst>
        </c:ser>
        <c:dLbls>
          <c:dLblPos val="ctr"/>
          <c:showLegendKey val="0"/>
          <c:showVal val="1"/>
          <c:showCatName val="0"/>
          <c:showSerName val="0"/>
          <c:showPercent val="0"/>
          <c:showBubbleSize val="0"/>
        </c:dLbls>
        <c:gapWidth val="150"/>
        <c:overlap val="100"/>
        <c:axId val="1241005087"/>
        <c:axId val="1241003423"/>
      </c:barChart>
      <c:catAx>
        <c:axId val="1241005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crossAx val="1241003423"/>
        <c:crosses val="autoZero"/>
        <c:auto val="1"/>
        <c:lblAlgn val="ctr"/>
        <c:lblOffset val="100"/>
        <c:noMultiLvlLbl val="0"/>
      </c:catAx>
      <c:valAx>
        <c:axId val="12410034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en-US"/>
                  <a:t>Darbinieku</a:t>
                </a:r>
                <a:r>
                  <a:rPr lang="en-US" baseline="0"/>
                  <a:t> skaits</a:t>
                </a:r>
                <a:endParaRPr lang="lv-LV"/>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crossAx val="1241005087"/>
        <c:crosses val="autoZero"/>
        <c:crossBetween val="between"/>
      </c:valAx>
      <c:spPr>
        <a:noFill/>
        <a:ln>
          <a:noFill/>
        </a:ln>
        <a:effectLst/>
      </c:spPr>
    </c:plotArea>
    <c:legend>
      <c:legendPos val="b"/>
      <c:layout>
        <c:manualLayout>
          <c:xMode val="edge"/>
          <c:yMode val="edge"/>
          <c:x val="0.18413604549431323"/>
          <c:y val="5.150408282298042E-2"/>
          <c:w val="0.24839457567804024"/>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Lapa2!$B$32</c:f>
              <c:strCache>
                <c:ptCount val="1"/>
                <c:pt idx="0">
                  <c:v>Sievietes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Lapa2!$A$33:$A$37</c:f>
              <c:strCache>
                <c:ptCount val="5"/>
                <c:pt idx="0">
                  <c:v>Ārstniecības personas</c:v>
                </c:pt>
                <c:pt idx="1">
                  <c:v>Vadītāji</c:v>
                </c:pt>
                <c:pt idx="2">
                  <c:v>Speciālisti</c:v>
                </c:pt>
                <c:pt idx="3">
                  <c:v>Tehniskais personāls</c:v>
                </c:pt>
                <c:pt idx="4">
                  <c:v>Pedagogi</c:v>
                </c:pt>
              </c:strCache>
            </c:strRef>
          </c:cat>
          <c:val>
            <c:numRef>
              <c:f>Lapa2!$B$33:$B$37</c:f>
              <c:numCache>
                <c:formatCode>General</c:formatCode>
                <c:ptCount val="5"/>
                <c:pt idx="0">
                  <c:v>58</c:v>
                </c:pt>
                <c:pt idx="1">
                  <c:v>80</c:v>
                </c:pt>
                <c:pt idx="2">
                  <c:v>489</c:v>
                </c:pt>
                <c:pt idx="3">
                  <c:v>743</c:v>
                </c:pt>
                <c:pt idx="4">
                  <c:v>1236</c:v>
                </c:pt>
              </c:numCache>
            </c:numRef>
          </c:val>
          <c:extLst>
            <c:ext xmlns:c16="http://schemas.microsoft.com/office/drawing/2014/chart" uri="{C3380CC4-5D6E-409C-BE32-E72D297353CC}">
              <c16:uniqueId val="{00000000-F54E-4F9C-ADB9-71EC3AC85E75}"/>
            </c:ext>
          </c:extLst>
        </c:ser>
        <c:ser>
          <c:idx val="1"/>
          <c:order val="1"/>
          <c:tx>
            <c:strRef>
              <c:f>Lapa2!$C$32</c:f>
              <c:strCache>
                <c:ptCount val="1"/>
                <c:pt idx="0">
                  <c:v>Vīrieši</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Lapa2!$A$33:$A$37</c:f>
              <c:strCache>
                <c:ptCount val="5"/>
                <c:pt idx="0">
                  <c:v>Ārstniecības personas</c:v>
                </c:pt>
                <c:pt idx="1">
                  <c:v>Vadītāji</c:v>
                </c:pt>
                <c:pt idx="2">
                  <c:v>Speciālisti</c:v>
                </c:pt>
                <c:pt idx="3">
                  <c:v>Tehniskais personāls</c:v>
                </c:pt>
                <c:pt idx="4">
                  <c:v>Pedagogi</c:v>
                </c:pt>
              </c:strCache>
            </c:strRef>
          </c:cat>
          <c:val>
            <c:numRef>
              <c:f>Lapa2!$C$33:$C$37</c:f>
              <c:numCache>
                <c:formatCode>General</c:formatCode>
                <c:ptCount val="5"/>
                <c:pt idx="0">
                  <c:v>2</c:v>
                </c:pt>
                <c:pt idx="1">
                  <c:v>46</c:v>
                </c:pt>
                <c:pt idx="2">
                  <c:v>138</c:v>
                </c:pt>
                <c:pt idx="3">
                  <c:v>191</c:v>
                </c:pt>
                <c:pt idx="4">
                  <c:v>167</c:v>
                </c:pt>
              </c:numCache>
            </c:numRef>
          </c:val>
          <c:extLst>
            <c:ext xmlns:c16="http://schemas.microsoft.com/office/drawing/2014/chart" uri="{C3380CC4-5D6E-409C-BE32-E72D297353CC}">
              <c16:uniqueId val="{00000001-F54E-4F9C-ADB9-71EC3AC85E75}"/>
            </c:ext>
          </c:extLst>
        </c:ser>
        <c:dLbls>
          <c:dLblPos val="inEnd"/>
          <c:showLegendKey val="0"/>
          <c:showVal val="1"/>
          <c:showCatName val="0"/>
          <c:showSerName val="0"/>
          <c:showPercent val="0"/>
          <c:showBubbleSize val="0"/>
        </c:dLbls>
        <c:gapWidth val="100"/>
        <c:axId val="1363759183"/>
        <c:axId val="1363765423"/>
      </c:barChart>
      <c:catAx>
        <c:axId val="13637591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crossAx val="1363765423"/>
        <c:crosses val="autoZero"/>
        <c:auto val="1"/>
        <c:lblAlgn val="ctr"/>
        <c:lblOffset val="100"/>
        <c:noMultiLvlLbl val="0"/>
      </c:catAx>
      <c:valAx>
        <c:axId val="13637654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crossAx val="1363759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3673</Words>
  <Characters>2095</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Lietotajs</cp:lastModifiedBy>
  <cp:revision>17</cp:revision>
  <cp:lastPrinted>2026-07-17T12:08:00Z</cp:lastPrinted>
  <dcterms:created xsi:type="dcterms:W3CDTF">2026-07-20T11:37:00Z</dcterms:created>
  <dcterms:modified xsi:type="dcterms:W3CDTF">2026-07-23T05:08:00Z</dcterms:modified>
  <cp:category/>
</cp:coreProperties>
</file>