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C4C04" w14:textId="7489C017" w:rsidR="00AA6BFD" w:rsidRPr="001F2F5D" w:rsidRDefault="007319B0" w:rsidP="00AA6BFD">
      <w:pPr>
        <w:tabs>
          <w:tab w:val="center" w:pos="4153"/>
          <w:tab w:val="center" w:pos="4537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lv-LV"/>
        </w:rPr>
      </w:pPr>
      <w:r w:rsidRPr="001F2F5D">
        <w:drawing>
          <wp:inline distT="0" distB="0" distL="0" distR="0" wp14:anchorId="3BC0C363" wp14:editId="6D1483CE">
            <wp:extent cx="490855" cy="594360"/>
            <wp:effectExtent l="0" t="0" r="4445" b="0"/>
            <wp:docPr id="133107448" name="Attēls 133107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07448" name="Attēls 1331074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D1597" w14:textId="77777777" w:rsidR="00AA6BFD" w:rsidRPr="001F2F5D" w:rsidRDefault="00AA6BFD" w:rsidP="00AA6BFD">
      <w:pPr>
        <w:tabs>
          <w:tab w:val="center" w:pos="4153"/>
          <w:tab w:val="center" w:pos="4537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lv-LV"/>
        </w:rPr>
      </w:pPr>
    </w:p>
    <w:p w14:paraId="14E1F70F" w14:textId="77777777" w:rsidR="00AA6BFD" w:rsidRPr="001F2F5D" w:rsidRDefault="00AA6BFD" w:rsidP="00AA6BFD">
      <w:pPr>
        <w:tabs>
          <w:tab w:val="center" w:pos="4153"/>
          <w:tab w:val="center" w:pos="4395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caps/>
          <w:sz w:val="20"/>
          <w:szCs w:val="20"/>
          <w:lang w:eastAsia="lv-LV"/>
        </w:rPr>
      </w:pPr>
      <w:r w:rsidRPr="001F2F5D">
        <w:rPr>
          <w:rFonts w:ascii="Arial" w:eastAsia="Times New Roman" w:hAnsi="Arial" w:cs="Arial"/>
          <w:caps/>
          <w:sz w:val="20"/>
          <w:szCs w:val="20"/>
          <w:lang w:eastAsia="lv-LV"/>
        </w:rPr>
        <w:t>Latvijas Republika</w:t>
      </w:r>
    </w:p>
    <w:p w14:paraId="3BCFAC94" w14:textId="77777777" w:rsidR="00AA6BFD" w:rsidRPr="001F2F5D" w:rsidRDefault="00AA6BFD" w:rsidP="00AA6BFD">
      <w:pPr>
        <w:tabs>
          <w:tab w:val="center" w:pos="4153"/>
          <w:tab w:val="center" w:pos="4395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</w:pPr>
      <w:r w:rsidRPr="001F2F5D">
        <w:rPr>
          <w:rFonts w:ascii="Arial" w:eastAsia="Times New Roman" w:hAnsi="Arial" w:cs="Arial"/>
          <w:b/>
          <w:caps/>
          <w:sz w:val="24"/>
          <w:szCs w:val="24"/>
          <w:lang w:eastAsia="lv-LV"/>
        </w:rPr>
        <w:t>Valmieras NOVADA pašvaldība</w:t>
      </w:r>
    </w:p>
    <w:p w14:paraId="291C7119" w14:textId="77777777" w:rsidR="00AA6BFD" w:rsidRPr="001F2F5D" w:rsidRDefault="00AA6BFD" w:rsidP="00AA6BFD">
      <w:pPr>
        <w:pBdr>
          <w:top w:val="double" w:sz="6" w:space="1" w:color="auto"/>
        </w:pBdr>
        <w:tabs>
          <w:tab w:val="center" w:pos="4153"/>
          <w:tab w:val="center" w:pos="4395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"/>
          <w:szCs w:val="3"/>
          <w:lang w:eastAsia="lv-LV"/>
        </w:rPr>
      </w:pPr>
    </w:p>
    <w:p w14:paraId="432BA2ED" w14:textId="77777777" w:rsidR="00AA6BFD" w:rsidRPr="001F2F5D" w:rsidRDefault="00AA6BFD" w:rsidP="00AA6BFD">
      <w:pPr>
        <w:pBdr>
          <w:top w:val="double" w:sz="6" w:space="1" w:color="auto"/>
        </w:pBdr>
        <w:tabs>
          <w:tab w:val="center" w:pos="4153"/>
          <w:tab w:val="center" w:pos="4395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sz w:val="16"/>
          <w:szCs w:val="16"/>
          <w:lang w:eastAsia="lv-LV"/>
        </w:rPr>
      </w:pPr>
      <w:r w:rsidRPr="001F2F5D">
        <w:rPr>
          <w:rFonts w:ascii="Arial" w:eastAsia="Times New Roman" w:hAnsi="Arial" w:cs="Times New Roman"/>
          <w:sz w:val="16"/>
          <w:szCs w:val="16"/>
          <w:lang w:eastAsia="lv-LV"/>
        </w:rPr>
        <w:t>Nodokļu maksātāja reģistrācijas kods 90000043403, Lāčplēša iela 2, Valmiera, Valmieras novads, LV-4201</w:t>
      </w:r>
    </w:p>
    <w:p w14:paraId="7C162593" w14:textId="77777777" w:rsidR="00AA6BFD" w:rsidRPr="001F2F5D" w:rsidRDefault="00AA6BFD" w:rsidP="00AA6BFD">
      <w:pPr>
        <w:pBdr>
          <w:top w:val="double" w:sz="6" w:space="1" w:color="auto"/>
        </w:pBdr>
        <w:tabs>
          <w:tab w:val="center" w:pos="4153"/>
          <w:tab w:val="center" w:pos="4395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sz w:val="16"/>
          <w:szCs w:val="16"/>
          <w:lang w:eastAsia="lv-LV"/>
        </w:rPr>
      </w:pPr>
      <w:r w:rsidRPr="001F2F5D">
        <w:rPr>
          <w:rFonts w:ascii="Arial" w:eastAsia="Times New Roman" w:hAnsi="Arial" w:cs="Times New Roman"/>
          <w:sz w:val="16"/>
          <w:szCs w:val="16"/>
          <w:lang w:eastAsia="lv-LV"/>
        </w:rPr>
        <w:t>Tālrunis 64207120, e-pasts: pasts@valmierasnovads.lv, www.valmierasnovads.lv</w:t>
      </w:r>
    </w:p>
    <w:p w14:paraId="4F474FF6" w14:textId="77777777" w:rsidR="00AA6BFD" w:rsidRPr="001F2F5D" w:rsidRDefault="00AA6BFD" w:rsidP="00AA6BFD">
      <w:pPr>
        <w:spacing w:after="0" w:line="240" w:lineRule="auto"/>
        <w:jc w:val="right"/>
        <w:rPr>
          <w:rFonts w:ascii="Arial" w:eastAsia="Times New Roman" w:hAnsi="Arial" w:cs="Arial"/>
          <w:sz w:val="19"/>
          <w:szCs w:val="19"/>
          <w:lang w:eastAsia="lv-LV"/>
        </w:rPr>
      </w:pPr>
    </w:p>
    <w:p w14:paraId="33BAD820" w14:textId="77777777" w:rsidR="00AA6BFD" w:rsidRPr="001F2F5D" w:rsidRDefault="00AA6BFD" w:rsidP="00AA6BFD">
      <w:pPr>
        <w:spacing w:after="0" w:line="240" w:lineRule="auto"/>
        <w:jc w:val="right"/>
        <w:rPr>
          <w:rFonts w:ascii="Arial" w:eastAsia="Times New Roman" w:hAnsi="Arial" w:cs="Arial"/>
          <w:sz w:val="19"/>
          <w:szCs w:val="19"/>
          <w:lang w:eastAsia="lv-LV"/>
        </w:rPr>
      </w:pPr>
    </w:p>
    <w:p w14:paraId="1A7FF2D9" w14:textId="7DD3719F" w:rsidR="00AA6BFD" w:rsidRPr="001F2F5D" w:rsidRDefault="00AA6BFD" w:rsidP="00AA6BFD">
      <w:pPr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lv-LV"/>
        </w:rPr>
      </w:pPr>
      <w:r w:rsidRPr="001F2F5D">
        <w:rPr>
          <w:rFonts w:ascii="Arial" w:eastAsia="Times New Roman" w:hAnsi="Arial" w:cs="Arial"/>
          <w:i/>
          <w:iCs/>
          <w:sz w:val="20"/>
          <w:szCs w:val="20"/>
          <w:lang w:eastAsia="lv-LV"/>
        </w:rPr>
        <w:t>Apstiprināts ar Valmieras novada pašvaldības</w:t>
      </w:r>
    </w:p>
    <w:p w14:paraId="399431AB" w14:textId="1ABA4666" w:rsidR="00AA6BFD" w:rsidRPr="001F2F5D" w:rsidRDefault="00AA6BFD" w:rsidP="00AA6BFD">
      <w:pPr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lv-LV"/>
        </w:rPr>
      </w:pPr>
      <w:r w:rsidRPr="001F2F5D">
        <w:rPr>
          <w:rFonts w:ascii="Arial" w:eastAsia="Times New Roman" w:hAnsi="Arial" w:cs="Arial"/>
          <w:i/>
          <w:iCs/>
          <w:sz w:val="20"/>
          <w:szCs w:val="20"/>
          <w:lang w:eastAsia="lv-LV"/>
        </w:rPr>
        <w:t xml:space="preserve">domes </w:t>
      </w:r>
      <w:r w:rsidR="003700B1" w:rsidRPr="001F2F5D">
        <w:rPr>
          <w:rFonts w:ascii="Arial" w:eastAsia="Times New Roman" w:hAnsi="Arial" w:cs="Arial"/>
          <w:i/>
          <w:iCs/>
          <w:sz w:val="20"/>
          <w:szCs w:val="20"/>
          <w:lang w:eastAsia="lv-LV"/>
        </w:rPr>
        <w:t>30</w:t>
      </w:r>
      <w:r w:rsidRPr="001F2F5D">
        <w:rPr>
          <w:rFonts w:ascii="Arial" w:eastAsia="Times New Roman" w:hAnsi="Arial" w:cs="Arial"/>
          <w:i/>
          <w:iCs/>
          <w:sz w:val="20"/>
          <w:szCs w:val="20"/>
          <w:lang w:eastAsia="lv-LV"/>
        </w:rPr>
        <w:t>.0</w:t>
      </w:r>
      <w:r w:rsidR="003700B1" w:rsidRPr="001F2F5D">
        <w:rPr>
          <w:rFonts w:ascii="Arial" w:eastAsia="Times New Roman" w:hAnsi="Arial" w:cs="Arial"/>
          <w:i/>
          <w:iCs/>
          <w:sz w:val="20"/>
          <w:szCs w:val="20"/>
          <w:lang w:eastAsia="lv-LV"/>
        </w:rPr>
        <w:t>4</w:t>
      </w:r>
      <w:r w:rsidRPr="001F2F5D">
        <w:rPr>
          <w:rFonts w:ascii="Arial" w:eastAsia="Times New Roman" w:hAnsi="Arial" w:cs="Arial"/>
          <w:i/>
          <w:iCs/>
          <w:sz w:val="20"/>
          <w:szCs w:val="20"/>
          <w:lang w:eastAsia="lv-LV"/>
        </w:rPr>
        <w:t>.202</w:t>
      </w:r>
      <w:r w:rsidR="003700B1" w:rsidRPr="001F2F5D">
        <w:rPr>
          <w:rFonts w:ascii="Arial" w:eastAsia="Times New Roman" w:hAnsi="Arial" w:cs="Arial"/>
          <w:i/>
          <w:iCs/>
          <w:sz w:val="20"/>
          <w:szCs w:val="20"/>
          <w:lang w:eastAsia="lv-LV"/>
        </w:rPr>
        <w:t>6</w:t>
      </w:r>
      <w:r w:rsidRPr="001F2F5D">
        <w:rPr>
          <w:rFonts w:ascii="Arial" w:eastAsia="Times New Roman" w:hAnsi="Arial" w:cs="Arial"/>
          <w:i/>
          <w:iCs/>
          <w:sz w:val="20"/>
          <w:szCs w:val="20"/>
          <w:lang w:eastAsia="lv-LV"/>
        </w:rPr>
        <w:t>. lēmumu</w:t>
      </w:r>
    </w:p>
    <w:p w14:paraId="054247DD" w14:textId="7C87D90D" w:rsidR="00AA6BFD" w:rsidRPr="001F2F5D" w:rsidRDefault="00AA6BFD" w:rsidP="00AA6BFD">
      <w:pPr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lv-LV"/>
        </w:rPr>
      </w:pPr>
      <w:r w:rsidRPr="001F2F5D">
        <w:rPr>
          <w:rFonts w:ascii="Arial" w:eastAsia="Times New Roman" w:hAnsi="Arial" w:cs="Arial"/>
          <w:i/>
          <w:iCs/>
          <w:sz w:val="20"/>
          <w:szCs w:val="20"/>
          <w:lang w:eastAsia="lv-LV"/>
        </w:rPr>
        <w:t>Nr.</w:t>
      </w:r>
      <w:r w:rsidR="004542B4" w:rsidRPr="001F2F5D">
        <w:rPr>
          <w:rFonts w:ascii="Arial" w:eastAsia="Times New Roman" w:hAnsi="Arial" w:cs="Arial"/>
          <w:i/>
          <w:iCs/>
          <w:sz w:val="20"/>
          <w:szCs w:val="20"/>
          <w:lang w:eastAsia="lv-LV"/>
        </w:rPr>
        <w:t> </w:t>
      </w:r>
      <w:r w:rsidR="00D757D4">
        <w:rPr>
          <w:rFonts w:ascii="Arial" w:eastAsia="Times New Roman" w:hAnsi="Arial" w:cs="Arial"/>
          <w:i/>
          <w:iCs/>
          <w:sz w:val="20"/>
          <w:szCs w:val="20"/>
          <w:lang w:eastAsia="lv-LV"/>
        </w:rPr>
        <w:t>226</w:t>
      </w:r>
      <w:r w:rsidRPr="001F2F5D">
        <w:rPr>
          <w:rFonts w:ascii="Arial" w:eastAsia="Times New Roman" w:hAnsi="Arial" w:cs="Arial"/>
          <w:i/>
          <w:iCs/>
          <w:sz w:val="20"/>
          <w:szCs w:val="20"/>
          <w:lang w:eastAsia="lv-LV"/>
        </w:rPr>
        <w:t xml:space="preserve"> (</w:t>
      </w:r>
      <w:smartTag w:uri="schemas-tilde-lv/tildestengine" w:element="veidnes">
        <w:smartTagPr>
          <w:attr w:name="text" w:val="protokols"/>
          <w:attr w:name="baseform" w:val="protokols"/>
          <w:attr w:name="id" w:val="-1"/>
        </w:smartTagPr>
        <w:r w:rsidRPr="001F2F5D">
          <w:rPr>
            <w:rFonts w:ascii="Arial" w:eastAsia="Times New Roman" w:hAnsi="Arial" w:cs="Arial"/>
            <w:i/>
            <w:iCs/>
            <w:sz w:val="20"/>
            <w:szCs w:val="20"/>
            <w:lang w:eastAsia="lv-LV"/>
          </w:rPr>
          <w:t>protokols</w:t>
        </w:r>
      </w:smartTag>
      <w:r w:rsidRPr="001F2F5D">
        <w:rPr>
          <w:rFonts w:ascii="Arial" w:eastAsia="Times New Roman" w:hAnsi="Arial" w:cs="Arial"/>
          <w:i/>
          <w:iCs/>
          <w:sz w:val="20"/>
          <w:szCs w:val="20"/>
          <w:lang w:eastAsia="lv-LV"/>
        </w:rPr>
        <w:t xml:space="preserve"> Nr.</w:t>
      </w:r>
      <w:r w:rsidR="004542B4" w:rsidRPr="001F2F5D">
        <w:rPr>
          <w:rFonts w:ascii="Arial" w:eastAsia="Times New Roman" w:hAnsi="Arial" w:cs="Arial"/>
          <w:i/>
          <w:iCs/>
          <w:sz w:val="20"/>
          <w:szCs w:val="20"/>
          <w:lang w:eastAsia="lv-LV"/>
        </w:rPr>
        <w:t> </w:t>
      </w:r>
      <w:r w:rsidR="00D757D4">
        <w:rPr>
          <w:rFonts w:ascii="Arial" w:eastAsia="Times New Roman" w:hAnsi="Arial" w:cs="Arial"/>
          <w:i/>
          <w:iCs/>
          <w:sz w:val="20"/>
          <w:szCs w:val="20"/>
          <w:lang w:eastAsia="lv-LV"/>
        </w:rPr>
        <w:t>5</w:t>
      </w:r>
      <w:r w:rsidRPr="001F2F5D">
        <w:rPr>
          <w:rFonts w:ascii="Arial" w:eastAsia="Times New Roman" w:hAnsi="Arial" w:cs="Arial"/>
          <w:i/>
          <w:iCs/>
          <w:sz w:val="20"/>
          <w:szCs w:val="20"/>
          <w:lang w:eastAsia="lv-LV"/>
        </w:rPr>
        <w:t xml:space="preserve">, </w:t>
      </w:r>
      <w:r w:rsidR="00D757D4">
        <w:rPr>
          <w:rFonts w:ascii="Arial" w:eastAsia="Times New Roman" w:hAnsi="Arial" w:cs="Arial"/>
          <w:i/>
          <w:iCs/>
          <w:sz w:val="20"/>
          <w:szCs w:val="20"/>
          <w:lang w:eastAsia="lv-LV"/>
        </w:rPr>
        <w:t>4</w:t>
      </w:r>
      <w:r w:rsidRPr="001F2F5D">
        <w:rPr>
          <w:rFonts w:ascii="Arial" w:eastAsia="Times New Roman" w:hAnsi="Arial" w:cs="Arial"/>
          <w:i/>
          <w:iCs/>
          <w:sz w:val="20"/>
          <w:szCs w:val="20"/>
          <w:lang w:eastAsia="lv-LV"/>
        </w:rPr>
        <w:t>.</w:t>
      </w:r>
      <w:r w:rsidR="004542B4" w:rsidRPr="001F2F5D">
        <w:rPr>
          <w:rFonts w:ascii="Arial" w:eastAsia="Times New Roman" w:hAnsi="Arial" w:cs="Arial"/>
          <w:i/>
          <w:iCs/>
          <w:sz w:val="20"/>
          <w:szCs w:val="20"/>
          <w:lang w:eastAsia="lv-LV"/>
        </w:rPr>
        <w:t> </w:t>
      </w:r>
      <w:r w:rsidRPr="001F2F5D">
        <w:rPr>
          <w:rFonts w:ascii="Arial" w:eastAsia="Times New Roman" w:hAnsi="Arial" w:cs="Arial"/>
          <w:i/>
          <w:iCs/>
          <w:sz w:val="20"/>
          <w:szCs w:val="20"/>
          <w:lang w:eastAsia="lv-LV"/>
        </w:rPr>
        <w:t>§)</w:t>
      </w:r>
    </w:p>
    <w:p w14:paraId="46E8FB81" w14:textId="73055156" w:rsidR="00411A32" w:rsidRDefault="00411A32" w:rsidP="00411A32">
      <w:pPr>
        <w:spacing w:after="0"/>
        <w:jc w:val="both"/>
        <w:rPr>
          <w:rFonts w:ascii="Arial" w:hAnsi="Arial" w:cs="Arial"/>
        </w:rPr>
      </w:pPr>
    </w:p>
    <w:p w14:paraId="5636DCC9" w14:textId="77777777" w:rsidR="001F2F5D" w:rsidRPr="001F2F5D" w:rsidRDefault="001F2F5D" w:rsidP="00411A32">
      <w:pPr>
        <w:spacing w:after="0"/>
        <w:jc w:val="both"/>
        <w:rPr>
          <w:rFonts w:ascii="Arial" w:hAnsi="Arial" w:cs="Arial"/>
        </w:rPr>
      </w:pPr>
    </w:p>
    <w:p w14:paraId="2E0E4967" w14:textId="28A5CDFC" w:rsidR="00411A32" w:rsidRPr="001F2F5D" w:rsidRDefault="00411A32" w:rsidP="00411A32">
      <w:pPr>
        <w:spacing w:after="0"/>
        <w:jc w:val="center"/>
        <w:rPr>
          <w:rFonts w:ascii="Arial" w:hAnsi="Arial" w:cs="Arial"/>
          <w:b/>
          <w:bCs/>
        </w:rPr>
      </w:pPr>
      <w:r w:rsidRPr="001F2F5D">
        <w:rPr>
          <w:rFonts w:ascii="Arial" w:hAnsi="Arial" w:cs="Arial"/>
          <w:b/>
          <w:bCs/>
        </w:rPr>
        <w:t>Valmieras novada pašvaldības</w:t>
      </w:r>
    </w:p>
    <w:p w14:paraId="537F688B" w14:textId="55FAE523" w:rsidR="00AA6BFD" w:rsidRPr="001F2F5D" w:rsidRDefault="00411A32" w:rsidP="004A0F71">
      <w:pPr>
        <w:spacing w:after="0"/>
        <w:jc w:val="center"/>
        <w:rPr>
          <w:rFonts w:ascii="Arial" w:hAnsi="Arial" w:cs="Arial"/>
          <w:b/>
          <w:bCs/>
        </w:rPr>
      </w:pPr>
      <w:r w:rsidRPr="001F2F5D">
        <w:rPr>
          <w:rFonts w:ascii="Arial" w:hAnsi="Arial" w:cs="Arial"/>
          <w:b/>
          <w:bCs/>
        </w:rPr>
        <w:t xml:space="preserve">Interešu </w:t>
      </w:r>
      <w:r w:rsidR="006F13AA" w:rsidRPr="001F2F5D">
        <w:rPr>
          <w:rFonts w:ascii="Arial" w:hAnsi="Arial" w:cs="Arial"/>
          <w:b/>
          <w:bCs/>
        </w:rPr>
        <w:t xml:space="preserve">un neformālās izglītības </w:t>
      </w:r>
      <w:r w:rsidRPr="001F2F5D">
        <w:rPr>
          <w:rFonts w:ascii="Arial" w:hAnsi="Arial" w:cs="Arial"/>
          <w:b/>
          <w:bCs/>
        </w:rPr>
        <w:t>programmu izvērtēšanas komisijas</w:t>
      </w:r>
    </w:p>
    <w:p w14:paraId="6C54E61C" w14:textId="2DACCAE6" w:rsidR="00411A32" w:rsidRPr="001F2F5D" w:rsidRDefault="00AA6BFD" w:rsidP="00411A32">
      <w:pPr>
        <w:spacing w:after="0"/>
        <w:jc w:val="center"/>
        <w:rPr>
          <w:rFonts w:ascii="Arial" w:hAnsi="Arial" w:cs="Arial"/>
          <w:b/>
          <w:bCs/>
        </w:rPr>
      </w:pPr>
      <w:r w:rsidRPr="001F2F5D">
        <w:rPr>
          <w:rFonts w:ascii="Arial" w:hAnsi="Arial" w:cs="Arial"/>
          <w:b/>
          <w:bCs/>
        </w:rPr>
        <w:t>NOLIKUMS</w:t>
      </w:r>
    </w:p>
    <w:p w14:paraId="5317D94A" w14:textId="77777777" w:rsidR="00275763" w:rsidRPr="001F2F5D" w:rsidRDefault="00275763" w:rsidP="00411A32">
      <w:pPr>
        <w:spacing w:after="0"/>
        <w:jc w:val="center"/>
        <w:rPr>
          <w:rFonts w:ascii="Arial" w:hAnsi="Arial" w:cs="Arial"/>
          <w:b/>
          <w:bCs/>
        </w:rPr>
      </w:pPr>
    </w:p>
    <w:p w14:paraId="677727CC" w14:textId="0FE504C7" w:rsidR="00411A32" w:rsidRPr="001F2F5D" w:rsidRDefault="00770222" w:rsidP="0031083F">
      <w:pPr>
        <w:pStyle w:val="ListParagraph"/>
        <w:numPr>
          <w:ilvl w:val="0"/>
          <w:numId w:val="13"/>
        </w:numPr>
        <w:spacing w:before="240" w:after="120" w:line="240" w:lineRule="auto"/>
        <w:ind w:left="714" w:hanging="147"/>
        <w:contextualSpacing w:val="0"/>
        <w:jc w:val="center"/>
        <w:rPr>
          <w:rFonts w:ascii="Arial" w:hAnsi="Arial" w:cs="Arial"/>
          <w:b/>
          <w:bCs/>
        </w:rPr>
      </w:pPr>
      <w:r w:rsidRPr="001F2F5D">
        <w:rPr>
          <w:rFonts w:ascii="Arial" w:hAnsi="Arial" w:cs="Arial"/>
          <w:b/>
          <w:bCs/>
        </w:rPr>
        <w:t xml:space="preserve">Vispārīgie </w:t>
      </w:r>
      <w:r w:rsidR="00270C35" w:rsidRPr="001F2F5D">
        <w:rPr>
          <w:rFonts w:ascii="Arial" w:hAnsi="Arial" w:cs="Arial"/>
          <w:b/>
          <w:bCs/>
        </w:rPr>
        <w:t>jautājumi</w:t>
      </w:r>
    </w:p>
    <w:p w14:paraId="07A3F1EB" w14:textId="403DAC2C" w:rsidR="000F5B16" w:rsidRPr="001F2F5D" w:rsidRDefault="006B795C" w:rsidP="006F13AA">
      <w:pPr>
        <w:pStyle w:val="ListParagraph"/>
        <w:numPr>
          <w:ilvl w:val="0"/>
          <w:numId w:val="1"/>
        </w:numPr>
        <w:spacing w:before="80" w:after="80" w:line="240" w:lineRule="auto"/>
        <w:ind w:left="425" w:hanging="425"/>
        <w:contextualSpacing w:val="0"/>
        <w:jc w:val="both"/>
        <w:rPr>
          <w:rFonts w:ascii="Arial" w:hAnsi="Arial" w:cs="Arial"/>
        </w:rPr>
      </w:pPr>
      <w:bookmarkStart w:id="0" w:name="_Hlk225346864"/>
      <w:r w:rsidRPr="001F2F5D">
        <w:rPr>
          <w:rFonts w:ascii="Arial" w:hAnsi="Arial" w:cs="Arial"/>
        </w:rPr>
        <w:t xml:space="preserve">Valmieras </w:t>
      </w:r>
      <w:r w:rsidR="00C73FE2" w:rsidRPr="001F2F5D">
        <w:rPr>
          <w:rFonts w:ascii="Arial" w:hAnsi="Arial" w:cs="Arial"/>
        </w:rPr>
        <w:t>novada</w:t>
      </w:r>
      <w:r w:rsidRPr="001F2F5D">
        <w:rPr>
          <w:rFonts w:ascii="Arial" w:hAnsi="Arial" w:cs="Arial"/>
        </w:rPr>
        <w:t xml:space="preserve"> pašvaldības (turpmāk</w:t>
      </w:r>
      <w:r w:rsidR="004542B4" w:rsidRPr="001F2F5D">
        <w:rPr>
          <w:rFonts w:ascii="Arial" w:hAnsi="Arial" w:cs="Arial"/>
        </w:rPr>
        <w:t> </w:t>
      </w:r>
      <w:r w:rsidRPr="001F2F5D">
        <w:rPr>
          <w:rFonts w:ascii="Arial" w:hAnsi="Arial" w:cs="Arial"/>
        </w:rPr>
        <w:t>–</w:t>
      </w:r>
      <w:r w:rsidR="004542B4" w:rsidRPr="001F2F5D">
        <w:rPr>
          <w:rFonts w:ascii="Arial" w:hAnsi="Arial" w:cs="Arial"/>
        </w:rPr>
        <w:t> </w:t>
      </w:r>
      <w:r w:rsidRPr="001F2F5D">
        <w:rPr>
          <w:rFonts w:ascii="Arial" w:hAnsi="Arial" w:cs="Arial"/>
        </w:rPr>
        <w:t>Pašvaldība) Interešu</w:t>
      </w:r>
      <w:r w:rsidR="004A0F71" w:rsidRPr="001F2F5D">
        <w:rPr>
          <w:rFonts w:ascii="Arial" w:hAnsi="Arial" w:cs="Arial"/>
        </w:rPr>
        <w:t xml:space="preserve"> </w:t>
      </w:r>
      <w:r w:rsidR="006F13AA" w:rsidRPr="001F2F5D">
        <w:rPr>
          <w:rFonts w:ascii="Arial" w:hAnsi="Arial" w:cs="Arial"/>
        </w:rPr>
        <w:t>un neformālās izglītības</w:t>
      </w:r>
      <w:r w:rsidRPr="001F2F5D">
        <w:rPr>
          <w:rFonts w:ascii="Arial" w:hAnsi="Arial" w:cs="Arial"/>
        </w:rPr>
        <w:t xml:space="preserve"> programmu izvērtēšanas komisija (turpmāk</w:t>
      </w:r>
      <w:r w:rsidR="004542B4" w:rsidRPr="001F2F5D">
        <w:rPr>
          <w:rFonts w:ascii="Arial" w:hAnsi="Arial" w:cs="Arial"/>
        </w:rPr>
        <w:t> </w:t>
      </w:r>
      <w:r w:rsidRPr="001F2F5D">
        <w:rPr>
          <w:rFonts w:ascii="Arial" w:hAnsi="Arial" w:cs="Arial"/>
        </w:rPr>
        <w:t>–</w:t>
      </w:r>
      <w:r w:rsidR="004542B4" w:rsidRPr="001F2F5D">
        <w:rPr>
          <w:rFonts w:ascii="Arial" w:hAnsi="Arial" w:cs="Arial"/>
        </w:rPr>
        <w:t> </w:t>
      </w:r>
      <w:r w:rsidRPr="001F2F5D">
        <w:rPr>
          <w:rFonts w:ascii="Arial" w:hAnsi="Arial" w:cs="Arial"/>
        </w:rPr>
        <w:t xml:space="preserve">Komisija) </w:t>
      </w:r>
      <w:r w:rsidR="00037BC6" w:rsidRPr="001F2F5D">
        <w:rPr>
          <w:rFonts w:ascii="Arial" w:hAnsi="Arial" w:cs="Arial"/>
        </w:rPr>
        <w:t xml:space="preserve">ir Pašvaldības domes izveidota institūcija, </w:t>
      </w:r>
      <w:r w:rsidR="000F5B16" w:rsidRPr="001F2F5D">
        <w:rPr>
          <w:rFonts w:ascii="Arial" w:hAnsi="Arial" w:cs="Arial"/>
        </w:rPr>
        <w:t>kas</w:t>
      </w:r>
      <w:r w:rsidR="00571658" w:rsidRPr="001F2F5D">
        <w:rPr>
          <w:rFonts w:ascii="Arial" w:hAnsi="Arial" w:cs="Arial"/>
        </w:rPr>
        <w:t xml:space="preserve"> saskaņo un izvērtē interešu izglītības programmu piedāvājumu Pašvaldības izglītības iestādēs,</w:t>
      </w:r>
      <w:r w:rsidR="000F5B16" w:rsidRPr="001F2F5D">
        <w:rPr>
          <w:rFonts w:ascii="Arial" w:hAnsi="Arial" w:cs="Arial"/>
        </w:rPr>
        <w:t xml:space="preserve"> nodrošina licen</w:t>
      </w:r>
      <w:r w:rsidR="00571658" w:rsidRPr="001F2F5D">
        <w:rPr>
          <w:rFonts w:ascii="Arial" w:hAnsi="Arial" w:cs="Arial"/>
        </w:rPr>
        <w:t>ču</w:t>
      </w:r>
      <w:r w:rsidR="000F5B16" w:rsidRPr="001F2F5D">
        <w:rPr>
          <w:rFonts w:ascii="Arial" w:hAnsi="Arial" w:cs="Arial"/>
        </w:rPr>
        <w:t xml:space="preserve"> izsniegšanu interešu izglītības programmu īstenošanai un atļauju izsniegšanu neformālās izglītības programmu īstenošanai Valmieras novada administratīvajā teritorijā. </w:t>
      </w:r>
    </w:p>
    <w:p w14:paraId="55C94E61" w14:textId="1ED24734" w:rsidR="000F5B16" w:rsidRPr="001F2F5D" w:rsidRDefault="000F5B16" w:rsidP="006F13AA">
      <w:pPr>
        <w:pStyle w:val="ListParagraph"/>
        <w:numPr>
          <w:ilvl w:val="0"/>
          <w:numId w:val="1"/>
        </w:numPr>
        <w:spacing w:before="80" w:after="8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1F2F5D">
        <w:rPr>
          <w:rFonts w:ascii="Arial" w:hAnsi="Arial" w:cs="Arial"/>
        </w:rPr>
        <w:t>Komisijas darbības tiesisko pamatu nosaka Pašvaldību likums, Izglītības likum</w:t>
      </w:r>
      <w:r w:rsidR="008C1E78" w:rsidRPr="001F2F5D">
        <w:rPr>
          <w:rFonts w:ascii="Arial" w:hAnsi="Arial" w:cs="Arial"/>
        </w:rPr>
        <w:t>a 46. un 47.</w:t>
      </w:r>
      <w:r w:rsidR="001F2F5D">
        <w:rPr>
          <w:rFonts w:ascii="Arial" w:hAnsi="Arial" w:cs="Arial"/>
        </w:rPr>
        <w:t> </w:t>
      </w:r>
      <w:r w:rsidR="008C1E78" w:rsidRPr="001F2F5D">
        <w:rPr>
          <w:rFonts w:ascii="Arial" w:hAnsi="Arial" w:cs="Arial"/>
        </w:rPr>
        <w:t>pa</w:t>
      </w:r>
      <w:r w:rsidR="00022CFE" w:rsidRPr="001F2F5D">
        <w:rPr>
          <w:rFonts w:ascii="Arial" w:hAnsi="Arial" w:cs="Arial"/>
        </w:rPr>
        <w:t>n</w:t>
      </w:r>
      <w:r w:rsidR="008C1E78" w:rsidRPr="001F2F5D">
        <w:rPr>
          <w:rFonts w:ascii="Arial" w:hAnsi="Arial" w:cs="Arial"/>
        </w:rPr>
        <w:t>ts</w:t>
      </w:r>
      <w:r w:rsidRPr="001F2F5D">
        <w:rPr>
          <w:rFonts w:ascii="Arial" w:hAnsi="Arial" w:cs="Arial"/>
        </w:rPr>
        <w:t>, Ministru kabineta 2023.</w:t>
      </w:r>
      <w:r w:rsidR="001F2F5D">
        <w:rPr>
          <w:rFonts w:ascii="Arial" w:hAnsi="Arial" w:cs="Arial"/>
        </w:rPr>
        <w:t> </w:t>
      </w:r>
      <w:r w:rsidRPr="001F2F5D">
        <w:rPr>
          <w:rFonts w:ascii="Arial" w:hAnsi="Arial" w:cs="Arial"/>
        </w:rPr>
        <w:t>gada 13.</w:t>
      </w:r>
      <w:r w:rsidR="001F2F5D">
        <w:rPr>
          <w:rFonts w:ascii="Arial" w:hAnsi="Arial" w:cs="Arial"/>
        </w:rPr>
        <w:t> </w:t>
      </w:r>
      <w:r w:rsidRPr="001F2F5D">
        <w:rPr>
          <w:rFonts w:ascii="Arial" w:hAnsi="Arial" w:cs="Arial"/>
        </w:rPr>
        <w:t>jūlija noteikumi Nr.</w:t>
      </w:r>
      <w:r w:rsidR="001F2F5D">
        <w:rPr>
          <w:rFonts w:ascii="Arial" w:hAnsi="Arial" w:cs="Arial"/>
        </w:rPr>
        <w:t> </w:t>
      </w:r>
      <w:r w:rsidRPr="001F2F5D">
        <w:rPr>
          <w:rFonts w:ascii="Arial" w:hAnsi="Arial" w:cs="Arial"/>
        </w:rPr>
        <w:t>395 “Kārtība, kādā tiek izsniegtas atļaujas neformālās izglītības programmas īstenošanai”, Pašvaldības 2022.</w:t>
      </w:r>
      <w:r w:rsidR="001F2F5D">
        <w:rPr>
          <w:rFonts w:ascii="Arial" w:hAnsi="Arial" w:cs="Arial"/>
        </w:rPr>
        <w:t> </w:t>
      </w:r>
      <w:r w:rsidRPr="001F2F5D">
        <w:rPr>
          <w:rFonts w:ascii="Arial" w:hAnsi="Arial" w:cs="Arial"/>
        </w:rPr>
        <w:t>gada 2</w:t>
      </w:r>
      <w:r w:rsidR="00BC2178" w:rsidRPr="001F2F5D">
        <w:rPr>
          <w:rFonts w:ascii="Arial" w:hAnsi="Arial" w:cs="Arial"/>
        </w:rPr>
        <w:t>4</w:t>
      </w:r>
      <w:r w:rsidRPr="001F2F5D">
        <w:rPr>
          <w:rFonts w:ascii="Arial" w:hAnsi="Arial" w:cs="Arial"/>
        </w:rPr>
        <w:t>.</w:t>
      </w:r>
      <w:r w:rsidR="001F2F5D">
        <w:rPr>
          <w:rFonts w:ascii="Arial" w:hAnsi="Arial" w:cs="Arial"/>
        </w:rPr>
        <w:t> </w:t>
      </w:r>
      <w:r w:rsidR="00BC2178" w:rsidRPr="001F2F5D">
        <w:rPr>
          <w:rFonts w:ascii="Arial" w:hAnsi="Arial" w:cs="Arial"/>
        </w:rPr>
        <w:t>februārī</w:t>
      </w:r>
      <w:r w:rsidRPr="001F2F5D">
        <w:rPr>
          <w:rFonts w:ascii="Arial" w:hAnsi="Arial" w:cs="Arial"/>
        </w:rPr>
        <w:t xml:space="preserve"> saistošie noteikumi Nr.</w:t>
      </w:r>
      <w:r w:rsidR="001F2F5D">
        <w:rPr>
          <w:rFonts w:ascii="Arial" w:hAnsi="Arial" w:cs="Arial"/>
        </w:rPr>
        <w:t> </w:t>
      </w:r>
      <w:r w:rsidRPr="001F2F5D">
        <w:rPr>
          <w:rFonts w:ascii="Arial" w:hAnsi="Arial" w:cs="Arial"/>
        </w:rPr>
        <w:t xml:space="preserve">34 </w:t>
      </w:r>
      <w:r w:rsidR="001F2F5D">
        <w:rPr>
          <w:rFonts w:ascii="Arial" w:hAnsi="Arial" w:cs="Arial"/>
        </w:rPr>
        <w:t>“</w:t>
      </w:r>
      <w:r w:rsidRPr="001F2F5D">
        <w:rPr>
          <w:rFonts w:ascii="Arial" w:hAnsi="Arial" w:cs="Arial"/>
        </w:rPr>
        <w:t>Par interešu izglītības programmu licencēšanas kārtību Valmieras novadā” (turpmāk – Saistošie noteikumi), Pašvaldības noteikumi “Interešu izglītības programmu īstenošanas principi un kārtība” (apstiprināti ar Pašvaldības domes 2022.</w:t>
      </w:r>
      <w:r w:rsidR="001F2F5D">
        <w:rPr>
          <w:rFonts w:ascii="Arial" w:hAnsi="Arial" w:cs="Arial"/>
        </w:rPr>
        <w:t> </w:t>
      </w:r>
      <w:r w:rsidRPr="001F2F5D">
        <w:rPr>
          <w:rFonts w:ascii="Arial" w:hAnsi="Arial" w:cs="Arial"/>
        </w:rPr>
        <w:t>gada 24.</w:t>
      </w:r>
      <w:r w:rsidR="001F2F5D">
        <w:rPr>
          <w:rFonts w:ascii="Arial" w:hAnsi="Arial" w:cs="Arial"/>
        </w:rPr>
        <w:t> </w:t>
      </w:r>
      <w:r w:rsidRPr="001F2F5D">
        <w:rPr>
          <w:rFonts w:ascii="Arial" w:hAnsi="Arial" w:cs="Arial"/>
        </w:rPr>
        <w:t>februāra lēmumu Nr.</w:t>
      </w:r>
      <w:r w:rsidR="001F2F5D">
        <w:rPr>
          <w:rFonts w:ascii="Arial" w:hAnsi="Arial" w:cs="Arial"/>
        </w:rPr>
        <w:t> </w:t>
      </w:r>
      <w:r w:rsidRPr="001F2F5D">
        <w:rPr>
          <w:rFonts w:ascii="Arial" w:hAnsi="Arial" w:cs="Arial"/>
        </w:rPr>
        <w:t>172 (protokols Nr.</w:t>
      </w:r>
      <w:r w:rsidR="001F2F5D" w:rsidRPr="00513DB3">
        <w:rPr>
          <w:rFonts w:ascii="Arial" w:hAnsi="Arial" w:cs="Arial"/>
        </w:rPr>
        <w:t> </w:t>
      </w:r>
      <w:r w:rsidRPr="001F2F5D">
        <w:rPr>
          <w:rFonts w:ascii="Arial" w:hAnsi="Arial" w:cs="Arial"/>
        </w:rPr>
        <w:t>4, 67.</w:t>
      </w:r>
      <w:r w:rsidR="001F2F5D">
        <w:rPr>
          <w:rFonts w:ascii="Arial" w:hAnsi="Arial" w:cs="Arial"/>
        </w:rPr>
        <w:t> </w:t>
      </w:r>
      <w:r w:rsidRPr="001F2F5D">
        <w:rPr>
          <w:rFonts w:ascii="Arial" w:hAnsi="Arial" w:cs="Arial"/>
        </w:rPr>
        <w:t>§)) un citi spēkā esošie normatīvie akti, Pašvaldības domes lēmumi un šis nolikums.</w:t>
      </w:r>
    </w:p>
    <w:p w14:paraId="7C2B6D19" w14:textId="57A77456" w:rsidR="00037BC6" w:rsidRPr="001F2F5D" w:rsidRDefault="00797092" w:rsidP="000E33E3">
      <w:pPr>
        <w:pStyle w:val="ListParagraph"/>
        <w:numPr>
          <w:ilvl w:val="0"/>
          <w:numId w:val="1"/>
        </w:numPr>
        <w:spacing w:before="80" w:after="8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1F2F5D">
        <w:rPr>
          <w:rFonts w:ascii="Arial" w:hAnsi="Arial" w:cs="Arial"/>
        </w:rPr>
        <w:t xml:space="preserve">Komisija izmanto Pašvaldības apstiprināta parauga veidlapu. Parakstīt dokumentus uz Komisijas veidlapas ir tiesīgs Komisijas priekšsēdētājs vai Komisijas priekšsēdētāja prombūtnes laikā </w:t>
      </w:r>
      <w:r w:rsidR="001F2F5D">
        <w:rPr>
          <w:rFonts w:ascii="Arial" w:hAnsi="Arial" w:cs="Arial"/>
        </w:rPr>
        <w:t xml:space="preserve">– </w:t>
      </w:r>
      <w:r w:rsidRPr="001F2F5D">
        <w:rPr>
          <w:rFonts w:ascii="Arial" w:hAnsi="Arial" w:cs="Arial"/>
        </w:rPr>
        <w:t xml:space="preserve">Komisijas priekšsēdētāja vietnieks. </w:t>
      </w:r>
      <w:bookmarkEnd w:id="0"/>
    </w:p>
    <w:p w14:paraId="5FB462BE" w14:textId="7A4B48F5" w:rsidR="001F0712" w:rsidRPr="001F2F5D" w:rsidRDefault="001F0712" w:rsidP="0031083F">
      <w:pPr>
        <w:pStyle w:val="ListParagraph"/>
        <w:numPr>
          <w:ilvl w:val="0"/>
          <w:numId w:val="13"/>
        </w:numPr>
        <w:spacing w:before="240" w:after="120" w:line="240" w:lineRule="auto"/>
        <w:ind w:left="714" w:hanging="147"/>
        <w:contextualSpacing w:val="0"/>
        <w:jc w:val="center"/>
        <w:rPr>
          <w:rFonts w:ascii="Arial" w:hAnsi="Arial" w:cs="Arial"/>
          <w:b/>
          <w:bCs/>
        </w:rPr>
      </w:pPr>
      <w:r w:rsidRPr="001F2F5D">
        <w:rPr>
          <w:rFonts w:ascii="Arial" w:hAnsi="Arial" w:cs="Arial"/>
          <w:b/>
          <w:bCs/>
        </w:rPr>
        <w:tab/>
        <w:t>Komisijas darbības mērķis un uzdevumi</w:t>
      </w:r>
    </w:p>
    <w:p w14:paraId="0A324DA4" w14:textId="5852E775" w:rsidR="001F0712" w:rsidRPr="001F2F5D" w:rsidRDefault="001F0712" w:rsidP="000E33E3">
      <w:pPr>
        <w:pStyle w:val="ListParagraph"/>
        <w:numPr>
          <w:ilvl w:val="0"/>
          <w:numId w:val="1"/>
        </w:numPr>
        <w:spacing w:before="80" w:after="80" w:line="240" w:lineRule="auto"/>
        <w:ind w:left="426" w:hanging="426"/>
        <w:contextualSpacing w:val="0"/>
        <w:jc w:val="both"/>
        <w:rPr>
          <w:rFonts w:ascii="Arial" w:hAnsi="Arial" w:cs="Arial"/>
        </w:rPr>
      </w:pPr>
      <w:bookmarkStart w:id="1" w:name="_Hlk225347029"/>
      <w:r w:rsidRPr="001F2F5D">
        <w:rPr>
          <w:rFonts w:ascii="Arial" w:hAnsi="Arial" w:cs="Arial"/>
        </w:rPr>
        <w:t>Komisijas darbības mērķis ir organizēt interešu</w:t>
      </w:r>
      <w:r w:rsidR="00C32FC2" w:rsidRPr="001F2F5D">
        <w:rPr>
          <w:rFonts w:ascii="Arial" w:hAnsi="Arial" w:cs="Arial"/>
        </w:rPr>
        <w:t xml:space="preserve"> i</w:t>
      </w:r>
      <w:r w:rsidR="00AE58E7" w:rsidRPr="001F2F5D">
        <w:rPr>
          <w:rFonts w:ascii="Arial" w:hAnsi="Arial" w:cs="Arial"/>
        </w:rPr>
        <w:t>zglītības</w:t>
      </w:r>
      <w:r w:rsidR="006F13AA" w:rsidRPr="001F2F5D">
        <w:rPr>
          <w:rFonts w:ascii="Arial" w:hAnsi="Arial" w:cs="Arial"/>
        </w:rPr>
        <w:t xml:space="preserve"> </w:t>
      </w:r>
      <w:r w:rsidRPr="001F2F5D">
        <w:rPr>
          <w:rFonts w:ascii="Arial" w:hAnsi="Arial" w:cs="Arial"/>
        </w:rPr>
        <w:t>darbu un pārraudzīt interešu</w:t>
      </w:r>
      <w:r w:rsidR="00AE58E7" w:rsidRPr="001F2F5D">
        <w:rPr>
          <w:rFonts w:ascii="Arial" w:hAnsi="Arial" w:cs="Arial"/>
        </w:rPr>
        <w:t xml:space="preserve"> un neformālās</w:t>
      </w:r>
      <w:r w:rsidRPr="001F2F5D">
        <w:rPr>
          <w:rFonts w:ascii="Arial" w:hAnsi="Arial" w:cs="Arial"/>
        </w:rPr>
        <w:t xml:space="preserve"> izglītības darba organizāciju </w:t>
      </w:r>
      <w:r w:rsidR="008C1E78" w:rsidRPr="001F2F5D">
        <w:rPr>
          <w:rFonts w:ascii="Arial" w:hAnsi="Arial" w:cs="Arial"/>
        </w:rPr>
        <w:t xml:space="preserve">Valmieras novada administratīvajā </w:t>
      </w:r>
      <w:r w:rsidRPr="001F2F5D">
        <w:rPr>
          <w:rFonts w:ascii="Arial" w:hAnsi="Arial" w:cs="Arial"/>
        </w:rPr>
        <w:t>teritorijā.</w:t>
      </w:r>
    </w:p>
    <w:bookmarkEnd w:id="1"/>
    <w:p w14:paraId="27889A19" w14:textId="1E52133F" w:rsidR="0031423E" w:rsidRPr="001F2F5D" w:rsidRDefault="0031423E" w:rsidP="000E33E3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1F2F5D">
        <w:rPr>
          <w:rFonts w:ascii="Arial" w:hAnsi="Arial" w:cs="Arial"/>
        </w:rPr>
        <w:t>Komisijas galvenie uzdevumi:</w:t>
      </w:r>
    </w:p>
    <w:p w14:paraId="6B49AC23" w14:textId="67B46741" w:rsidR="00A81FAC" w:rsidRPr="001F2F5D" w:rsidRDefault="00EC50ED" w:rsidP="000E33E3">
      <w:pPr>
        <w:numPr>
          <w:ilvl w:val="1"/>
          <w:numId w:val="1"/>
        </w:numPr>
        <w:spacing w:after="0" w:line="240" w:lineRule="auto"/>
        <w:ind w:left="992" w:hanging="567"/>
        <w:jc w:val="both"/>
        <w:rPr>
          <w:rFonts w:ascii="Arial" w:hAnsi="Arial" w:cs="Arial"/>
        </w:rPr>
      </w:pPr>
      <w:r w:rsidRPr="001F2F5D">
        <w:rPr>
          <w:rFonts w:ascii="Arial" w:hAnsi="Arial" w:cs="Arial"/>
        </w:rPr>
        <w:t>v</w:t>
      </w:r>
      <w:r w:rsidR="0031423E" w:rsidRPr="001F2F5D">
        <w:rPr>
          <w:rFonts w:ascii="Arial" w:hAnsi="Arial" w:cs="Arial"/>
        </w:rPr>
        <w:t xml:space="preserve">eikt valsts mērķdotācijas un Pašvaldības piešķirtā finansējuma sadali interešu izglītības programmu finansēšanai, sadali veicot starp tām programmām, kuras iesniegtas un apstiprinātas </w:t>
      </w:r>
      <w:r w:rsidR="00FB41DE" w:rsidRPr="001F2F5D">
        <w:rPr>
          <w:rFonts w:ascii="Arial" w:hAnsi="Arial" w:cs="Arial"/>
        </w:rPr>
        <w:t>S</w:t>
      </w:r>
      <w:r w:rsidR="0015120E" w:rsidRPr="001F2F5D">
        <w:rPr>
          <w:rFonts w:ascii="Arial" w:hAnsi="Arial" w:cs="Arial"/>
        </w:rPr>
        <w:t xml:space="preserve">aistošo </w:t>
      </w:r>
      <w:r w:rsidR="0031423E" w:rsidRPr="001F2F5D">
        <w:rPr>
          <w:rFonts w:ascii="Arial" w:hAnsi="Arial" w:cs="Arial"/>
        </w:rPr>
        <w:t>noteikumu noteiktajā kārtībā</w:t>
      </w:r>
      <w:r w:rsidR="0015120E" w:rsidRPr="001F2F5D">
        <w:rPr>
          <w:rFonts w:ascii="Arial" w:hAnsi="Arial" w:cs="Arial"/>
        </w:rPr>
        <w:t xml:space="preserve"> un atbilst </w:t>
      </w:r>
      <w:r w:rsidR="00FB41DE" w:rsidRPr="001F2F5D">
        <w:rPr>
          <w:rFonts w:ascii="Arial" w:hAnsi="Arial" w:cs="Arial"/>
        </w:rPr>
        <w:t>P</w:t>
      </w:r>
      <w:r w:rsidR="0015120E" w:rsidRPr="001F2F5D">
        <w:rPr>
          <w:rFonts w:ascii="Arial" w:hAnsi="Arial" w:cs="Arial"/>
        </w:rPr>
        <w:t>ašvaldības attīstības mērķiem un prioritātēm</w:t>
      </w:r>
      <w:r w:rsidR="00896876" w:rsidRPr="001F2F5D">
        <w:rPr>
          <w:rFonts w:ascii="Arial" w:hAnsi="Arial" w:cs="Arial"/>
        </w:rPr>
        <w:t>;</w:t>
      </w:r>
    </w:p>
    <w:p w14:paraId="2520A7D3" w14:textId="0EEA1CC1" w:rsidR="00A81FAC" w:rsidRPr="001F2F5D" w:rsidRDefault="00E2633E" w:rsidP="00A81FAC">
      <w:pPr>
        <w:numPr>
          <w:ilvl w:val="1"/>
          <w:numId w:val="1"/>
        </w:numPr>
        <w:spacing w:after="0" w:line="240" w:lineRule="auto"/>
        <w:ind w:left="992" w:hanging="567"/>
        <w:jc w:val="both"/>
        <w:rPr>
          <w:rFonts w:ascii="Arial" w:hAnsi="Arial" w:cs="Arial"/>
        </w:rPr>
      </w:pPr>
      <w:r w:rsidRPr="001F2F5D">
        <w:rPr>
          <w:rFonts w:ascii="Arial" w:hAnsi="Arial" w:cs="Arial"/>
        </w:rPr>
        <w:t>s</w:t>
      </w:r>
      <w:r w:rsidR="0031423E" w:rsidRPr="001F2F5D">
        <w:rPr>
          <w:rFonts w:ascii="Arial" w:hAnsi="Arial" w:cs="Arial"/>
        </w:rPr>
        <w:t xml:space="preserve">askaņot </w:t>
      </w:r>
      <w:r w:rsidR="005A5F1F" w:rsidRPr="001F2F5D">
        <w:rPr>
          <w:rFonts w:ascii="Arial" w:hAnsi="Arial" w:cs="Arial"/>
        </w:rPr>
        <w:t>i</w:t>
      </w:r>
      <w:r w:rsidR="0031423E" w:rsidRPr="001F2F5D">
        <w:rPr>
          <w:rFonts w:ascii="Arial" w:hAnsi="Arial" w:cs="Arial"/>
        </w:rPr>
        <w:t xml:space="preserve">nterešu </w:t>
      </w:r>
      <w:r w:rsidR="005A5F1F" w:rsidRPr="001F2F5D">
        <w:rPr>
          <w:rFonts w:ascii="Arial" w:hAnsi="Arial" w:cs="Arial"/>
        </w:rPr>
        <w:t xml:space="preserve">izglītības </w:t>
      </w:r>
      <w:r w:rsidR="0031423E" w:rsidRPr="001F2F5D">
        <w:rPr>
          <w:rFonts w:ascii="Arial" w:hAnsi="Arial" w:cs="Arial"/>
        </w:rPr>
        <w:t>programmu īstenošanā veiktās izmaiņas;</w:t>
      </w:r>
    </w:p>
    <w:p w14:paraId="1FD1960D" w14:textId="1A774D94" w:rsidR="00A81FAC" w:rsidRPr="001F2F5D" w:rsidRDefault="00A81FAC" w:rsidP="00A81FAC">
      <w:pPr>
        <w:numPr>
          <w:ilvl w:val="1"/>
          <w:numId w:val="1"/>
        </w:numPr>
        <w:spacing w:after="0" w:line="240" w:lineRule="auto"/>
        <w:ind w:left="992" w:hanging="567"/>
        <w:jc w:val="both"/>
        <w:rPr>
          <w:rFonts w:ascii="Arial" w:hAnsi="Arial" w:cs="Arial"/>
        </w:rPr>
      </w:pPr>
      <w:r w:rsidRPr="001F2F5D">
        <w:rPr>
          <w:rFonts w:ascii="Arial" w:hAnsi="Arial" w:cs="Arial"/>
        </w:rPr>
        <w:t>lemt par licences izsniegšanu interešu izglītības programmas īstenošanai, atteikumu izsniegt licenci vai izsniegtās licences anulēšanu;</w:t>
      </w:r>
    </w:p>
    <w:p w14:paraId="2FDE44FC" w14:textId="736445EA" w:rsidR="00A81FAC" w:rsidRPr="001F2F5D" w:rsidRDefault="00A81FAC" w:rsidP="00A81FAC">
      <w:pPr>
        <w:numPr>
          <w:ilvl w:val="1"/>
          <w:numId w:val="1"/>
        </w:numPr>
        <w:spacing w:after="0" w:line="240" w:lineRule="auto"/>
        <w:ind w:left="992" w:hanging="567"/>
        <w:jc w:val="both"/>
        <w:rPr>
          <w:rFonts w:ascii="Arial" w:hAnsi="Arial" w:cs="Arial"/>
        </w:rPr>
      </w:pPr>
      <w:r w:rsidRPr="001F2F5D">
        <w:rPr>
          <w:rFonts w:ascii="Arial" w:hAnsi="Arial" w:cs="Arial"/>
        </w:rPr>
        <w:t>lemt</w:t>
      </w:r>
      <w:r w:rsidRPr="00513DB3">
        <w:rPr>
          <w:rFonts w:ascii="Arial" w:hAnsi="Arial" w:cs="Arial"/>
        </w:rPr>
        <w:t xml:space="preserve"> par atļaujas izsniegšanu neformālās izglītības programmas īstenošanai, atteikumu izsniegt atļauju vai izsniegtās atļaujas anulēšanu;</w:t>
      </w:r>
    </w:p>
    <w:p w14:paraId="032E6103" w14:textId="3CCD193F" w:rsidR="001F2F5D" w:rsidRDefault="00A81FAC" w:rsidP="00A81FAC">
      <w:pPr>
        <w:numPr>
          <w:ilvl w:val="1"/>
          <w:numId w:val="1"/>
        </w:numPr>
        <w:spacing w:after="0" w:line="240" w:lineRule="auto"/>
        <w:ind w:left="992" w:hanging="567"/>
        <w:jc w:val="both"/>
        <w:rPr>
          <w:rFonts w:ascii="Arial" w:hAnsi="Arial" w:cs="Arial"/>
        </w:rPr>
      </w:pPr>
      <w:r w:rsidRPr="001F2F5D">
        <w:rPr>
          <w:rFonts w:ascii="Arial" w:hAnsi="Arial" w:cs="Arial"/>
        </w:rPr>
        <w:t>atbilstoši savai kompetencei izskatīt fizisko un juridisko personu iesniegumus</w:t>
      </w:r>
      <w:r w:rsidR="001F2F5D">
        <w:rPr>
          <w:rFonts w:ascii="Arial" w:hAnsi="Arial" w:cs="Arial"/>
        </w:rPr>
        <w:t>.</w:t>
      </w:r>
    </w:p>
    <w:p w14:paraId="234E4FEB" w14:textId="77777777" w:rsidR="001F2F5D" w:rsidRDefault="001F2F5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3326A0C" w14:textId="7BDC0DFE" w:rsidR="003E69E0" w:rsidRPr="001F2F5D" w:rsidRDefault="003E69E0" w:rsidP="0031083F">
      <w:pPr>
        <w:pStyle w:val="ListParagraph"/>
        <w:numPr>
          <w:ilvl w:val="0"/>
          <w:numId w:val="13"/>
        </w:numPr>
        <w:spacing w:before="240" w:after="120" w:line="240" w:lineRule="auto"/>
        <w:ind w:left="714" w:hanging="147"/>
        <w:contextualSpacing w:val="0"/>
        <w:jc w:val="center"/>
        <w:rPr>
          <w:rFonts w:ascii="Arial" w:hAnsi="Arial" w:cs="Arial"/>
          <w:b/>
          <w:bCs/>
        </w:rPr>
      </w:pPr>
      <w:r w:rsidRPr="001F2F5D">
        <w:rPr>
          <w:rFonts w:ascii="Arial" w:hAnsi="Arial" w:cs="Arial"/>
          <w:b/>
          <w:bCs/>
        </w:rPr>
        <w:lastRenderedPageBreak/>
        <w:tab/>
        <w:t xml:space="preserve">Komisijas </w:t>
      </w:r>
      <w:r w:rsidR="00352EE3" w:rsidRPr="001F2F5D">
        <w:rPr>
          <w:rFonts w:ascii="Arial" w:hAnsi="Arial" w:cs="Arial"/>
          <w:b/>
          <w:bCs/>
        </w:rPr>
        <w:t>struktūra un darba organizācija</w:t>
      </w:r>
    </w:p>
    <w:p w14:paraId="75E29B24" w14:textId="3B3A1311" w:rsidR="00EC50ED" w:rsidRPr="001F2F5D" w:rsidRDefault="00EC50ED" w:rsidP="0025415A">
      <w:pPr>
        <w:pStyle w:val="ListParagraph"/>
        <w:numPr>
          <w:ilvl w:val="0"/>
          <w:numId w:val="1"/>
        </w:numPr>
        <w:spacing w:before="80" w:after="8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1F2F5D">
        <w:rPr>
          <w:rFonts w:ascii="Arial" w:hAnsi="Arial" w:cs="Arial"/>
        </w:rPr>
        <w:t>Komisiju izveido</w:t>
      </w:r>
      <w:r w:rsidR="00E2633E" w:rsidRPr="001F2F5D">
        <w:rPr>
          <w:rFonts w:ascii="Arial" w:hAnsi="Arial" w:cs="Arial"/>
        </w:rPr>
        <w:t>,</w:t>
      </w:r>
      <w:r w:rsidRPr="001F2F5D">
        <w:rPr>
          <w:rFonts w:ascii="Arial" w:hAnsi="Arial" w:cs="Arial"/>
        </w:rPr>
        <w:t xml:space="preserve"> likvidē un tās sastāvu apstiprina Pašvaldības dome.</w:t>
      </w:r>
      <w:r w:rsidR="0025415A" w:rsidRPr="001F2F5D">
        <w:rPr>
          <w:rFonts w:ascii="Arial" w:hAnsi="Arial" w:cs="Arial"/>
        </w:rPr>
        <w:t xml:space="preserve"> </w:t>
      </w:r>
      <w:r w:rsidRPr="001F2F5D">
        <w:rPr>
          <w:rFonts w:ascii="Arial" w:hAnsi="Arial" w:cs="Arial"/>
        </w:rPr>
        <w:t>Komisija sastāv</w:t>
      </w:r>
      <w:r w:rsidR="008C1E78" w:rsidRPr="001F2F5D">
        <w:rPr>
          <w:rFonts w:ascii="Arial" w:hAnsi="Arial" w:cs="Arial"/>
        </w:rPr>
        <w:t xml:space="preserve"> no </w:t>
      </w:r>
      <w:r w:rsidRPr="001F2F5D">
        <w:rPr>
          <w:rFonts w:ascii="Arial" w:hAnsi="Arial" w:cs="Arial"/>
        </w:rPr>
        <w:t>Komisijas priekšsēdētāj</w:t>
      </w:r>
      <w:r w:rsidR="001F2F5D">
        <w:rPr>
          <w:rFonts w:ascii="Arial" w:hAnsi="Arial" w:cs="Arial"/>
        </w:rPr>
        <w:t>a</w:t>
      </w:r>
      <w:r w:rsidRPr="001F2F5D">
        <w:rPr>
          <w:rFonts w:ascii="Arial" w:hAnsi="Arial" w:cs="Arial"/>
        </w:rPr>
        <w:t>, Komisijas priekšsēdētāja vietniek</w:t>
      </w:r>
      <w:r w:rsidR="008C1E78" w:rsidRPr="001F2F5D">
        <w:rPr>
          <w:rFonts w:ascii="Arial" w:hAnsi="Arial" w:cs="Arial"/>
        </w:rPr>
        <w:t>a</w:t>
      </w:r>
      <w:r w:rsidRPr="001F2F5D">
        <w:rPr>
          <w:rFonts w:ascii="Arial" w:hAnsi="Arial" w:cs="Arial"/>
        </w:rPr>
        <w:t xml:space="preserve"> un pieci</w:t>
      </w:r>
      <w:r w:rsidR="008C1E78" w:rsidRPr="001F2F5D">
        <w:rPr>
          <w:rFonts w:ascii="Arial" w:hAnsi="Arial" w:cs="Arial"/>
        </w:rPr>
        <w:t>em</w:t>
      </w:r>
      <w:r w:rsidRPr="001F2F5D">
        <w:rPr>
          <w:rFonts w:ascii="Arial" w:hAnsi="Arial" w:cs="Arial"/>
        </w:rPr>
        <w:t xml:space="preserve"> Komisijas locekļi</w:t>
      </w:r>
      <w:r w:rsidR="008C1E78" w:rsidRPr="001F2F5D">
        <w:rPr>
          <w:rFonts w:ascii="Arial" w:hAnsi="Arial" w:cs="Arial"/>
        </w:rPr>
        <w:t>em</w:t>
      </w:r>
      <w:r w:rsidRPr="001F2F5D">
        <w:rPr>
          <w:rFonts w:ascii="Arial" w:hAnsi="Arial" w:cs="Arial"/>
        </w:rPr>
        <w:t>.</w:t>
      </w:r>
    </w:p>
    <w:p w14:paraId="62B3F6AE" w14:textId="6B29B7B1" w:rsidR="00EC50ED" w:rsidRPr="001F2F5D" w:rsidRDefault="00EC50ED" w:rsidP="000E33E3">
      <w:pPr>
        <w:pStyle w:val="ListParagraph"/>
        <w:numPr>
          <w:ilvl w:val="0"/>
          <w:numId w:val="1"/>
        </w:numPr>
        <w:spacing w:before="80" w:after="8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1F2F5D">
        <w:rPr>
          <w:rFonts w:ascii="Arial" w:hAnsi="Arial" w:cs="Arial"/>
        </w:rPr>
        <w:t>Komisijas darbu vada tās priekšsēdētājs vai priekšsēdētāja prombūtnes laikā – Komisijas priekšsēdētāja vietnieks.</w:t>
      </w:r>
    </w:p>
    <w:p w14:paraId="6AA21021" w14:textId="1BC8392B" w:rsidR="00C23385" w:rsidRPr="001F2F5D" w:rsidRDefault="003A3605" w:rsidP="000E33E3">
      <w:pPr>
        <w:pStyle w:val="ListParagraph"/>
        <w:numPr>
          <w:ilvl w:val="0"/>
          <w:numId w:val="1"/>
        </w:numPr>
        <w:spacing w:before="80" w:after="8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1F2F5D">
        <w:rPr>
          <w:rFonts w:ascii="Arial" w:hAnsi="Arial" w:cs="Arial"/>
        </w:rPr>
        <w:t>Komisija</w:t>
      </w:r>
      <w:r w:rsidR="001F2F5D">
        <w:rPr>
          <w:rFonts w:ascii="Arial" w:hAnsi="Arial" w:cs="Arial"/>
        </w:rPr>
        <w:t>i</w:t>
      </w:r>
      <w:r w:rsidRPr="001F2F5D">
        <w:rPr>
          <w:rFonts w:ascii="Arial" w:hAnsi="Arial" w:cs="Arial"/>
        </w:rPr>
        <w:t xml:space="preserve"> ir </w:t>
      </w:r>
      <w:r w:rsidR="0025415A" w:rsidRPr="001F2F5D">
        <w:rPr>
          <w:rFonts w:ascii="Arial" w:hAnsi="Arial" w:cs="Arial"/>
        </w:rPr>
        <w:t xml:space="preserve">tiesības </w:t>
      </w:r>
      <w:r w:rsidRPr="001F2F5D">
        <w:rPr>
          <w:rFonts w:ascii="Arial" w:hAnsi="Arial" w:cs="Arial"/>
        </w:rPr>
        <w:t xml:space="preserve">pieņemt lēmumus, ja sēdē piedalās </w:t>
      </w:r>
      <w:r w:rsidR="00A81FAC" w:rsidRPr="001F2F5D">
        <w:rPr>
          <w:rFonts w:ascii="Arial" w:hAnsi="Arial" w:cs="Arial"/>
        </w:rPr>
        <w:t>vairāk kā puse no</w:t>
      </w:r>
      <w:r w:rsidRPr="001F2F5D">
        <w:rPr>
          <w:rFonts w:ascii="Arial" w:hAnsi="Arial" w:cs="Arial"/>
        </w:rPr>
        <w:t xml:space="preserve"> Komisijas </w:t>
      </w:r>
      <w:r w:rsidR="0025415A" w:rsidRPr="001F2F5D">
        <w:rPr>
          <w:rFonts w:ascii="Arial" w:hAnsi="Arial" w:cs="Arial"/>
        </w:rPr>
        <w:t>locekļi</w:t>
      </w:r>
      <w:r w:rsidR="00A81FAC" w:rsidRPr="001F2F5D">
        <w:rPr>
          <w:rFonts w:ascii="Arial" w:hAnsi="Arial" w:cs="Arial"/>
        </w:rPr>
        <w:t>em</w:t>
      </w:r>
      <w:r w:rsidRPr="001F2F5D">
        <w:rPr>
          <w:rFonts w:ascii="Arial" w:hAnsi="Arial" w:cs="Arial"/>
        </w:rPr>
        <w:t>, tai skaitā Komisijas priekšsēdētājs un viņa prombūtnes laikā</w:t>
      </w:r>
      <w:r w:rsidR="001F2F5D">
        <w:rPr>
          <w:rFonts w:ascii="Arial" w:hAnsi="Arial" w:cs="Arial"/>
        </w:rPr>
        <w:t> – </w:t>
      </w:r>
      <w:r w:rsidRPr="001F2F5D">
        <w:rPr>
          <w:rFonts w:ascii="Arial" w:hAnsi="Arial" w:cs="Arial"/>
        </w:rPr>
        <w:t>Komisijas priekšsēdētāja vietnieks.</w:t>
      </w:r>
    </w:p>
    <w:p w14:paraId="3A78F85D" w14:textId="015914EC" w:rsidR="00EC50ED" w:rsidRPr="001F2F5D" w:rsidRDefault="00C23385" w:rsidP="000E33E3">
      <w:pPr>
        <w:pStyle w:val="ListParagraph"/>
        <w:numPr>
          <w:ilvl w:val="0"/>
          <w:numId w:val="1"/>
        </w:numPr>
        <w:spacing w:before="80" w:after="8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1F2F5D">
        <w:rPr>
          <w:rFonts w:ascii="Arial" w:hAnsi="Arial" w:cs="Arial"/>
        </w:rPr>
        <w:t xml:space="preserve">Komisija </w:t>
      </w:r>
      <w:r w:rsidR="00F76527" w:rsidRPr="001F2F5D">
        <w:rPr>
          <w:rFonts w:ascii="Arial" w:hAnsi="Arial" w:cs="Arial"/>
        </w:rPr>
        <w:t xml:space="preserve">sēdēs </w:t>
      </w:r>
      <w:r w:rsidRPr="001F2F5D">
        <w:rPr>
          <w:rFonts w:ascii="Arial" w:hAnsi="Arial" w:cs="Arial"/>
        </w:rPr>
        <w:t xml:space="preserve">lēmumus </w:t>
      </w:r>
      <w:r w:rsidR="00F76527" w:rsidRPr="001F2F5D">
        <w:rPr>
          <w:rFonts w:ascii="Arial" w:hAnsi="Arial" w:cs="Arial"/>
        </w:rPr>
        <w:t xml:space="preserve">pieņem </w:t>
      </w:r>
      <w:r w:rsidR="0025415A" w:rsidRPr="001F2F5D">
        <w:rPr>
          <w:rFonts w:ascii="Arial" w:hAnsi="Arial" w:cs="Arial"/>
        </w:rPr>
        <w:t>ar vienkāršu klātesošo balsu vairākumu</w:t>
      </w:r>
      <w:r w:rsidRPr="001F2F5D">
        <w:rPr>
          <w:rFonts w:ascii="Arial" w:hAnsi="Arial" w:cs="Arial"/>
        </w:rPr>
        <w:t xml:space="preserve">. Komisijas lēmums uzskatāms par pieņemtu, ja par to balsojusi vismaz puse no klātesošajiem Komisijas </w:t>
      </w:r>
      <w:r w:rsidR="0025415A" w:rsidRPr="001F2F5D">
        <w:rPr>
          <w:rFonts w:ascii="Arial" w:hAnsi="Arial" w:cs="Arial"/>
        </w:rPr>
        <w:t>locekļiem</w:t>
      </w:r>
      <w:r w:rsidRPr="001F2F5D">
        <w:rPr>
          <w:rFonts w:ascii="Arial" w:hAnsi="Arial" w:cs="Arial"/>
        </w:rPr>
        <w:t xml:space="preserve">. Ja Komisijas </w:t>
      </w:r>
      <w:r w:rsidR="0025415A" w:rsidRPr="001F2F5D">
        <w:rPr>
          <w:rFonts w:ascii="Arial" w:hAnsi="Arial" w:cs="Arial"/>
        </w:rPr>
        <w:t xml:space="preserve">locekļu </w:t>
      </w:r>
      <w:r w:rsidRPr="001F2F5D">
        <w:rPr>
          <w:rFonts w:ascii="Arial" w:hAnsi="Arial" w:cs="Arial"/>
        </w:rPr>
        <w:t xml:space="preserve">balsis sadalās vienādi, izšķirošā ir Komisijas </w:t>
      </w:r>
      <w:r w:rsidR="001F2F5D">
        <w:rPr>
          <w:rFonts w:ascii="Arial" w:hAnsi="Arial" w:cs="Arial"/>
        </w:rPr>
        <w:t>p</w:t>
      </w:r>
      <w:r w:rsidRPr="001F2F5D">
        <w:rPr>
          <w:rFonts w:ascii="Arial" w:hAnsi="Arial" w:cs="Arial"/>
        </w:rPr>
        <w:t>riekšsēdētāja balss, bet viņa prombūtnes laikā</w:t>
      </w:r>
      <w:r w:rsidR="005D2E8A" w:rsidRPr="001F2F5D">
        <w:rPr>
          <w:rFonts w:ascii="Arial" w:hAnsi="Arial" w:cs="Arial"/>
        </w:rPr>
        <w:t xml:space="preserve"> </w:t>
      </w:r>
      <w:r w:rsidR="00896876" w:rsidRPr="001F2F5D">
        <w:rPr>
          <w:rFonts w:ascii="Arial" w:hAnsi="Arial" w:cs="Arial"/>
        </w:rPr>
        <w:t>–</w:t>
      </w:r>
      <w:r w:rsidR="005D2E8A" w:rsidRPr="001F2F5D">
        <w:rPr>
          <w:rFonts w:ascii="Arial" w:hAnsi="Arial" w:cs="Arial"/>
        </w:rPr>
        <w:t xml:space="preserve"> Komisijas priekšsēdētāja vietnieka balss.</w:t>
      </w:r>
      <w:r w:rsidR="0025415A" w:rsidRPr="001F2F5D">
        <w:rPr>
          <w:rFonts w:ascii="Arial" w:hAnsi="Arial" w:cs="Arial"/>
        </w:rPr>
        <w:t xml:space="preserve"> Ja kāds Komisijas loceklis nepiekrīt Komisijas lēmumam, tad viņa viedokli fiksē komisijas sēdes protokolā.</w:t>
      </w:r>
    </w:p>
    <w:p w14:paraId="1BE0294F" w14:textId="42A2DA14" w:rsidR="00F97175" w:rsidRPr="001F2F5D" w:rsidRDefault="00C5433B" w:rsidP="00737FF3">
      <w:pPr>
        <w:pStyle w:val="ListParagraph"/>
        <w:numPr>
          <w:ilvl w:val="0"/>
          <w:numId w:val="1"/>
        </w:numPr>
        <w:spacing w:before="80" w:after="8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1F2F5D">
        <w:rPr>
          <w:rFonts w:ascii="Arial" w:hAnsi="Arial" w:cs="Arial"/>
        </w:rPr>
        <w:t xml:space="preserve">Komisijas kompetencē esošo jautājumu </w:t>
      </w:r>
      <w:r w:rsidR="008D6C6C" w:rsidRPr="001F2F5D">
        <w:rPr>
          <w:rFonts w:ascii="Arial" w:hAnsi="Arial" w:cs="Arial"/>
        </w:rPr>
        <w:t xml:space="preserve">izskatīšanā </w:t>
      </w:r>
      <w:r w:rsidRPr="001F2F5D">
        <w:rPr>
          <w:rFonts w:ascii="Arial" w:hAnsi="Arial" w:cs="Arial"/>
        </w:rPr>
        <w:t xml:space="preserve">var </w:t>
      </w:r>
      <w:r w:rsidR="005F6C2C" w:rsidRPr="001F2F5D">
        <w:rPr>
          <w:rFonts w:ascii="Arial" w:hAnsi="Arial" w:cs="Arial"/>
        </w:rPr>
        <w:t>tikt izmantota elektroniskā saskaņošanas procedūra dokumentu vadības sistēmā “Namejs”</w:t>
      </w:r>
      <w:r w:rsidR="005D2E8A" w:rsidRPr="001F2F5D">
        <w:rPr>
          <w:rFonts w:ascii="Arial" w:hAnsi="Arial" w:cs="Arial"/>
        </w:rPr>
        <w:t xml:space="preserve"> (turpmāk – DVS “Namejs”)</w:t>
      </w:r>
      <w:r w:rsidR="00FE0A64" w:rsidRPr="001F2F5D">
        <w:rPr>
          <w:rFonts w:ascii="Arial" w:hAnsi="Arial" w:cs="Arial"/>
        </w:rPr>
        <w:t>, v</w:t>
      </w:r>
      <w:r w:rsidR="005D2E8A" w:rsidRPr="001F2F5D">
        <w:rPr>
          <w:rFonts w:ascii="Arial" w:hAnsi="Arial" w:cs="Arial"/>
        </w:rPr>
        <w:t>eicot saskaņošanu</w:t>
      </w:r>
      <w:r w:rsidR="00FE0A64" w:rsidRPr="001F2F5D">
        <w:rPr>
          <w:rFonts w:ascii="Arial" w:hAnsi="Arial" w:cs="Arial"/>
        </w:rPr>
        <w:t xml:space="preserve"> vai izsakot priekšlikumus vai iebildumus </w:t>
      </w:r>
      <w:r w:rsidR="008D6C6C" w:rsidRPr="001F2F5D">
        <w:rPr>
          <w:rFonts w:ascii="Arial" w:hAnsi="Arial" w:cs="Arial"/>
        </w:rPr>
        <w:t>DVS “Namejs”</w:t>
      </w:r>
      <w:r w:rsidR="00FE0A64" w:rsidRPr="001F2F5D">
        <w:rPr>
          <w:rFonts w:ascii="Arial" w:hAnsi="Arial" w:cs="Arial"/>
        </w:rPr>
        <w:t xml:space="preserve"> </w:t>
      </w:r>
      <w:r w:rsidR="005D2E8A" w:rsidRPr="001F2F5D">
        <w:rPr>
          <w:rFonts w:ascii="Arial" w:hAnsi="Arial" w:cs="Arial"/>
        </w:rPr>
        <w:t>piecu darba dienu laikā</w:t>
      </w:r>
      <w:r w:rsidR="00FE0A64" w:rsidRPr="001F2F5D">
        <w:rPr>
          <w:rFonts w:ascii="Arial" w:hAnsi="Arial" w:cs="Arial"/>
        </w:rPr>
        <w:t>.</w:t>
      </w:r>
    </w:p>
    <w:p w14:paraId="2134D912" w14:textId="1C5C74B4" w:rsidR="00F777BD" w:rsidRPr="001F2F5D" w:rsidRDefault="005D2E8A" w:rsidP="00F777BD">
      <w:pPr>
        <w:pStyle w:val="ListParagraph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bookmarkStart w:id="2" w:name="_Hlk225842984"/>
      <w:r w:rsidRPr="001F2F5D">
        <w:rPr>
          <w:rFonts w:ascii="Arial" w:hAnsi="Arial" w:cs="Arial"/>
        </w:rPr>
        <w:t>Komisijas sēdes tiek sasauktas pēc vajadzības</w:t>
      </w:r>
      <w:r w:rsidR="00185D90">
        <w:rPr>
          <w:rFonts w:ascii="Arial" w:hAnsi="Arial" w:cs="Arial"/>
        </w:rPr>
        <w:t>,</w:t>
      </w:r>
      <w:r w:rsidRPr="001F2F5D">
        <w:rPr>
          <w:rFonts w:ascii="Arial" w:hAnsi="Arial" w:cs="Arial"/>
        </w:rPr>
        <w:t xml:space="preserve"> un tās tiek protokolētas. Protokolu paraksta Komisijas </w:t>
      </w:r>
      <w:r w:rsidR="00F777BD" w:rsidRPr="001F2F5D">
        <w:rPr>
          <w:rFonts w:ascii="Arial" w:hAnsi="Arial" w:cs="Arial"/>
        </w:rPr>
        <w:t>priekšsēdētājs vai Komisijas priekšsēdētāja prombūtnes laikā – Komisijas priekšsēdētāja vietnieks</w:t>
      </w:r>
      <w:r w:rsidRPr="001F2F5D">
        <w:rPr>
          <w:rFonts w:ascii="Arial" w:hAnsi="Arial" w:cs="Arial"/>
        </w:rPr>
        <w:t xml:space="preserve"> un sēdes protokolētājs.</w:t>
      </w:r>
    </w:p>
    <w:bookmarkEnd w:id="2"/>
    <w:p w14:paraId="14443851" w14:textId="3BC5DCE9" w:rsidR="005D2E8A" w:rsidRPr="001F2F5D" w:rsidRDefault="005D2E8A" w:rsidP="000E33E3">
      <w:pPr>
        <w:pStyle w:val="ListParagraph"/>
        <w:numPr>
          <w:ilvl w:val="0"/>
          <w:numId w:val="1"/>
        </w:numPr>
        <w:spacing w:before="80" w:after="8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1F2F5D">
        <w:rPr>
          <w:rFonts w:ascii="Arial" w:hAnsi="Arial" w:cs="Arial"/>
        </w:rPr>
        <w:t xml:space="preserve">Komisijas darbam nepieciešamās informācijas ievākšanu, sēžu un to protokolu tehnisko un organizatorisko sagatavošanu nodrošina Valmieras </w:t>
      </w:r>
      <w:r w:rsidR="00317529" w:rsidRPr="001F2F5D">
        <w:rPr>
          <w:rFonts w:ascii="Arial" w:hAnsi="Arial" w:cs="Arial"/>
        </w:rPr>
        <w:t xml:space="preserve">novada </w:t>
      </w:r>
      <w:r w:rsidRPr="001F2F5D">
        <w:rPr>
          <w:rFonts w:ascii="Arial" w:hAnsi="Arial" w:cs="Arial"/>
        </w:rPr>
        <w:t>Izglītības pārvalde.</w:t>
      </w:r>
    </w:p>
    <w:p w14:paraId="52FABF3F" w14:textId="122843D0" w:rsidR="00B25947" w:rsidRPr="001F2F5D" w:rsidRDefault="003063E0" w:rsidP="000E33E3">
      <w:pPr>
        <w:pStyle w:val="ListParagraph"/>
        <w:numPr>
          <w:ilvl w:val="0"/>
          <w:numId w:val="1"/>
        </w:numPr>
        <w:spacing w:before="80" w:after="8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1F2F5D">
        <w:rPr>
          <w:rFonts w:ascii="Arial" w:hAnsi="Arial" w:cs="Arial"/>
        </w:rPr>
        <w:t>Komisijas locekļi</w:t>
      </w:r>
      <w:r w:rsidR="00790277" w:rsidRPr="001F2F5D">
        <w:rPr>
          <w:rFonts w:ascii="Arial" w:hAnsi="Arial" w:cs="Arial"/>
        </w:rPr>
        <w:t xml:space="preserve"> izvērtē iesniegtās interešu izglītības programmas, iesniedz priekšlikumus, kā arī saskaņo iesniegtās izmaiņas jau apstiprinātajās interešu izglītības programmās. </w:t>
      </w:r>
    </w:p>
    <w:p w14:paraId="2A386006" w14:textId="57B1DCCF" w:rsidR="00B25947" w:rsidRPr="001F2F5D" w:rsidRDefault="00433646" w:rsidP="000E33E3">
      <w:pPr>
        <w:pStyle w:val="ListParagraph"/>
        <w:numPr>
          <w:ilvl w:val="0"/>
          <w:numId w:val="1"/>
        </w:numPr>
        <w:spacing w:before="80" w:after="8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1F2F5D">
        <w:rPr>
          <w:rFonts w:ascii="Arial" w:hAnsi="Arial" w:cs="Arial"/>
        </w:rPr>
        <w:t>Komisijas sav</w:t>
      </w:r>
      <w:r w:rsidR="00ED49A1" w:rsidRPr="001F2F5D">
        <w:rPr>
          <w:rFonts w:ascii="Arial" w:hAnsi="Arial" w:cs="Arial"/>
        </w:rPr>
        <w:t>ā</w:t>
      </w:r>
      <w:r w:rsidRPr="001F2F5D">
        <w:rPr>
          <w:rFonts w:ascii="Arial" w:hAnsi="Arial" w:cs="Arial"/>
        </w:rPr>
        <w:t xml:space="preserve"> darbā var pieaicināt </w:t>
      </w:r>
      <w:r w:rsidR="0025415A" w:rsidRPr="001F2F5D">
        <w:rPr>
          <w:rFonts w:ascii="Arial" w:hAnsi="Arial" w:cs="Arial"/>
        </w:rPr>
        <w:t>attiecīgās nozares speciālistus (</w:t>
      </w:r>
      <w:r w:rsidRPr="001F2F5D">
        <w:rPr>
          <w:rFonts w:ascii="Arial" w:hAnsi="Arial" w:cs="Arial"/>
        </w:rPr>
        <w:t>ekspertus</w:t>
      </w:r>
      <w:r w:rsidR="0025415A" w:rsidRPr="001F2F5D">
        <w:rPr>
          <w:rFonts w:ascii="Arial" w:hAnsi="Arial" w:cs="Arial"/>
        </w:rPr>
        <w:t>)</w:t>
      </w:r>
      <w:r w:rsidRPr="001F2F5D">
        <w:rPr>
          <w:rFonts w:ascii="Arial" w:hAnsi="Arial" w:cs="Arial"/>
        </w:rPr>
        <w:t xml:space="preserve"> bez bals</w:t>
      </w:r>
      <w:r w:rsidR="00B25947" w:rsidRPr="001F2F5D">
        <w:rPr>
          <w:rFonts w:ascii="Arial" w:hAnsi="Arial" w:cs="Arial"/>
        </w:rPr>
        <w:t>s</w:t>
      </w:r>
      <w:r w:rsidRPr="001F2F5D">
        <w:rPr>
          <w:rFonts w:ascii="Arial" w:hAnsi="Arial" w:cs="Arial"/>
        </w:rPr>
        <w:t>tiesībām</w:t>
      </w:r>
      <w:r w:rsidR="00B25947" w:rsidRPr="001F2F5D">
        <w:rPr>
          <w:rFonts w:ascii="Arial" w:hAnsi="Arial" w:cs="Arial"/>
        </w:rPr>
        <w:t>.</w:t>
      </w:r>
    </w:p>
    <w:p w14:paraId="0AF34E1C" w14:textId="12E15909" w:rsidR="00B25947" w:rsidRPr="001F2F5D" w:rsidRDefault="00B25947" w:rsidP="0031083F">
      <w:pPr>
        <w:pStyle w:val="ListParagraph"/>
        <w:numPr>
          <w:ilvl w:val="0"/>
          <w:numId w:val="13"/>
        </w:numPr>
        <w:spacing w:before="240" w:after="120" w:line="240" w:lineRule="auto"/>
        <w:ind w:left="714" w:hanging="147"/>
        <w:contextualSpacing w:val="0"/>
        <w:jc w:val="center"/>
        <w:rPr>
          <w:rFonts w:ascii="Arial" w:hAnsi="Arial" w:cs="Arial"/>
          <w:b/>
          <w:bCs/>
        </w:rPr>
      </w:pPr>
      <w:r w:rsidRPr="001F2F5D">
        <w:rPr>
          <w:rFonts w:ascii="Arial" w:hAnsi="Arial" w:cs="Arial"/>
          <w:b/>
          <w:bCs/>
        </w:rPr>
        <w:tab/>
        <w:t>Komisijas tiesības un pienākumi</w:t>
      </w:r>
    </w:p>
    <w:p w14:paraId="732D7939" w14:textId="2D017D0D" w:rsidR="00B25947" w:rsidRPr="001F2F5D" w:rsidRDefault="00B25947" w:rsidP="000E33E3">
      <w:pPr>
        <w:pStyle w:val="ListParagraph"/>
        <w:numPr>
          <w:ilvl w:val="0"/>
          <w:numId w:val="1"/>
        </w:numPr>
        <w:spacing w:before="80" w:after="8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1F2F5D">
        <w:rPr>
          <w:rFonts w:ascii="Arial" w:hAnsi="Arial" w:cs="Arial"/>
        </w:rPr>
        <w:t xml:space="preserve">Izvērtēt iesniegtās </w:t>
      </w:r>
      <w:r w:rsidR="00317529" w:rsidRPr="001F2F5D">
        <w:rPr>
          <w:rFonts w:ascii="Arial" w:hAnsi="Arial" w:cs="Arial"/>
        </w:rPr>
        <w:t>i</w:t>
      </w:r>
      <w:r w:rsidRPr="001F2F5D">
        <w:rPr>
          <w:rFonts w:ascii="Arial" w:hAnsi="Arial" w:cs="Arial"/>
        </w:rPr>
        <w:t xml:space="preserve">nterešu </w:t>
      </w:r>
      <w:r w:rsidR="00317529" w:rsidRPr="001F2F5D">
        <w:rPr>
          <w:rFonts w:ascii="Arial" w:hAnsi="Arial" w:cs="Arial"/>
        </w:rPr>
        <w:t xml:space="preserve">izglītības </w:t>
      </w:r>
      <w:r w:rsidRPr="001F2F5D">
        <w:rPr>
          <w:rFonts w:ascii="Arial" w:hAnsi="Arial" w:cs="Arial"/>
        </w:rPr>
        <w:t>programmas, to kvalitāti</w:t>
      </w:r>
      <w:r w:rsidR="0015120E" w:rsidRPr="001F2F5D">
        <w:rPr>
          <w:rFonts w:ascii="Arial" w:hAnsi="Arial" w:cs="Arial"/>
        </w:rPr>
        <w:t>, kā ar</w:t>
      </w:r>
      <w:r w:rsidR="00F16856" w:rsidRPr="001F2F5D">
        <w:rPr>
          <w:rFonts w:ascii="Arial" w:hAnsi="Arial" w:cs="Arial"/>
        </w:rPr>
        <w:t>ī</w:t>
      </w:r>
      <w:r w:rsidR="0015120E" w:rsidRPr="001F2F5D">
        <w:rPr>
          <w:rFonts w:ascii="Arial" w:hAnsi="Arial" w:cs="Arial"/>
        </w:rPr>
        <w:t xml:space="preserve"> atbilstību </w:t>
      </w:r>
      <w:r w:rsidR="00FB41DE" w:rsidRPr="001F2F5D">
        <w:rPr>
          <w:rFonts w:ascii="Arial" w:hAnsi="Arial" w:cs="Arial"/>
        </w:rPr>
        <w:t>P</w:t>
      </w:r>
      <w:r w:rsidR="0015120E" w:rsidRPr="001F2F5D">
        <w:rPr>
          <w:rFonts w:ascii="Arial" w:hAnsi="Arial" w:cs="Arial"/>
        </w:rPr>
        <w:t>ašvaldības attīstības mērķiem un prioritātēm</w:t>
      </w:r>
      <w:r w:rsidRPr="001F2F5D">
        <w:rPr>
          <w:rFonts w:ascii="Arial" w:hAnsi="Arial" w:cs="Arial"/>
        </w:rPr>
        <w:t xml:space="preserve"> un pieņemt lēmumu par </w:t>
      </w:r>
      <w:r w:rsidR="005A5F1F" w:rsidRPr="001F2F5D">
        <w:rPr>
          <w:rFonts w:ascii="Arial" w:hAnsi="Arial" w:cs="Arial"/>
        </w:rPr>
        <w:t>i</w:t>
      </w:r>
      <w:r w:rsidRPr="001F2F5D">
        <w:rPr>
          <w:rFonts w:ascii="Arial" w:hAnsi="Arial" w:cs="Arial"/>
        </w:rPr>
        <w:t>nterešu</w:t>
      </w:r>
      <w:r w:rsidR="00F76527" w:rsidRPr="001F2F5D">
        <w:rPr>
          <w:rFonts w:ascii="Arial" w:hAnsi="Arial" w:cs="Arial"/>
        </w:rPr>
        <w:t xml:space="preserve"> </w:t>
      </w:r>
      <w:r w:rsidR="005A5F1F" w:rsidRPr="001F2F5D">
        <w:rPr>
          <w:rFonts w:ascii="Arial" w:hAnsi="Arial" w:cs="Arial"/>
        </w:rPr>
        <w:t>izglītības</w:t>
      </w:r>
      <w:r w:rsidRPr="001F2F5D">
        <w:rPr>
          <w:rFonts w:ascii="Arial" w:hAnsi="Arial" w:cs="Arial"/>
        </w:rPr>
        <w:t xml:space="preserve"> programmu apstiprināšanu vai atteikumu apstiprināt.</w:t>
      </w:r>
    </w:p>
    <w:p w14:paraId="7C8ECE81" w14:textId="51845C41" w:rsidR="00B25947" w:rsidRPr="001F2F5D" w:rsidRDefault="00B25947" w:rsidP="000E33E3">
      <w:pPr>
        <w:pStyle w:val="ListParagraph"/>
        <w:numPr>
          <w:ilvl w:val="0"/>
          <w:numId w:val="1"/>
        </w:numPr>
        <w:spacing w:before="80" w:after="8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1F2F5D">
        <w:rPr>
          <w:rFonts w:ascii="Arial" w:hAnsi="Arial" w:cs="Arial"/>
        </w:rPr>
        <w:t xml:space="preserve">Pieprasīt papildu informāciju, kas nepieciešama </w:t>
      </w:r>
      <w:r w:rsidR="005A5F1F" w:rsidRPr="001F2F5D">
        <w:rPr>
          <w:rFonts w:ascii="Arial" w:hAnsi="Arial" w:cs="Arial"/>
        </w:rPr>
        <w:t>i</w:t>
      </w:r>
      <w:r w:rsidRPr="001F2F5D">
        <w:rPr>
          <w:rFonts w:ascii="Arial" w:hAnsi="Arial" w:cs="Arial"/>
        </w:rPr>
        <w:t>nterešu</w:t>
      </w:r>
      <w:r w:rsidR="005A5F1F" w:rsidRPr="001F2F5D">
        <w:rPr>
          <w:rFonts w:ascii="Arial" w:hAnsi="Arial" w:cs="Arial"/>
        </w:rPr>
        <w:t xml:space="preserve"> izglītības</w:t>
      </w:r>
      <w:r w:rsidRPr="001F2F5D">
        <w:rPr>
          <w:rFonts w:ascii="Arial" w:hAnsi="Arial" w:cs="Arial"/>
        </w:rPr>
        <w:t xml:space="preserve"> programmu pieteikuma un/</w:t>
      </w:r>
      <w:r w:rsidR="001F2F5D">
        <w:rPr>
          <w:rFonts w:ascii="Arial" w:hAnsi="Arial" w:cs="Arial"/>
        </w:rPr>
        <w:t> </w:t>
      </w:r>
      <w:r w:rsidRPr="001F2F5D">
        <w:rPr>
          <w:rFonts w:ascii="Arial" w:hAnsi="Arial" w:cs="Arial"/>
        </w:rPr>
        <w:t>vai darbības izvērtēšanai.</w:t>
      </w:r>
    </w:p>
    <w:p w14:paraId="45614EA5" w14:textId="18BF02DE" w:rsidR="00B25947" w:rsidRPr="001F2F5D" w:rsidRDefault="00B25947" w:rsidP="000E33E3">
      <w:pPr>
        <w:pStyle w:val="ListParagraph"/>
        <w:numPr>
          <w:ilvl w:val="0"/>
          <w:numId w:val="1"/>
        </w:numPr>
        <w:spacing w:before="80" w:after="8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1F2F5D">
        <w:rPr>
          <w:rFonts w:ascii="Arial" w:hAnsi="Arial" w:cs="Arial"/>
        </w:rPr>
        <w:t xml:space="preserve">Izvērtēt realizēto </w:t>
      </w:r>
      <w:r w:rsidR="005A5F1F" w:rsidRPr="001F2F5D">
        <w:rPr>
          <w:rFonts w:ascii="Arial" w:hAnsi="Arial" w:cs="Arial"/>
        </w:rPr>
        <w:t>i</w:t>
      </w:r>
      <w:r w:rsidRPr="001F2F5D">
        <w:rPr>
          <w:rFonts w:ascii="Arial" w:hAnsi="Arial" w:cs="Arial"/>
        </w:rPr>
        <w:t>nterešu</w:t>
      </w:r>
      <w:r w:rsidR="005A5F1F" w:rsidRPr="001F2F5D">
        <w:rPr>
          <w:rFonts w:ascii="Arial" w:hAnsi="Arial" w:cs="Arial"/>
        </w:rPr>
        <w:t xml:space="preserve"> izglītības</w:t>
      </w:r>
      <w:r w:rsidRPr="001F2F5D">
        <w:rPr>
          <w:rFonts w:ascii="Arial" w:hAnsi="Arial" w:cs="Arial"/>
        </w:rPr>
        <w:t xml:space="preserve"> programmu darbības rezultātus, nepilnību gadījumā informēt izglītības iestādi vai citu programmas īstenotāju par konstatētajām nepilnībām, sniegt rekomendācijas to darbības uzlabošanai</w:t>
      </w:r>
      <w:r w:rsidR="000E5FBB" w:rsidRPr="001F2F5D">
        <w:rPr>
          <w:rFonts w:ascii="Arial" w:hAnsi="Arial" w:cs="Arial"/>
        </w:rPr>
        <w:t>.</w:t>
      </w:r>
    </w:p>
    <w:p w14:paraId="64C73B39" w14:textId="640EDD60" w:rsidR="00B25947" w:rsidRPr="001F2F5D" w:rsidRDefault="00790277" w:rsidP="000E33E3">
      <w:pPr>
        <w:pStyle w:val="ListParagraph"/>
        <w:numPr>
          <w:ilvl w:val="0"/>
          <w:numId w:val="1"/>
        </w:numPr>
        <w:spacing w:before="80" w:after="80" w:line="240" w:lineRule="auto"/>
        <w:ind w:left="425" w:hanging="425"/>
        <w:contextualSpacing w:val="0"/>
        <w:jc w:val="both"/>
        <w:rPr>
          <w:rFonts w:ascii="Arial" w:hAnsi="Arial" w:cs="Arial"/>
        </w:rPr>
      </w:pPr>
      <w:bookmarkStart w:id="3" w:name="_Hlk225349001"/>
      <w:r w:rsidRPr="001F2F5D">
        <w:rPr>
          <w:rFonts w:ascii="Arial" w:hAnsi="Arial" w:cs="Arial"/>
        </w:rPr>
        <w:t>Komisija var rosināt veikt izmaiņas interešu izglītības programmu</w:t>
      </w:r>
      <w:r w:rsidR="006E6657" w:rsidRPr="001F2F5D">
        <w:rPr>
          <w:rFonts w:ascii="Arial" w:hAnsi="Arial" w:cs="Arial"/>
        </w:rPr>
        <w:t xml:space="preserve">, </w:t>
      </w:r>
      <w:r w:rsidRPr="001F2F5D">
        <w:rPr>
          <w:rFonts w:ascii="Arial" w:hAnsi="Arial" w:cs="Arial"/>
        </w:rPr>
        <w:t xml:space="preserve">licencējamo </w:t>
      </w:r>
      <w:r w:rsidR="005A5F1F" w:rsidRPr="001F2F5D">
        <w:rPr>
          <w:rFonts w:ascii="Arial" w:hAnsi="Arial" w:cs="Arial"/>
        </w:rPr>
        <w:t>p</w:t>
      </w:r>
      <w:r w:rsidRPr="001F2F5D">
        <w:rPr>
          <w:rFonts w:ascii="Arial" w:hAnsi="Arial" w:cs="Arial"/>
        </w:rPr>
        <w:t xml:space="preserve">rogrammu </w:t>
      </w:r>
      <w:r w:rsidR="006E6657" w:rsidRPr="001F2F5D">
        <w:rPr>
          <w:rFonts w:ascii="Arial" w:hAnsi="Arial" w:cs="Arial"/>
        </w:rPr>
        <w:t xml:space="preserve">un neformālās izglītības programmu </w:t>
      </w:r>
      <w:r w:rsidRPr="001F2F5D">
        <w:rPr>
          <w:rFonts w:ascii="Arial" w:hAnsi="Arial" w:cs="Arial"/>
        </w:rPr>
        <w:t>aprakstos, izmaiņas saskaņojot ar programmas realizētāju</w:t>
      </w:r>
      <w:r w:rsidR="000E5FBB" w:rsidRPr="001F2F5D">
        <w:rPr>
          <w:rFonts w:ascii="Arial" w:hAnsi="Arial" w:cs="Arial"/>
        </w:rPr>
        <w:t>.</w:t>
      </w:r>
    </w:p>
    <w:p w14:paraId="701CC158" w14:textId="2741D5EF" w:rsidR="00B25947" w:rsidRPr="001F2F5D" w:rsidRDefault="00B25947" w:rsidP="000E33E3">
      <w:pPr>
        <w:pStyle w:val="ListParagraph"/>
        <w:numPr>
          <w:ilvl w:val="0"/>
          <w:numId w:val="1"/>
        </w:numPr>
        <w:spacing w:before="80" w:after="80" w:line="240" w:lineRule="auto"/>
        <w:ind w:left="425" w:hanging="425"/>
        <w:contextualSpacing w:val="0"/>
        <w:jc w:val="both"/>
        <w:rPr>
          <w:rFonts w:ascii="Arial" w:hAnsi="Arial" w:cs="Arial"/>
        </w:rPr>
      </w:pPr>
      <w:bookmarkStart w:id="4" w:name="_Hlk225347631"/>
      <w:bookmarkEnd w:id="3"/>
      <w:r w:rsidRPr="001F2F5D">
        <w:rPr>
          <w:rFonts w:ascii="Arial" w:hAnsi="Arial" w:cs="Arial"/>
          <w:lang w:eastAsia="lv-LV"/>
        </w:rPr>
        <w:t>Pieprasīt papildu informāciju un dokumentus (tai skaitā no valsts vai pašvaldības institūcijām), kas nepieciešami licences</w:t>
      </w:r>
      <w:r w:rsidR="00616AF1" w:rsidRPr="001F2F5D">
        <w:rPr>
          <w:rFonts w:ascii="Arial" w:hAnsi="Arial" w:cs="Arial"/>
          <w:lang w:eastAsia="lv-LV"/>
        </w:rPr>
        <w:t xml:space="preserve"> un atļaujas</w:t>
      </w:r>
      <w:r w:rsidRPr="001F2F5D">
        <w:rPr>
          <w:rFonts w:ascii="Arial" w:hAnsi="Arial" w:cs="Arial"/>
          <w:lang w:eastAsia="lv-LV"/>
        </w:rPr>
        <w:t xml:space="preserve"> piešķiršanai, ja iesniegtajos dokumentos nav pietiekama informācija.</w:t>
      </w:r>
    </w:p>
    <w:p w14:paraId="21240D96" w14:textId="64A64532" w:rsidR="00B25947" w:rsidRPr="001F2F5D" w:rsidRDefault="00B25947" w:rsidP="000E33E3">
      <w:pPr>
        <w:pStyle w:val="ListParagraph"/>
        <w:numPr>
          <w:ilvl w:val="0"/>
          <w:numId w:val="1"/>
        </w:numPr>
        <w:spacing w:before="80" w:after="80" w:line="240" w:lineRule="auto"/>
        <w:ind w:left="425" w:hanging="425"/>
        <w:contextualSpacing w:val="0"/>
        <w:jc w:val="both"/>
        <w:rPr>
          <w:rFonts w:ascii="Arial" w:hAnsi="Arial" w:cs="Arial"/>
        </w:rPr>
      </w:pPr>
      <w:bookmarkStart w:id="5" w:name="_Hlk225348529"/>
      <w:bookmarkEnd w:id="4"/>
      <w:r w:rsidRPr="001F2F5D">
        <w:rPr>
          <w:rFonts w:ascii="Arial" w:hAnsi="Arial" w:cs="Arial"/>
          <w:lang w:eastAsia="lv-LV"/>
        </w:rPr>
        <w:t xml:space="preserve">Izskatīt </w:t>
      </w:r>
      <w:r w:rsidR="00616AF1" w:rsidRPr="001F2F5D">
        <w:rPr>
          <w:rFonts w:ascii="Arial" w:hAnsi="Arial" w:cs="Arial"/>
          <w:lang w:eastAsia="lv-LV"/>
        </w:rPr>
        <w:t xml:space="preserve">interešu izglītības </w:t>
      </w:r>
      <w:r w:rsidR="005A5F1F" w:rsidRPr="001F2F5D">
        <w:rPr>
          <w:rFonts w:ascii="Arial" w:hAnsi="Arial" w:cs="Arial"/>
        </w:rPr>
        <w:t>p</w:t>
      </w:r>
      <w:r w:rsidRPr="001F2F5D">
        <w:rPr>
          <w:rFonts w:ascii="Arial" w:hAnsi="Arial" w:cs="Arial"/>
        </w:rPr>
        <w:t>rogrammas</w:t>
      </w:r>
      <w:r w:rsidRPr="001F2F5D">
        <w:rPr>
          <w:rFonts w:ascii="Arial" w:hAnsi="Arial" w:cs="Arial"/>
          <w:lang w:eastAsia="lv-LV"/>
        </w:rPr>
        <w:t xml:space="preserve"> licencēšanai</w:t>
      </w:r>
      <w:r w:rsidR="00616AF1" w:rsidRPr="001F2F5D">
        <w:rPr>
          <w:rFonts w:ascii="Arial" w:hAnsi="Arial" w:cs="Arial"/>
          <w:lang w:eastAsia="lv-LV"/>
        </w:rPr>
        <w:t xml:space="preserve"> un neformālās izglītības atļauju izsniegšanai</w:t>
      </w:r>
      <w:r w:rsidRPr="001F2F5D">
        <w:rPr>
          <w:rFonts w:ascii="Arial" w:hAnsi="Arial" w:cs="Arial"/>
          <w:lang w:eastAsia="lv-LV"/>
        </w:rPr>
        <w:t xml:space="preserve"> saņemto pieteikumu, tam pievienotos dokumentus un pieņemt </w:t>
      </w:r>
      <w:r w:rsidR="00341FF9" w:rsidRPr="001F2F5D">
        <w:rPr>
          <w:rFonts w:ascii="Arial" w:hAnsi="Arial" w:cs="Arial"/>
          <w:lang w:eastAsia="lv-LV"/>
        </w:rPr>
        <w:t xml:space="preserve">lēmumu izsniegt, </w:t>
      </w:r>
      <w:r w:rsidR="001D0CCC" w:rsidRPr="001F2F5D">
        <w:rPr>
          <w:rFonts w:ascii="Arial" w:hAnsi="Arial" w:cs="Arial"/>
          <w:lang w:eastAsia="lv-LV"/>
        </w:rPr>
        <w:t>atteikt izsniegt</w:t>
      </w:r>
      <w:r w:rsidR="00BC2178" w:rsidRPr="001F2F5D">
        <w:rPr>
          <w:rFonts w:ascii="Arial" w:hAnsi="Arial" w:cs="Arial"/>
          <w:lang w:eastAsia="lv-LV"/>
        </w:rPr>
        <w:t xml:space="preserve"> </w:t>
      </w:r>
      <w:r w:rsidR="00341FF9" w:rsidRPr="001F2F5D">
        <w:rPr>
          <w:rFonts w:ascii="Arial" w:hAnsi="Arial" w:cs="Arial"/>
          <w:lang w:eastAsia="lv-LV"/>
        </w:rPr>
        <w:t>vai anulēt interešu izglītības programmu licenci vai neformālās izglītības atļauju</w:t>
      </w:r>
      <w:r w:rsidR="001D0CCC" w:rsidRPr="001F2F5D">
        <w:rPr>
          <w:rFonts w:ascii="Arial" w:hAnsi="Arial" w:cs="Arial"/>
          <w:lang w:eastAsia="lv-LV"/>
        </w:rPr>
        <w:t xml:space="preserve"> atbilstoši normatīvo aktu prasībām.</w:t>
      </w:r>
    </w:p>
    <w:p w14:paraId="07308A14" w14:textId="77777777" w:rsidR="00341FF9" w:rsidRPr="001F2F5D" w:rsidRDefault="00B25947" w:rsidP="00341FF9">
      <w:pPr>
        <w:pStyle w:val="ListParagraph"/>
        <w:numPr>
          <w:ilvl w:val="0"/>
          <w:numId w:val="1"/>
        </w:numPr>
        <w:spacing w:before="80" w:after="0" w:line="240" w:lineRule="auto"/>
        <w:ind w:left="425" w:hanging="425"/>
        <w:contextualSpacing w:val="0"/>
        <w:jc w:val="both"/>
        <w:rPr>
          <w:rFonts w:ascii="Arial" w:hAnsi="Arial" w:cs="Arial"/>
          <w:lang w:eastAsia="lv-LV"/>
        </w:rPr>
      </w:pPr>
      <w:bookmarkStart w:id="6" w:name="_Hlk225348698"/>
      <w:bookmarkEnd w:id="5"/>
      <w:r w:rsidRPr="001F2F5D">
        <w:rPr>
          <w:rFonts w:ascii="Arial" w:hAnsi="Arial" w:cs="Arial"/>
        </w:rPr>
        <w:t>Pārbaudīt licencēto</w:t>
      </w:r>
      <w:r w:rsidR="00341FF9" w:rsidRPr="001F2F5D">
        <w:rPr>
          <w:rFonts w:ascii="Arial" w:hAnsi="Arial" w:cs="Arial"/>
        </w:rPr>
        <w:t xml:space="preserve"> interešu izglītības</w:t>
      </w:r>
      <w:r w:rsidRPr="001F2F5D">
        <w:rPr>
          <w:rFonts w:ascii="Arial" w:hAnsi="Arial" w:cs="Arial"/>
        </w:rPr>
        <w:t xml:space="preserve"> </w:t>
      </w:r>
      <w:r w:rsidR="005A5F1F" w:rsidRPr="001F2F5D">
        <w:rPr>
          <w:rFonts w:ascii="Arial" w:hAnsi="Arial" w:cs="Arial"/>
        </w:rPr>
        <w:t>p</w:t>
      </w:r>
      <w:r w:rsidRPr="001F2F5D">
        <w:rPr>
          <w:rFonts w:ascii="Arial" w:hAnsi="Arial" w:cs="Arial"/>
        </w:rPr>
        <w:t>rogrammu</w:t>
      </w:r>
      <w:r w:rsidR="00341FF9" w:rsidRPr="001F2F5D">
        <w:rPr>
          <w:rFonts w:ascii="Arial" w:hAnsi="Arial" w:cs="Arial"/>
        </w:rPr>
        <w:t xml:space="preserve"> un neformālās izglītības izsniegto atļauju programmu</w:t>
      </w:r>
      <w:r w:rsidRPr="001F2F5D">
        <w:rPr>
          <w:rFonts w:ascii="Arial" w:hAnsi="Arial" w:cs="Arial"/>
        </w:rPr>
        <w:t xml:space="preserve"> īstenošanas kvalitāti un darbības uzraudzību, sniegt rekomendācijas to darbības uzlabošanai.</w:t>
      </w:r>
    </w:p>
    <w:bookmarkEnd w:id="6"/>
    <w:p w14:paraId="68E1673F" w14:textId="5932AC90" w:rsidR="000F1378" w:rsidRDefault="00B25947" w:rsidP="000E33E3">
      <w:pPr>
        <w:pStyle w:val="ListParagraph"/>
        <w:numPr>
          <w:ilvl w:val="0"/>
          <w:numId w:val="1"/>
        </w:numPr>
        <w:spacing w:before="80" w:after="8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1F2F5D">
        <w:rPr>
          <w:rFonts w:ascii="Arial" w:hAnsi="Arial" w:cs="Arial"/>
        </w:rPr>
        <w:t xml:space="preserve">Komisijas </w:t>
      </w:r>
      <w:r w:rsidR="0025415A" w:rsidRPr="001F2F5D">
        <w:rPr>
          <w:rFonts w:ascii="Arial" w:hAnsi="Arial" w:cs="Arial"/>
        </w:rPr>
        <w:t xml:space="preserve">locekļiem </w:t>
      </w:r>
      <w:r w:rsidRPr="001F2F5D">
        <w:rPr>
          <w:rFonts w:ascii="Arial" w:hAnsi="Arial" w:cs="Arial"/>
        </w:rPr>
        <w:t>ir tiesības izteikt viedokli jebkura Komisijas kompetencē esoša jautājuma izskatīšanā.</w:t>
      </w:r>
    </w:p>
    <w:p w14:paraId="08130521" w14:textId="77777777" w:rsidR="000F1378" w:rsidRDefault="000F137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FEFA10" w14:textId="3DEE5DBB" w:rsidR="00FE3631" w:rsidRPr="001F2F5D" w:rsidRDefault="00FE3631" w:rsidP="00024E15">
      <w:pPr>
        <w:pStyle w:val="ListParagraph"/>
        <w:numPr>
          <w:ilvl w:val="0"/>
          <w:numId w:val="13"/>
        </w:numPr>
        <w:spacing w:before="240" w:after="120" w:line="240" w:lineRule="auto"/>
        <w:ind w:left="714" w:hanging="147"/>
        <w:contextualSpacing w:val="0"/>
        <w:jc w:val="center"/>
        <w:rPr>
          <w:rFonts w:ascii="Arial" w:hAnsi="Arial" w:cs="Arial"/>
          <w:b/>
          <w:bCs/>
        </w:rPr>
      </w:pPr>
      <w:r w:rsidRPr="001F2F5D">
        <w:rPr>
          <w:rFonts w:ascii="Arial" w:hAnsi="Arial" w:cs="Arial"/>
          <w:b/>
          <w:bCs/>
        </w:rPr>
        <w:lastRenderedPageBreak/>
        <w:t>Noslēguma jautājumi</w:t>
      </w:r>
    </w:p>
    <w:p w14:paraId="31C1CB3D" w14:textId="77777777" w:rsidR="00FE3631" w:rsidRPr="001F2F5D" w:rsidRDefault="00FE3631" w:rsidP="000E33E3">
      <w:pPr>
        <w:pStyle w:val="ListParagraph"/>
        <w:numPr>
          <w:ilvl w:val="0"/>
          <w:numId w:val="1"/>
        </w:numPr>
        <w:spacing w:before="80" w:after="8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1F2F5D">
        <w:rPr>
          <w:rFonts w:ascii="Arial" w:hAnsi="Arial" w:cs="Arial"/>
        </w:rPr>
        <w:t>Komisijas pārstāvju dalība Komisijas darbā ir brīvprātīga, par to atalgojumu nesaņemot.</w:t>
      </w:r>
    </w:p>
    <w:p w14:paraId="2FBBD2A1" w14:textId="77777777" w:rsidR="00FE3631" w:rsidRPr="001F2F5D" w:rsidRDefault="00FE3631" w:rsidP="000E33E3">
      <w:pPr>
        <w:pStyle w:val="ListParagraph"/>
        <w:numPr>
          <w:ilvl w:val="0"/>
          <w:numId w:val="1"/>
        </w:numPr>
        <w:spacing w:before="80" w:after="8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1F2F5D">
        <w:rPr>
          <w:rFonts w:ascii="Arial" w:hAnsi="Arial" w:cs="Arial"/>
        </w:rPr>
        <w:t>Grozījumus Komisijas nolikumā var izdarīt pēc Pašvaldības domes priekšsēdētāja, domes deputāta/u vai Komisijas priekšsēdētāja priekšlikuma. Grozījumus Komisijas nolikumā apstiprina Pašvaldība dome.</w:t>
      </w:r>
    </w:p>
    <w:p w14:paraId="21AE2652" w14:textId="5B9A7B1F" w:rsidR="00DB7CA7" w:rsidRPr="001F2F5D" w:rsidRDefault="00DB7CA7" w:rsidP="000E33E3">
      <w:pPr>
        <w:pStyle w:val="ListParagraph"/>
        <w:numPr>
          <w:ilvl w:val="0"/>
          <w:numId w:val="1"/>
        </w:numPr>
        <w:spacing w:before="80" w:after="80" w:line="240" w:lineRule="auto"/>
        <w:ind w:left="426" w:hanging="426"/>
        <w:contextualSpacing w:val="0"/>
        <w:jc w:val="both"/>
        <w:rPr>
          <w:rFonts w:ascii="Arial" w:hAnsi="Arial" w:cs="Arial"/>
        </w:rPr>
      </w:pPr>
      <w:bookmarkStart w:id="7" w:name="_Hlk225348872"/>
      <w:r w:rsidRPr="001F2F5D">
        <w:rPr>
          <w:rFonts w:ascii="Arial" w:hAnsi="Arial" w:cs="Arial"/>
        </w:rPr>
        <w:t>Komisijas pieņemto lēmumu par licences/ atļaujas izsniegšanu, atteikumu izsniegt licenci/</w:t>
      </w:r>
      <w:r w:rsidR="001F2F5D">
        <w:rPr>
          <w:rFonts w:ascii="Arial" w:hAnsi="Arial" w:cs="Arial"/>
        </w:rPr>
        <w:t xml:space="preserve"> </w:t>
      </w:r>
      <w:r w:rsidRPr="001F2F5D">
        <w:rPr>
          <w:rFonts w:ascii="Arial" w:hAnsi="Arial" w:cs="Arial"/>
        </w:rPr>
        <w:t>atļauju vai licences/ atļaujas anulēšanu var apstrīdēt domē </w:t>
      </w:r>
      <w:hyperlink r:id="rId9" w:tgtFrame="_blank" w:history="1">
        <w:r w:rsidRPr="001F2F5D">
          <w:rPr>
            <w:rStyle w:val="Hyperlink"/>
            <w:rFonts w:ascii="Arial" w:hAnsi="Arial" w:cs="Arial"/>
            <w:color w:val="auto"/>
            <w:u w:val="none"/>
          </w:rPr>
          <w:t>Administratīvā procesa likumā</w:t>
        </w:r>
      </w:hyperlink>
      <w:r w:rsidRPr="001F2F5D">
        <w:rPr>
          <w:rFonts w:ascii="Arial" w:hAnsi="Arial" w:cs="Arial"/>
        </w:rPr>
        <w:t> noteiktajā kārtībā. Domes lēmumu var pārsūdzēt</w:t>
      </w:r>
      <w:r w:rsidR="00936923" w:rsidRPr="001F2F5D">
        <w:rPr>
          <w:rFonts w:ascii="Arial" w:hAnsi="Arial" w:cs="Arial"/>
        </w:rPr>
        <w:t xml:space="preserve"> mēneša laikā</w:t>
      </w:r>
      <w:r w:rsidRPr="001F2F5D">
        <w:rPr>
          <w:rFonts w:ascii="Arial" w:hAnsi="Arial" w:cs="Arial"/>
        </w:rPr>
        <w:t xml:space="preserve"> tiesā</w:t>
      </w:r>
      <w:r w:rsidR="001F2F5D">
        <w:rPr>
          <w:rFonts w:ascii="Arial" w:hAnsi="Arial" w:cs="Arial"/>
        </w:rPr>
        <w:t xml:space="preserve"> </w:t>
      </w:r>
      <w:r w:rsidRPr="001F2F5D">
        <w:rPr>
          <w:rFonts w:ascii="Arial" w:hAnsi="Arial" w:cs="Arial"/>
        </w:rPr>
        <w:t>Administratīvā</w:t>
      </w:r>
      <w:r w:rsidR="001F2F5D" w:rsidRPr="001F2F5D">
        <w:rPr>
          <w:rFonts w:ascii="Arial" w:hAnsi="Arial" w:cs="Arial"/>
        </w:rPr>
        <w:t> </w:t>
      </w:r>
      <w:r w:rsidRPr="001F2F5D">
        <w:rPr>
          <w:rFonts w:ascii="Arial" w:hAnsi="Arial" w:cs="Arial"/>
        </w:rPr>
        <w:t>procesa likumā noteiktajā kārtībā.</w:t>
      </w:r>
    </w:p>
    <w:bookmarkEnd w:id="7"/>
    <w:p w14:paraId="505BA224" w14:textId="69ECE098" w:rsidR="00CA1B0E" w:rsidRPr="001F2F5D" w:rsidRDefault="00377EE1" w:rsidP="000E33E3">
      <w:pPr>
        <w:pStyle w:val="ListParagraph"/>
        <w:numPr>
          <w:ilvl w:val="0"/>
          <w:numId w:val="1"/>
        </w:numPr>
        <w:spacing w:before="80" w:after="0" w:line="240" w:lineRule="auto"/>
        <w:ind w:left="425" w:hanging="425"/>
        <w:contextualSpacing w:val="0"/>
        <w:jc w:val="both"/>
        <w:rPr>
          <w:rFonts w:ascii="Arial" w:hAnsi="Arial" w:cs="Arial"/>
          <w:lang w:eastAsia="lv-LV"/>
        </w:rPr>
      </w:pPr>
      <w:r w:rsidRPr="001F2F5D">
        <w:rPr>
          <w:rFonts w:ascii="Arial" w:hAnsi="Arial" w:cs="Arial"/>
        </w:rPr>
        <w:t xml:space="preserve">Atzīt par spēku zaudējušu </w:t>
      </w:r>
      <w:r w:rsidR="00F96779" w:rsidRPr="001F2F5D">
        <w:rPr>
          <w:rFonts w:ascii="Arial" w:hAnsi="Arial" w:cs="Arial"/>
        </w:rPr>
        <w:t>Pašvaldības Interešu izglītības izvērtēšanas komisijas nolikumu, kas apstiprināts ar Pašvaldības domes 24.02.2022.</w:t>
      </w:r>
      <w:r w:rsidR="000F1378">
        <w:rPr>
          <w:rFonts w:ascii="Arial" w:hAnsi="Arial" w:cs="Arial"/>
        </w:rPr>
        <w:t xml:space="preserve"> </w:t>
      </w:r>
      <w:r w:rsidR="00F96779" w:rsidRPr="001F2F5D">
        <w:rPr>
          <w:rFonts w:ascii="Arial" w:hAnsi="Arial" w:cs="Arial"/>
        </w:rPr>
        <w:t>lēmumu Nr.</w:t>
      </w:r>
      <w:r w:rsidR="001F2F5D">
        <w:rPr>
          <w:rFonts w:ascii="Arial" w:hAnsi="Arial" w:cs="Arial"/>
        </w:rPr>
        <w:t> </w:t>
      </w:r>
      <w:r w:rsidR="00F96779" w:rsidRPr="001F2F5D">
        <w:rPr>
          <w:rFonts w:ascii="Arial" w:hAnsi="Arial" w:cs="Arial"/>
        </w:rPr>
        <w:t>171 (protokols Nr.</w:t>
      </w:r>
      <w:r w:rsidR="001F2F5D">
        <w:rPr>
          <w:rFonts w:ascii="Arial" w:hAnsi="Arial" w:cs="Arial"/>
        </w:rPr>
        <w:t> </w:t>
      </w:r>
      <w:r w:rsidR="00F96779" w:rsidRPr="001F2F5D">
        <w:rPr>
          <w:rFonts w:ascii="Arial" w:hAnsi="Arial" w:cs="Arial"/>
        </w:rPr>
        <w:t>4, 66.</w:t>
      </w:r>
      <w:r w:rsidR="001F2F5D">
        <w:rPr>
          <w:rFonts w:ascii="Arial" w:hAnsi="Arial" w:cs="Arial"/>
        </w:rPr>
        <w:t> </w:t>
      </w:r>
      <w:r w:rsidR="00F96779" w:rsidRPr="001F2F5D">
        <w:rPr>
          <w:rFonts w:ascii="Arial" w:hAnsi="Arial" w:cs="Arial"/>
        </w:rPr>
        <w:t>§).</w:t>
      </w:r>
    </w:p>
    <w:p w14:paraId="497F9F70" w14:textId="7B6E56ED" w:rsidR="00FE3631" w:rsidRPr="001F2F5D" w:rsidRDefault="00FE3631" w:rsidP="000E33E3">
      <w:pPr>
        <w:pStyle w:val="ListParagraph"/>
        <w:numPr>
          <w:ilvl w:val="0"/>
          <w:numId w:val="1"/>
        </w:numPr>
        <w:spacing w:before="80" w:after="8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1F2F5D">
        <w:rPr>
          <w:rFonts w:ascii="Arial" w:hAnsi="Arial" w:cs="Arial"/>
        </w:rPr>
        <w:t>No</w:t>
      </w:r>
      <w:r w:rsidR="00F23C4A" w:rsidRPr="001F2F5D">
        <w:rPr>
          <w:rFonts w:ascii="Arial" w:hAnsi="Arial" w:cs="Arial"/>
        </w:rPr>
        <w:t>likums</w:t>
      </w:r>
      <w:r w:rsidRPr="001F2F5D">
        <w:rPr>
          <w:rFonts w:ascii="Arial" w:hAnsi="Arial" w:cs="Arial"/>
        </w:rPr>
        <w:t xml:space="preserve"> stājas spēkā </w:t>
      </w:r>
      <w:r w:rsidR="00F23C4A" w:rsidRPr="001F2F5D">
        <w:rPr>
          <w:rFonts w:ascii="Arial" w:hAnsi="Arial" w:cs="Arial"/>
        </w:rPr>
        <w:t>vienlaikus ar Pašvaldības</w:t>
      </w:r>
      <w:r w:rsidR="008239CE" w:rsidRPr="001F2F5D">
        <w:rPr>
          <w:rFonts w:ascii="Arial" w:hAnsi="Arial" w:cs="Arial"/>
        </w:rPr>
        <w:t xml:space="preserve"> 2026.</w:t>
      </w:r>
      <w:r w:rsidR="001F2F5D" w:rsidRPr="00513DB3">
        <w:rPr>
          <w:rFonts w:ascii="Arial" w:hAnsi="Arial" w:cs="Arial"/>
        </w:rPr>
        <w:t> </w:t>
      </w:r>
      <w:r w:rsidR="008239CE" w:rsidRPr="001F2F5D">
        <w:rPr>
          <w:rFonts w:ascii="Arial" w:hAnsi="Arial" w:cs="Arial"/>
        </w:rPr>
        <w:t>gada 30.</w:t>
      </w:r>
      <w:r w:rsidR="001F2F5D">
        <w:rPr>
          <w:rFonts w:ascii="Arial" w:hAnsi="Arial" w:cs="Arial"/>
        </w:rPr>
        <w:t> </w:t>
      </w:r>
      <w:r w:rsidR="008239CE" w:rsidRPr="001F2F5D">
        <w:rPr>
          <w:rFonts w:ascii="Arial" w:hAnsi="Arial" w:cs="Arial"/>
        </w:rPr>
        <w:t>aprīļa saistošajiem noteikumiem Nr</w:t>
      </w:r>
      <w:r w:rsidR="001A7D75">
        <w:rPr>
          <w:rFonts w:ascii="Arial" w:hAnsi="Arial" w:cs="Arial"/>
        </w:rPr>
        <w:t>. 179</w:t>
      </w:r>
      <w:r w:rsidR="00F23C4A" w:rsidRPr="001F2F5D">
        <w:rPr>
          <w:rFonts w:ascii="Arial" w:hAnsi="Arial" w:cs="Arial"/>
        </w:rPr>
        <w:t xml:space="preserve"> </w:t>
      </w:r>
      <w:r w:rsidR="008239CE" w:rsidRPr="001F2F5D">
        <w:rPr>
          <w:rFonts w:ascii="Arial" w:hAnsi="Arial" w:cs="Arial"/>
        </w:rPr>
        <w:t>“</w:t>
      </w:r>
      <w:r w:rsidR="00BA1BC8" w:rsidRPr="001F2F5D">
        <w:rPr>
          <w:rFonts w:ascii="Arial" w:hAnsi="Arial" w:cs="Arial"/>
        </w:rPr>
        <w:t xml:space="preserve">Grozījumi </w:t>
      </w:r>
      <w:r w:rsidR="008239CE" w:rsidRPr="001F2F5D">
        <w:rPr>
          <w:rFonts w:ascii="Arial" w:hAnsi="Arial" w:cs="Arial"/>
        </w:rPr>
        <w:t xml:space="preserve">Valmieras novada pašvaldības </w:t>
      </w:r>
      <w:r w:rsidR="00F23C4A" w:rsidRPr="001F2F5D">
        <w:rPr>
          <w:rFonts w:ascii="Arial" w:hAnsi="Arial" w:cs="Arial"/>
        </w:rPr>
        <w:t>2022.</w:t>
      </w:r>
      <w:r w:rsidR="001F2F5D">
        <w:rPr>
          <w:rFonts w:ascii="Arial" w:hAnsi="Arial" w:cs="Arial"/>
        </w:rPr>
        <w:t> </w:t>
      </w:r>
      <w:r w:rsidR="00F23C4A" w:rsidRPr="001F2F5D">
        <w:rPr>
          <w:rFonts w:ascii="Arial" w:hAnsi="Arial" w:cs="Arial"/>
        </w:rPr>
        <w:t xml:space="preserve">gada </w:t>
      </w:r>
      <w:r w:rsidR="00CA1B0E" w:rsidRPr="001F2F5D">
        <w:rPr>
          <w:rFonts w:ascii="Arial" w:hAnsi="Arial" w:cs="Arial"/>
        </w:rPr>
        <w:t>2</w:t>
      </w:r>
      <w:r w:rsidR="009C0DCE" w:rsidRPr="001F2F5D">
        <w:rPr>
          <w:rFonts w:ascii="Arial" w:hAnsi="Arial" w:cs="Arial"/>
        </w:rPr>
        <w:t>4</w:t>
      </w:r>
      <w:r w:rsidR="00F23C4A" w:rsidRPr="001F2F5D">
        <w:rPr>
          <w:rFonts w:ascii="Arial" w:hAnsi="Arial" w:cs="Arial"/>
        </w:rPr>
        <w:t>.</w:t>
      </w:r>
      <w:r w:rsidR="001F2F5D">
        <w:rPr>
          <w:rFonts w:ascii="Arial" w:hAnsi="Arial" w:cs="Arial"/>
        </w:rPr>
        <w:t> </w:t>
      </w:r>
      <w:r w:rsidR="009C0DCE" w:rsidRPr="001F2F5D">
        <w:rPr>
          <w:rFonts w:ascii="Arial" w:hAnsi="Arial" w:cs="Arial"/>
        </w:rPr>
        <w:t>februāra</w:t>
      </w:r>
      <w:r w:rsidR="00F23C4A" w:rsidRPr="001F2F5D">
        <w:rPr>
          <w:rFonts w:ascii="Arial" w:hAnsi="Arial" w:cs="Arial"/>
        </w:rPr>
        <w:t xml:space="preserve"> saist</w:t>
      </w:r>
      <w:r w:rsidR="008239CE" w:rsidRPr="001F2F5D">
        <w:rPr>
          <w:rFonts w:ascii="Arial" w:hAnsi="Arial" w:cs="Arial"/>
        </w:rPr>
        <w:t>oš</w:t>
      </w:r>
      <w:r w:rsidR="00BA1BC8" w:rsidRPr="001F2F5D">
        <w:rPr>
          <w:rFonts w:ascii="Arial" w:hAnsi="Arial" w:cs="Arial"/>
        </w:rPr>
        <w:t xml:space="preserve">ajos </w:t>
      </w:r>
      <w:r w:rsidR="00F23C4A" w:rsidRPr="001F2F5D">
        <w:rPr>
          <w:rFonts w:ascii="Arial" w:hAnsi="Arial" w:cs="Arial"/>
        </w:rPr>
        <w:t>noteikum</w:t>
      </w:r>
      <w:r w:rsidR="00BA1BC8" w:rsidRPr="001F2F5D">
        <w:rPr>
          <w:rFonts w:ascii="Arial" w:hAnsi="Arial" w:cs="Arial"/>
        </w:rPr>
        <w:t>os</w:t>
      </w:r>
      <w:r w:rsidR="00F23C4A" w:rsidRPr="001F2F5D">
        <w:rPr>
          <w:rFonts w:ascii="Arial" w:hAnsi="Arial" w:cs="Arial"/>
        </w:rPr>
        <w:t xml:space="preserve"> Nr.</w:t>
      </w:r>
      <w:r w:rsidR="001F2F5D" w:rsidRPr="00513DB3">
        <w:rPr>
          <w:rFonts w:ascii="Arial" w:hAnsi="Arial" w:cs="Arial"/>
          <w:lang w:val="pt-BR"/>
        </w:rPr>
        <w:t> </w:t>
      </w:r>
      <w:r w:rsidR="00CA1B0E" w:rsidRPr="001F2F5D">
        <w:rPr>
          <w:rFonts w:ascii="Arial" w:hAnsi="Arial" w:cs="Arial"/>
        </w:rPr>
        <w:t>34</w:t>
      </w:r>
      <w:r w:rsidR="00CC5906" w:rsidRPr="001F2F5D">
        <w:rPr>
          <w:rFonts w:ascii="Arial" w:hAnsi="Arial" w:cs="Arial"/>
        </w:rPr>
        <w:t xml:space="preserve"> </w:t>
      </w:r>
      <w:r w:rsidR="00F23C4A" w:rsidRPr="001F2F5D">
        <w:rPr>
          <w:rFonts w:ascii="Arial" w:hAnsi="Arial" w:cs="Arial"/>
        </w:rPr>
        <w:t>“Par interešu izglītības programmu licencēšanas kārtību Valmieras novad</w:t>
      </w:r>
      <w:r w:rsidR="0069581C" w:rsidRPr="001F2F5D">
        <w:rPr>
          <w:rFonts w:ascii="Arial" w:hAnsi="Arial" w:cs="Arial"/>
        </w:rPr>
        <w:t>ā</w:t>
      </w:r>
      <w:r w:rsidR="00F23C4A" w:rsidRPr="001F2F5D">
        <w:rPr>
          <w:rFonts w:ascii="Arial" w:hAnsi="Arial" w:cs="Arial"/>
        </w:rPr>
        <w:t>”</w:t>
      </w:r>
      <w:r w:rsidR="008239CE" w:rsidRPr="001F2F5D">
        <w:rPr>
          <w:rFonts w:ascii="Arial" w:hAnsi="Arial" w:cs="Arial"/>
        </w:rPr>
        <w:t>”</w:t>
      </w:r>
      <w:r w:rsidR="005E19CB" w:rsidRPr="001F2F5D">
        <w:rPr>
          <w:rFonts w:ascii="Arial" w:hAnsi="Arial" w:cs="Arial"/>
        </w:rPr>
        <w:t>.</w:t>
      </w:r>
    </w:p>
    <w:p w14:paraId="2064A55E" w14:textId="77777777" w:rsidR="00B25947" w:rsidRPr="001F2F5D" w:rsidRDefault="00B25947" w:rsidP="00BC2178">
      <w:pPr>
        <w:spacing w:before="80" w:after="80" w:line="240" w:lineRule="auto"/>
        <w:jc w:val="both"/>
        <w:rPr>
          <w:rFonts w:ascii="Arial" w:hAnsi="Arial" w:cs="Arial"/>
        </w:rPr>
      </w:pPr>
    </w:p>
    <w:p w14:paraId="640EAF95" w14:textId="77777777" w:rsidR="00733C2F" w:rsidRPr="00BC2C00" w:rsidRDefault="00733C2F" w:rsidP="00733C2F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2EC8808D" w14:textId="0022942A" w:rsidR="0039167C" w:rsidRPr="001F2F5D" w:rsidRDefault="00CC5906" w:rsidP="001F2F5D">
      <w:pPr>
        <w:tabs>
          <w:tab w:val="right" w:pos="9639"/>
        </w:tabs>
        <w:spacing w:after="0" w:line="240" w:lineRule="auto"/>
        <w:ind w:left="1134" w:right="-1" w:hanging="1134"/>
        <w:jc w:val="both"/>
        <w:rPr>
          <w:rFonts w:ascii="Arial" w:eastAsia="Times New Roman" w:hAnsi="Arial" w:cs="Arial"/>
        </w:rPr>
      </w:pPr>
      <w:r w:rsidRPr="001F2F5D">
        <w:rPr>
          <w:rFonts w:ascii="Arial" w:eastAsia="Times New Roman" w:hAnsi="Arial" w:cs="Arial"/>
        </w:rPr>
        <w:t>Domes priekšsēdētājs</w:t>
      </w:r>
      <w:r w:rsidRPr="001F2F5D">
        <w:rPr>
          <w:rFonts w:ascii="Arial" w:eastAsia="Times New Roman" w:hAnsi="Arial" w:cs="Arial"/>
        </w:rPr>
        <w:tab/>
        <w:t>Jānis Baiks</w:t>
      </w:r>
    </w:p>
    <w:sectPr w:rsidR="0039167C" w:rsidRPr="001F2F5D" w:rsidSect="004542B4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B484B" w14:textId="77777777" w:rsidR="004A6731" w:rsidRDefault="004A6731" w:rsidP="00411A32">
      <w:pPr>
        <w:spacing w:after="0" w:line="240" w:lineRule="auto"/>
      </w:pPr>
      <w:r>
        <w:separator/>
      </w:r>
    </w:p>
  </w:endnote>
  <w:endnote w:type="continuationSeparator" w:id="0">
    <w:p w14:paraId="33775EDF" w14:textId="77777777" w:rsidR="004A6731" w:rsidRDefault="004A6731" w:rsidP="0041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0F328" w14:textId="77777777" w:rsidR="004A6731" w:rsidRDefault="004A6731" w:rsidP="00411A32">
      <w:pPr>
        <w:spacing w:after="0" w:line="240" w:lineRule="auto"/>
      </w:pPr>
      <w:r>
        <w:separator/>
      </w:r>
    </w:p>
  </w:footnote>
  <w:footnote w:type="continuationSeparator" w:id="0">
    <w:p w14:paraId="5B5D1501" w14:textId="77777777" w:rsidR="004A6731" w:rsidRDefault="004A6731" w:rsidP="00411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4E93" w14:textId="3EF9A4C3" w:rsidR="00411A32" w:rsidRPr="00AA6BFD" w:rsidRDefault="00411A32" w:rsidP="00AA6BFD">
    <w:pPr>
      <w:tabs>
        <w:tab w:val="center" w:pos="4153"/>
        <w:tab w:val="right" w:pos="8306"/>
      </w:tabs>
      <w:suppressAutoHyphens/>
      <w:spacing w:after="0" w:line="240" w:lineRule="auto"/>
      <w:rPr>
        <w:rFonts w:ascii="Arial" w:eastAsia="Times New Roman" w:hAnsi="Arial" w:cs="Times New Roman"/>
        <w:i/>
        <w:sz w:val="18"/>
        <w:szCs w:val="16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D56"/>
    <w:multiLevelType w:val="hybridMultilevel"/>
    <w:tmpl w:val="CA9E8F52"/>
    <w:lvl w:ilvl="0" w:tplc="FEF6A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B2A92"/>
    <w:multiLevelType w:val="hybridMultilevel"/>
    <w:tmpl w:val="A22ABC3C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773C4"/>
    <w:multiLevelType w:val="multilevel"/>
    <w:tmpl w:val="5F968EC0"/>
    <w:lvl w:ilvl="0">
      <w:start w:val="1"/>
      <w:numFmt w:val="decimal"/>
      <w:lvlText w:val="%1."/>
      <w:lvlJc w:val="left"/>
      <w:pPr>
        <w:ind w:left="617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C177B7"/>
    <w:multiLevelType w:val="hybridMultilevel"/>
    <w:tmpl w:val="718A5560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AC4AB2"/>
    <w:multiLevelType w:val="hybridMultilevel"/>
    <w:tmpl w:val="A126C6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261F0"/>
    <w:multiLevelType w:val="hybridMultilevel"/>
    <w:tmpl w:val="71FADC78"/>
    <w:lvl w:ilvl="0" w:tplc="6E60CE00">
      <w:start w:val="1"/>
      <w:numFmt w:val="decimal"/>
      <w:lvlText w:val="4.%1"/>
      <w:lvlJc w:val="center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82B5A"/>
    <w:multiLevelType w:val="hybridMultilevel"/>
    <w:tmpl w:val="A18878BE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8559A"/>
    <w:multiLevelType w:val="hybridMultilevel"/>
    <w:tmpl w:val="0EB69BCA"/>
    <w:lvl w:ilvl="0" w:tplc="04AA5812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B275BB4"/>
    <w:multiLevelType w:val="hybridMultilevel"/>
    <w:tmpl w:val="C0400534"/>
    <w:lvl w:ilvl="0" w:tplc="640C7EE4">
      <w:start w:val="13"/>
      <w:numFmt w:val="decimal"/>
      <w:lvlText w:val="13.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865F7"/>
    <w:multiLevelType w:val="hybridMultilevel"/>
    <w:tmpl w:val="D6F06080"/>
    <w:lvl w:ilvl="0" w:tplc="E362C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61821"/>
    <w:multiLevelType w:val="hybridMultilevel"/>
    <w:tmpl w:val="A322C266"/>
    <w:lvl w:ilvl="0" w:tplc="60B472C2">
      <w:start w:val="1"/>
      <w:numFmt w:val="decimal"/>
      <w:lvlText w:val="%1."/>
      <w:lvlJc w:val="left"/>
      <w:pPr>
        <w:ind w:left="1020" w:hanging="360"/>
      </w:pPr>
    </w:lvl>
    <w:lvl w:ilvl="1" w:tplc="0BCA9610">
      <w:start w:val="1"/>
      <w:numFmt w:val="decimal"/>
      <w:lvlText w:val="%2."/>
      <w:lvlJc w:val="left"/>
      <w:pPr>
        <w:ind w:left="1020" w:hanging="360"/>
      </w:pPr>
    </w:lvl>
    <w:lvl w:ilvl="2" w:tplc="51AEE3F2">
      <w:start w:val="1"/>
      <w:numFmt w:val="decimal"/>
      <w:lvlText w:val="%3."/>
      <w:lvlJc w:val="left"/>
      <w:pPr>
        <w:ind w:left="1020" w:hanging="360"/>
      </w:pPr>
    </w:lvl>
    <w:lvl w:ilvl="3" w:tplc="42147C20">
      <w:start w:val="1"/>
      <w:numFmt w:val="decimal"/>
      <w:lvlText w:val="%4."/>
      <w:lvlJc w:val="left"/>
      <w:pPr>
        <w:ind w:left="1020" w:hanging="360"/>
      </w:pPr>
    </w:lvl>
    <w:lvl w:ilvl="4" w:tplc="740A1F56">
      <w:start w:val="1"/>
      <w:numFmt w:val="decimal"/>
      <w:lvlText w:val="%5."/>
      <w:lvlJc w:val="left"/>
      <w:pPr>
        <w:ind w:left="1020" w:hanging="360"/>
      </w:pPr>
    </w:lvl>
    <w:lvl w:ilvl="5" w:tplc="8592B828">
      <w:start w:val="1"/>
      <w:numFmt w:val="decimal"/>
      <w:lvlText w:val="%6."/>
      <w:lvlJc w:val="left"/>
      <w:pPr>
        <w:ind w:left="1020" w:hanging="360"/>
      </w:pPr>
    </w:lvl>
    <w:lvl w:ilvl="6" w:tplc="882EDE10">
      <w:start w:val="1"/>
      <w:numFmt w:val="decimal"/>
      <w:lvlText w:val="%7."/>
      <w:lvlJc w:val="left"/>
      <w:pPr>
        <w:ind w:left="1020" w:hanging="360"/>
      </w:pPr>
    </w:lvl>
    <w:lvl w:ilvl="7" w:tplc="A544CB12">
      <w:start w:val="1"/>
      <w:numFmt w:val="decimal"/>
      <w:lvlText w:val="%8."/>
      <w:lvlJc w:val="left"/>
      <w:pPr>
        <w:ind w:left="1020" w:hanging="360"/>
      </w:pPr>
    </w:lvl>
    <w:lvl w:ilvl="8" w:tplc="EDA2F244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5E885FCD"/>
    <w:multiLevelType w:val="hybridMultilevel"/>
    <w:tmpl w:val="EA24E6AC"/>
    <w:lvl w:ilvl="0" w:tplc="40149872">
      <w:start w:val="13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87438"/>
    <w:multiLevelType w:val="hybridMultilevel"/>
    <w:tmpl w:val="AF4EE448"/>
    <w:lvl w:ilvl="0" w:tplc="72C0A9CC">
      <w:start w:val="1"/>
      <w:numFmt w:val="decimal"/>
      <w:lvlText w:val="4.%1"/>
      <w:lvlJc w:val="center"/>
      <w:pPr>
        <w:ind w:left="1004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5704425"/>
    <w:multiLevelType w:val="hybridMultilevel"/>
    <w:tmpl w:val="B24466E4"/>
    <w:lvl w:ilvl="0" w:tplc="95567C74">
      <w:start w:val="13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43C81"/>
    <w:multiLevelType w:val="hybridMultilevel"/>
    <w:tmpl w:val="A322C266"/>
    <w:lvl w:ilvl="0" w:tplc="FFFFFFFF">
      <w:start w:val="1"/>
      <w:numFmt w:val="decimal"/>
      <w:lvlText w:val="%1."/>
      <w:lvlJc w:val="left"/>
      <w:pPr>
        <w:ind w:left="1020" w:hanging="360"/>
      </w:pPr>
    </w:lvl>
    <w:lvl w:ilvl="1" w:tplc="FFFFFFFF">
      <w:start w:val="1"/>
      <w:numFmt w:val="decimal"/>
      <w:lvlText w:val="%2."/>
      <w:lvlJc w:val="left"/>
      <w:pPr>
        <w:ind w:left="1020" w:hanging="360"/>
      </w:pPr>
    </w:lvl>
    <w:lvl w:ilvl="2" w:tplc="FFFFFFFF">
      <w:start w:val="1"/>
      <w:numFmt w:val="decimal"/>
      <w:lvlText w:val="%3."/>
      <w:lvlJc w:val="left"/>
      <w:pPr>
        <w:ind w:left="1020" w:hanging="360"/>
      </w:pPr>
    </w:lvl>
    <w:lvl w:ilvl="3" w:tplc="FFFFFFFF">
      <w:start w:val="1"/>
      <w:numFmt w:val="decimal"/>
      <w:lvlText w:val="%4."/>
      <w:lvlJc w:val="left"/>
      <w:pPr>
        <w:ind w:left="1020" w:hanging="360"/>
      </w:pPr>
    </w:lvl>
    <w:lvl w:ilvl="4" w:tplc="FFFFFFFF">
      <w:start w:val="1"/>
      <w:numFmt w:val="decimal"/>
      <w:lvlText w:val="%5."/>
      <w:lvlJc w:val="left"/>
      <w:pPr>
        <w:ind w:left="1020" w:hanging="360"/>
      </w:pPr>
    </w:lvl>
    <w:lvl w:ilvl="5" w:tplc="FFFFFFFF">
      <w:start w:val="1"/>
      <w:numFmt w:val="decimal"/>
      <w:lvlText w:val="%6."/>
      <w:lvlJc w:val="left"/>
      <w:pPr>
        <w:ind w:left="1020" w:hanging="360"/>
      </w:pPr>
    </w:lvl>
    <w:lvl w:ilvl="6" w:tplc="FFFFFFFF">
      <w:start w:val="1"/>
      <w:numFmt w:val="decimal"/>
      <w:lvlText w:val="%7."/>
      <w:lvlJc w:val="left"/>
      <w:pPr>
        <w:ind w:left="1020" w:hanging="360"/>
      </w:pPr>
    </w:lvl>
    <w:lvl w:ilvl="7" w:tplc="FFFFFFFF">
      <w:start w:val="1"/>
      <w:numFmt w:val="decimal"/>
      <w:lvlText w:val="%8."/>
      <w:lvlJc w:val="left"/>
      <w:pPr>
        <w:ind w:left="1020" w:hanging="360"/>
      </w:pPr>
    </w:lvl>
    <w:lvl w:ilvl="8" w:tplc="FFFFFFFF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75A16E18"/>
    <w:multiLevelType w:val="multilevel"/>
    <w:tmpl w:val="2E8AA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719289123">
    <w:abstractNumId w:val="2"/>
  </w:num>
  <w:num w:numId="2" w16cid:durableId="2115201897">
    <w:abstractNumId w:val="5"/>
  </w:num>
  <w:num w:numId="3" w16cid:durableId="273758232">
    <w:abstractNumId w:val="12"/>
  </w:num>
  <w:num w:numId="4" w16cid:durableId="460728089">
    <w:abstractNumId w:val="3"/>
  </w:num>
  <w:num w:numId="5" w16cid:durableId="1203787212">
    <w:abstractNumId w:val="4"/>
  </w:num>
  <w:num w:numId="6" w16cid:durableId="362706748">
    <w:abstractNumId w:val="15"/>
  </w:num>
  <w:num w:numId="7" w16cid:durableId="600069515">
    <w:abstractNumId w:val="0"/>
  </w:num>
  <w:num w:numId="8" w16cid:durableId="612133758">
    <w:abstractNumId w:val="13"/>
  </w:num>
  <w:num w:numId="9" w16cid:durableId="86118913">
    <w:abstractNumId w:val="8"/>
  </w:num>
  <w:num w:numId="10" w16cid:durableId="1254313541">
    <w:abstractNumId w:val="11"/>
  </w:num>
  <w:num w:numId="11" w16cid:durableId="298151049">
    <w:abstractNumId w:val="7"/>
  </w:num>
  <w:num w:numId="12" w16cid:durableId="788013422">
    <w:abstractNumId w:val="6"/>
  </w:num>
  <w:num w:numId="13" w16cid:durableId="164132361">
    <w:abstractNumId w:val="1"/>
  </w:num>
  <w:num w:numId="14" w16cid:durableId="930511203">
    <w:abstractNumId w:val="9"/>
  </w:num>
  <w:num w:numId="15" w16cid:durableId="1623264323">
    <w:abstractNumId w:val="10"/>
  </w:num>
  <w:num w:numId="16" w16cid:durableId="16294301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32"/>
    <w:rsid w:val="00022CFE"/>
    <w:rsid w:val="00024E15"/>
    <w:rsid w:val="00037BC6"/>
    <w:rsid w:val="0006129A"/>
    <w:rsid w:val="000760C3"/>
    <w:rsid w:val="0007666B"/>
    <w:rsid w:val="00077018"/>
    <w:rsid w:val="00080378"/>
    <w:rsid w:val="000813E8"/>
    <w:rsid w:val="00084F34"/>
    <w:rsid w:val="000A11FF"/>
    <w:rsid w:val="000E1DD1"/>
    <w:rsid w:val="000E33E3"/>
    <w:rsid w:val="000E5FBB"/>
    <w:rsid w:val="000F1378"/>
    <w:rsid w:val="000F5395"/>
    <w:rsid w:val="000F5B16"/>
    <w:rsid w:val="001312AC"/>
    <w:rsid w:val="0015120E"/>
    <w:rsid w:val="0015356C"/>
    <w:rsid w:val="00185D90"/>
    <w:rsid w:val="001A7D75"/>
    <w:rsid w:val="001B1070"/>
    <w:rsid w:val="001D0CCC"/>
    <w:rsid w:val="001F0712"/>
    <w:rsid w:val="001F2F5D"/>
    <w:rsid w:val="0025415A"/>
    <w:rsid w:val="00270C35"/>
    <w:rsid w:val="0027166B"/>
    <w:rsid w:val="002754C6"/>
    <w:rsid w:val="00275763"/>
    <w:rsid w:val="002839F4"/>
    <w:rsid w:val="00290285"/>
    <w:rsid w:val="002A58DE"/>
    <w:rsid w:val="002B4247"/>
    <w:rsid w:val="002E5BAC"/>
    <w:rsid w:val="002F3CB3"/>
    <w:rsid w:val="003063E0"/>
    <w:rsid w:val="0031083F"/>
    <w:rsid w:val="0031423E"/>
    <w:rsid w:val="00317529"/>
    <w:rsid w:val="00325A45"/>
    <w:rsid w:val="003417AE"/>
    <w:rsid w:val="00341FF9"/>
    <w:rsid w:val="0034361A"/>
    <w:rsid w:val="00344EC0"/>
    <w:rsid w:val="00352BCF"/>
    <w:rsid w:val="00352EE3"/>
    <w:rsid w:val="003661A5"/>
    <w:rsid w:val="003700B1"/>
    <w:rsid w:val="00377EE1"/>
    <w:rsid w:val="0039167C"/>
    <w:rsid w:val="003A3605"/>
    <w:rsid w:val="003B0EF2"/>
    <w:rsid w:val="003E46BA"/>
    <w:rsid w:val="003E69E0"/>
    <w:rsid w:val="004045C8"/>
    <w:rsid w:val="00411A32"/>
    <w:rsid w:val="00415074"/>
    <w:rsid w:val="00433646"/>
    <w:rsid w:val="004542B4"/>
    <w:rsid w:val="00474C86"/>
    <w:rsid w:val="004865E3"/>
    <w:rsid w:val="004A0F71"/>
    <w:rsid w:val="004A6731"/>
    <w:rsid w:val="004A743B"/>
    <w:rsid w:val="004B210C"/>
    <w:rsid w:val="00513DB3"/>
    <w:rsid w:val="00546FC4"/>
    <w:rsid w:val="00570A2E"/>
    <w:rsid w:val="00571658"/>
    <w:rsid w:val="005A5F1F"/>
    <w:rsid w:val="005C75EF"/>
    <w:rsid w:val="005D2E8A"/>
    <w:rsid w:val="005D3E94"/>
    <w:rsid w:val="005E19CB"/>
    <w:rsid w:val="005F6C2C"/>
    <w:rsid w:val="00616AF1"/>
    <w:rsid w:val="00631A42"/>
    <w:rsid w:val="006912F1"/>
    <w:rsid w:val="0069581C"/>
    <w:rsid w:val="006B795C"/>
    <w:rsid w:val="006E6657"/>
    <w:rsid w:val="006F13AA"/>
    <w:rsid w:val="006F1EDE"/>
    <w:rsid w:val="00717183"/>
    <w:rsid w:val="00731059"/>
    <w:rsid w:val="007319B0"/>
    <w:rsid w:val="00733C2F"/>
    <w:rsid w:val="00737FF3"/>
    <w:rsid w:val="00744AE1"/>
    <w:rsid w:val="00770222"/>
    <w:rsid w:val="00790277"/>
    <w:rsid w:val="00797092"/>
    <w:rsid w:val="007B264A"/>
    <w:rsid w:val="007C2DB3"/>
    <w:rsid w:val="007F6CC6"/>
    <w:rsid w:val="008239CE"/>
    <w:rsid w:val="00896876"/>
    <w:rsid w:val="008A59C3"/>
    <w:rsid w:val="008C1E78"/>
    <w:rsid w:val="008D6C6C"/>
    <w:rsid w:val="0092120F"/>
    <w:rsid w:val="0092323C"/>
    <w:rsid w:val="009364E2"/>
    <w:rsid w:val="00936923"/>
    <w:rsid w:val="00936D67"/>
    <w:rsid w:val="00955FB0"/>
    <w:rsid w:val="00963E9A"/>
    <w:rsid w:val="009C0DCE"/>
    <w:rsid w:val="009C4324"/>
    <w:rsid w:val="009F35A2"/>
    <w:rsid w:val="00A00156"/>
    <w:rsid w:val="00A30DCF"/>
    <w:rsid w:val="00A32888"/>
    <w:rsid w:val="00A40428"/>
    <w:rsid w:val="00A5132C"/>
    <w:rsid w:val="00A66B22"/>
    <w:rsid w:val="00A81FAC"/>
    <w:rsid w:val="00A84FBB"/>
    <w:rsid w:val="00AA6BFD"/>
    <w:rsid w:val="00AB4E17"/>
    <w:rsid w:val="00AB7D43"/>
    <w:rsid w:val="00AD42F8"/>
    <w:rsid w:val="00AE58E7"/>
    <w:rsid w:val="00B10C7B"/>
    <w:rsid w:val="00B25947"/>
    <w:rsid w:val="00B66774"/>
    <w:rsid w:val="00B909FB"/>
    <w:rsid w:val="00BA1BC8"/>
    <w:rsid w:val="00BA792F"/>
    <w:rsid w:val="00BB09C9"/>
    <w:rsid w:val="00BC2178"/>
    <w:rsid w:val="00BC2C00"/>
    <w:rsid w:val="00BE66B2"/>
    <w:rsid w:val="00C23385"/>
    <w:rsid w:val="00C32FC2"/>
    <w:rsid w:val="00C534CC"/>
    <w:rsid w:val="00C5433B"/>
    <w:rsid w:val="00C57A3C"/>
    <w:rsid w:val="00C73FE2"/>
    <w:rsid w:val="00C80B5F"/>
    <w:rsid w:val="00C86081"/>
    <w:rsid w:val="00CA1B0E"/>
    <w:rsid w:val="00CC5906"/>
    <w:rsid w:val="00D308CF"/>
    <w:rsid w:val="00D757D4"/>
    <w:rsid w:val="00D82536"/>
    <w:rsid w:val="00DB25BB"/>
    <w:rsid w:val="00DB7CA7"/>
    <w:rsid w:val="00DC170E"/>
    <w:rsid w:val="00DC6B46"/>
    <w:rsid w:val="00E13419"/>
    <w:rsid w:val="00E2633E"/>
    <w:rsid w:val="00E906AB"/>
    <w:rsid w:val="00E97250"/>
    <w:rsid w:val="00E97F0E"/>
    <w:rsid w:val="00EC50ED"/>
    <w:rsid w:val="00ED49A1"/>
    <w:rsid w:val="00F16856"/>
    <w:rsid w:val="00F23C4A"/>
    <w:rsid w:val="00F52BF9"/>
    <w:rsid w:val="00F76527"/>
    <w:rsid w:val="00F777BD"/>
    <w:rsid w:val="00F8149C"/>
    <w:rsid w:val="00F9339A"/>
    <w:rsid w:val="00F96779"/>
    <w:rsid w:val="00F97175"/>
    <w:rsid w:val="00F97B36"/>
    <w:rsid w:val="00FB41DE"/>
    <w:rsid w:val="00FE0A64"/>
    <w:rsid w:val="00FE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,"/>
  <w:listSeparator w:val=";"/>
  <w14:docId w14:val="146AE0F7"/>
  <w15:chartTrackingRefBased/>
  <w15:docId w15:val="{5C3D2949-A583-4FFF-98D0-78289C8A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1A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11A32"/>
  </w:style>
  <w:style w:type="paragraph" w:styleId="Footer">
    <w:name w:val="footer"/>
    <w:basedOn w:val="Normal"/>
    <w:link w:val="FooterChar"/>
    <w:uiPriority w:val="99"/>
    <w:unhideWhenUsed/>
    <w:rsid w:val="00411A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A32"/>
  </w:style>
  <w:style w:type="paragraph" w:styleId="ListParagraph">
    <w:name w:val="List Paragraph"/>
    <w:basedOn w:val="Normal"/>
    <w:uiPriority w:val="34"/>
    <w:qFormat/>
    <w:rsid w:val="00770222"/>
    <w:pPr>
      <w:ind w:left="720"/>
      <w:contextualSpacing/>
    </w:pPr>
  </w:style>
  <w:style w:type="character" w:styleId="Hyperlink">
    <w:name w:val="Hyperlink"/>
    <w:uiPriority w:val="99"/>
    <w:rsid w:val="00733C2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6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001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1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1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1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7A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55567-administrativa-procesa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8E952-7A36-4565-B6C9-57D63FD7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4764</Words>
  <Characters>2716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Monika Švarca</dc:creator>
  <cp:keywords/>
  <dc:description/>
  <cp:lastModifiedBy>Lietotajs</cp:lastModifiedBy>
  <cp:revision>17</cp:revision>
  <cp:lastPrinted>2022-01-18T07:01:00Z</cp:lastPrinted>
  <dcterms:created xsi:type="dcterms:W3CDTF">2026-03-31T14:03:00Z</dcterms:created>
  <dcterms:modified xsi:type="dcterms:W3CDTF">2026-04-30T11:50:00Z</dcterms:modified>
</cp:coreProperties>
</file>