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4CE7" w14:textId="77777777" w:rsidR="003755DA" w:rsidRPr="00CF0258" w:rsidRDefault="003755DA" w:rsidP="003755DA">
      <w:pPr>
        <w:jc w:val="right"/>
        <w:rPr>
          <w:rFonts w:ascii="Arial" w:eastAsia="Calibri" w:hAnsi="Arial" w:cs="Arial"/>
          <w:sz w:val="20"/>
          <w:szCs w:val="20"/>
          <w:lang w:eastAsia="lv-LV"/>
        </w:rPr>
      </w:pPr>
      <w:bookmarkStart w:id="0" w:name="_Hlk117199686"/>
      <w:r w:rsidRPr="00CF0258">
        <w:rPr>
          <w:rFonts w:ascii="Arial" w:eastAsia="Calibri" w:hAnsi="Arial" w:cs="Arial"/>
          <w:sz w:val="20"/>
          <w:szCs w:val="20"/>
          <w:lang w:eastAsia="lv-LV"/>
        </w:rPr>
        <w:t>2.pielikums</w:t>
      </w:r>
    </w:p>
    <w:bookmarkEnd w:id="0"/>
    <w:p w14:paraId="55D8F76F" w14:textId="77777777" w:rsidR="003755DA" w:rsidRDefault="003755DA" w:rsidP="003755DA">
      <w:pPr>
        <w:jc w:val="right"/>
        <w:rPr>
          <w:rFonts w:ascii="Arial" w:hAnsi="Arial" w:cs="Arial"/>
          <w:bCs/>
          <w:sz w:val="20"/>
          <w:szCs w:val="20"/>
          <w:lang w:eastAsia="lv-LV"/>
        </w:rPr>
      </w:pPr>
      <w:r>
        <w:rPr>
          <w:rFonts w:ascii="Arial" w:eastAsia="Calibri" w:hAnsi="Arial" w:cs="Arial"/>
          <w:bCs/>
          <w:sz w:val="20"/>
          <w:szCs w:val="20"/>
          <w:lang w:eastAsia="lv-LV"/>
        </w:rPr>
        <w:t>n</w:t>
      </w:r>
      <w:r w:rsidRPr="00047179">
        <w:rPr>
          <w:rFonts w:ascii="Arial" w:eastAsia="Calibri" w:hAnsi="Arial" w:cs="Arial"/>
          <w:bCs/>
          <w:sz w:val="20"/>
          <w:szCs w:val="20"/>
          <w:lang w:eastAsia="lv-LV"/>
        </w:rPr>
        <w:t>ekustamā īpašuma “Lielais dīķis”, sastāvā esošai zemes vienības “Attīrīšanas iekārtu palīgēka”, Sēļos, Sēļu pagastā, Valmieras novadā, daļas 19,16 ha platībā</w:t>
      </w:r>
      <w:r w:rsidRPr="00047179">
        <w:rPr>
          <w:rFonts w:ascii="Arial" w:hAnsi="Arial" w:cs="Arial"/>
          <w:bCs/>
          <w:sz w:val="20"/>
          <w:szCs w:val="20"/>
          <w:lang w:eastAsia="lv-LV"/>
        </w:rPr>
        <w:t>, nomas tiesību izsoles</w:t>
      </w:r>
      <w:r>
        <w:rPr>
          <w:rFonts w:ascii="Arial" w:hAnsi="Arial" w:cs="Arial"/>
          <w:bCs/>
          <w:sz w:val="20"/>
          <w:szCs w:val="20"/>
          <w:lang w:eastAsia="lv-LV"/>
        </w:rPr>
        <w:t xml:space="preserve"> noteikumiem</w:t>
      </w:r>
    </w:p>
    <w:p w14:paraId="7F993C08" w14:textId="77777777" w:rsidR="003755DA" w:rsidRDefault="003755DA" w:rsidP="003755DA">
      <w:pPr>
        <w:jc w:val="right"/>
        <w:rPr>
          <w:rFonts w:ascii="Arial" w:eastAsia="Calibri" w:hAnsi="Arial" w:cs="Arial"/>
          <w:b/>
          <w:sz w:val="22"/>
          <w:szCs w:val="22"/>
          <w:lang w:eastAsia="lv-LV"/>
        </w:rPr>
      </w:pPr>
    </w:p>
    <w:p w14:paraId="34A0EF86" w14:textId="77777777" w:rsidR="003755DA" w:rsidRPr="00CD576B" w:rsidRDefault="003755DA" w:rsidP="003755DA">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1D11C1D2" w14:textId="77777777" w:rsidR="003755DA" w:rsidRDefault="003755DA" w:rsidP="003755DA">
      <w:pPr>
        <w:keepNext/>
        <w:ind w:right="-1"/>
        <w:contextualSpacing/>
        <w:jc w:val="center"/>
        <w:outlineLvl w:val="0"/>
        <w:rPr>
          <w:rFonts w:ascii="Arial" w:hAnsi="Arial" w:cs="Arial"/>
          <w:b/>
          <w:bCs/>
          <w:color w:val="000000"/>
          <w:sz w:val="22"/>
          <w:szCs w:val="22"/>
          <w:lang w:eastAsia="lv-LV"/>
        </w:rPr>
      </w:pPr>
      <w:r>
        <w:rPr>
          <w:rFonts w:ascii="Arial" w:hAnsi="Arial" w:cs="Arial"/>
          <w:b/>
          <w:bCs/>
          <w:sz w:val="22"/>
          <w:szCs w:val="22"/>
          <w:lang w:eastAsia="lv-LV"/>
        </w:rPr>
        <w:t xml:space="preserve">dalībai </w:t>
      </w:r>
      <w:r>
        <w:rPr>
          <w:rFonts w:ascii="Arial" w:eastAsia="Calibri" w:hAnsi="Arial" w:cs="Arial"/>
          <w:b/>
          <w:sz w:val="22"/>
          <w:szCs w:val="22"/>
          <w:lang w:eastAsia="lv-LV"/>
        </w:rPr>
        <w:t>nekustamā īpašuma “Lielais dīķis”, sastāvā esošai zemes vienības “Attīrīšanas iekārtu palīgēka”, Sēļos, Sēļu pagastā, Valmieras novadā, daļas 19,16 ha platībā otrajai nomas tiesību izsolei</w:t>
      </w:r>
      <w:r>
        <w:rPr>
          <w:rFonts w:ascii="Arial" w:hAnsi="Arial" w:cs="Arial"/>
          <w:b/>
          <w:bCs/>
          <w:color w:val="000000"/>
          <w:sz w:val="22"/>
          <w:szCs w:val="22"/>
          <w:lang w:eastAsia="lv-LV"/>
        </w:rPr>
        <w:t xml:space="preserve"> </w:t>
      </w:r>
    </w:p>
    <w:p w14:paraId="4D455C78" w14:textId="77777777" w:rsidR="003755DA" w:rsidRDefault="003755DA" w:rsidP="003755DA">
      <w:pPr>
        <w:keepNext/>
        <w:ind w:right="-1"/>
        <w:contextualSpacing/>
        <w:jc w:val="center"/>
        <w:outlineLvl w:val="0"/>
        <w:rPr>
          <w:rFonts w:ascii="Arial" w:hAnsi="Arial" w:cs="Arial"/>
          <w:b/>
          <w:bCs/>
          <w:color w:val="000000"/>
          <w:sz w:val="22"/>
          <w:szCs w:val="22"/>
          <w:lang w:eastAsia="lv-LV"/>
        </w:rPr>
      </w:pPr>
    </w:p>
    <w:p w14:paraId="78F956DC" w14:textId="77777777" w:rsidR="003755DA" w:rsidRPr="00CD576B" w:rsidRDefault="003755DA" w:rsidP="003755DA">
      <w:pPr>
        <w:keepNext/>
        <w:ind w:right="-1"/>
        <w:contextualSpacing/>
        <w:outlineLvl w:val="0"/>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755DA" w:rsidRPr="00CD576B" w14:paraId="6236FEDA" w14:textId="77777777" w:rsidTr="00E75495">
        <w:tc>
          <w:tcPr>
            <w:tcW w:w="2518" w:type="dxa"/>
          </w:tcPr>
          <w:p w14:paraId="10862C03"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06532CC2" w14:textId="77777777" w:rsidR="003755DA" w:rsidRPr="00CD576B" w:rsidRDefault="003755DA" w:rsidP="00E75495">
            <w:pPr>
              <w:rPr>
                <w:rFonts w:ascii="Arial" w:eastAsia="Calibri" w:hAnsi="Arial" w:cs="Arial"/>
                <w:color w:val="000000"/>
                <w:sz w:val="22"/>
                <w:szCs w:val="22"/>
                <w:lang w:eastAsia="lv-LV"/>
              </w:rPr>
            </w:pPr>
          </w:p>
        </w:tc>
        <w:tc>
          <w:tcPr>
            <w:tcW w:w="6946" w:type="dxa"/>
          </w:tcPr>
          <w:p w14:paraId="3FE8D4C2" w14:textId="77777777" w:rsidR="003755DA" w:rsidRPr="00CD576B" w:rsidRDefault="003755DA" w:rsidP="00E75495">
            <w:pPr>
              <w:rPr>
                <w:rFonts w:ascii="Arial" w:eastAsia="Calibri" w:hAnsi="Arial" w:cs="Arial"/>
                <w:color w:val="000000"/>
                <w:sz w:val="22"/>
                <w:szCs w:val="22"/>
                <w:lang w:eastAsia="lv-LV"/>
              </w:rPr>
            </w:pPr>
          </w:p>
        </w:tc>
      </w:tr>
      <w:tr w:rsidR="003755DA" w:rsidRPr="00CD576B" w14:paraId="5689E99A" w14:textId="77777777" w:rsidTr="00E75495">
        <w:tc>
          <w:tcPr>
            <w:tcW w:w="2518" w:type="dxa"/>
          </w:tcPr>
          <w:p w14:paraId="72DBCC01"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752E4842"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0B96FC99" w14:textId="77777777" w:rsidR="003755DA" w:rsidRPr="00CD576B" w:rsidRDefault="003755DA" w:rsidP="00E75495">
            <w:pPr>
              <w:rPr>
                <w:rFonts w:ascii="Arial" w:eastAsia="Calibri" w:hAnsi="Arial" w:cs="Arial"/>
                <w:color w:val="000000"/>
                <w:sz w:val="22"/>
                <w:szCs w:val="22"/>
                <w:lang w:eastAsia="lv-LV"/>
              </w:rPr>
            </w:pPr>
          </w:p>
        </w:tc>
        <w:tc>
          <w:tcPr>
            <w:tcW w:w="6946" w:type="dxa"/>
          </w:tcPr>
          <w:p w14:paraId="3A652D5C" w14:textId="77777777" w:rsidR="003755DA" w:rsidRPr="00CD576B" w:rsidRDefault="003755DA" w:rsidP="00E75495">
            <w:pPr>
              <w:rPr>
                <w:rFonts w:ascii="Arial" w:eastAsia="Calibri" w:hAnsi="Arial" w:cs="Arial"/>
                <w:color w:val="000000"/>
                <w:sz w:val="22"/>
                <w:szCs w:val="22"/>
                <w:lang w:eastAsia="lv-LV"/>
              </w:rPr>
            </w:pPr>
          </w:p>
        </w:tc>
      </w:tr>
      <w:tr w:rsidR="003755DA" w:rsidRPr="00CD576B" w14:paraId="5D6E9F54" w14:textId="77777777" w:rsidTr="00E75495">
        <w:tc>
          <w:tcPr>
            <w:tcW w:w="2518" w:type="dxa"/>
          </w:tcPr>
          <w:p w14:paraId="03D3A838"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69E915B4"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2DF27E6C" w14:textId="77777777" w:rsidR="003755DA" w:rsidRPr="00CD576B" w:rsidRDefault="003755DA" w:rsidP="00E75495">
            <w:pPr>
              <w:rPr>
                <w:rFonts w:ascii="Arial" w:eastAsia="Calibri" w:hAnsi="Arial" w:cs="Arial"/>
                <w:color w:val="000000"/>
                <w:sz w:val="22"/>
                <w:szCs w:val="22"/>
                <w:lang w:eastAsia="lv-LV"/>
              </w:rPr>
            </w:pPr>
          </w:p>
        </w:tc>
        <w:tc>
          <w:tcPr>
            <w:tcW w:w="6946" w:type="dxa"/>
          </w:tcPr>
          <w:p w14:paraId="4AE8BB84" w14:textId="77777777" w:rsidR="003755DA" w:rsidRPr="00CD576B" w:rsidRDefault="003755DA" w:rsidP="00E75495">
            <w:pPr>
              <w:rPr>
                <w:rFonts w:ascii="Arial" w:eastAsia="Calibri" w:hAnsi="Arial" w:cs="Arial"/>
                <w:color w:val="000000"/>
                <w:sz w:val="22"/>
                <w:szCs w:val="22"/>
                <w:lang w:eastAsia="lv-LV"/>
              </w:rPr>
            </w:pPr>
          </w:p>
        </w:tc>
      </w:tr>
      <w:tr w:rsidR="003755DA" w:rsidRPr="00CD576B" w14:paraId="70A046E2" w14:textId="77777777" w:rsidTr="00E75495">
        <w:tc>
          <w:tcPr>
            <w:tcW w:w="2518" w:type="dxa"/>
          </w:tcPr>
          <w:p w14:paraId="77E33453"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625B5A0C" w14:textId="77777777" w:rsidR="003755DA" w:rsidRPr="00CD576B" w:rsidRDefault="003755DA" w:rsidP="00E75495">
            <w:pPr>
              <w:rPr>
                <w:rFonts w:ascii="Arial" w:eastAsia="Calibri" w:hAnsi="Arial" w:cs="Arial"/>
                <w:color w:val="000000"/>
                <w:sz w:val="22"/>
                <w:szCs w:val="22"/>
                <w:lang w:eastAsia="lv-LV"/>
              </w:rPr>
            </w:pPr>
          </w:p>
        </w:tc>
        <w:tc>
          <w:tcPr>
            <w:tcW w:w="6946" w:type="dxa"/>
          </w:tcPr>
          <w:p w14:paraId="659A6EFA" w14:textId="77777777" w:rsidR="003755DA" w:rsidRPr="00CD576B" w:rsidRDefault="003755DA" w:rsidP="00E75495">
            <w:pPr>
              <w:rPr>
                <w:rFonts w:ascii="Arial" w:eastAsia="Calibri" w:hAnsi="Arial" w:cs="Arial"/>
                <w:color w:val="000000"/>
                <w:sz w:val="22"/>
                <w:szCs w:val="22"/>
                <w:lang w:eastAsia="lv-LV"/>
              </w:rPr>
            </w:pPr>
          </w:p>
        </w:tc>
      </w:tr>
      <w:tr w:rsidR="003755DA" w:rsidRPr="00CD576B" w14:paraId="1364EDAC" w14:textId="77777777" w:rsidTr="00E75495">
        <w:tc>
          <w:tcPr>
            <w:tcW w:w="2518" w:type="dxa"/>
          </w:tcPr>
          <w:p w14:paraId="4FCC32AE"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67C10A4F" w14:textId="77777777" w:rsidR="003755DA" w:rsidRPr="00CD576B" w:rsidRDefault="003755DA" w:rsidP="00E75495">
            <w:pPr>
              <w:rPr>
                <w:rFonts w:ascii="Arial" w:eastAsia="Calibri" w:hAnsi="Arial" w:cs="Arial"/>
                <w:color w:val="000000"/>
                <w:sz w:val="22"/>
                <w:szCs w:val="22"/>
                <w:lang w:eastAsia="lv-LV"/>
              </w:rPr>
            </w:pPr>
          </w:p>
        </w:tc>
        <w:tc>
          <w:tcPr>
            <w:tcW w:w="6946" w:type="dxa"/>
          </w:tcPr>
          <w:p w14:paraId="73B57561" w14:textId="77777777" w:rsidR="003755DA" w:rsidRPr="00CD576B" w:rsidRDefault="003755DA" w:rsidP="00E75495">
            <w:pPr>
              <w:rPr>
                <w:rFonts w:ascii="Arial" w:eastAsia="Calibri" w:hAnsi="Arial" w:cs="Arial"/>
                <w:color w:val="000000"/>
                <w:sz w:val="22"/>
                <w:szCs w:val="22"/>
                <w:lang w:eastAsia="lv-LV"/>
              </w:rPr>
            </w:pPr>
          </w:p>
        </w:tc>
      </w:tr>
      <w:tr w:rsidR="003755DA" w:rsidRPr="00CD576B" w14:paraId="4DAE8E76" w14:textId="77777777" w:rsidTr="00E75495">
        <w:tc>
          <w:tcPr>
            <w:tcW w:w="2518" w:type="dxa"/>
          </w:tcPr>
          <w:p w14:paraId="21FE9476"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3E923674" w14:textId="77777777" w:rsidR="003755DA" w:rsidRPr="00CD576B" w:rsidRDefault="003755DA" w:rsidP="00E75495">
            <w:pPr>
              <w:rPr>
                <w:rFonts w:ascii="Arial" w:eastAsia="Calibri" w:hAnsi="Arial" w:cs="Arial"/>
                <w:color w:val="000000"/>
                <w:sz w:val="22"/>
                <w:szCs w:val="22"/>
                <w:lang w:eastAsia="lv-LV"/>
              </w:rPr>
            </w:pPr>
          </w:p>
        </w:tc>
        <w:tc>
          <w:tcPr>
            <w:tcW w:w="6946" w:type="dxa"/>
          </w:tcPr>
          <w:p w14:paraId="0A3FD3D7" w14:textId="77777777" w:rsidR="003755DA" w:rsidRPr="00CD576B" w:rsidRDefault="003755DA" w:rsidP="00E75495">
            <w:pPr>
              <w:rPr>
                <w:rFonts w:ascii="Arial" w:eastAsia="Calibri" w:hAnsi="Arial" w:cs="Arial"/>
                <w:color w:val="000000"/>
                <w:sz w:val="22"/>
                <w:szCs w:val="22"/>
                <w:lang w:eastAsia="lv-LV"/>
              </w:rPr>
            </w:pPr>
          </w:p>
        </w:tc>
      </w:tr>
      <w:tr w:rsidR="003755DA" w:rsidRPr="00CD576B" w14:paraId="7165A80B" w14:textId="77777777" w:rsidTr="00E75495">
        <w:tc>
          <w:tcPr>
            <w:tcW w:w="2518" w:type="dxa"/>
          </w:tcPr>
          <w:p w14:paraId="3C9C16EA"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4B27E4E0" w14:textId="77777777" w:rsidR="003755DA" w:rsidRPr="00CD576B" w:rsidRDefault="003755DA" w:rsidP="00E75495">
            <w:pPr>
              <w:rPr>
                <w:rFonts w:ascii="Arial" w:eastAsia="Calibri" w:hAnsi="Arial" w:cs="Arial"/>
                <w:color w:val="000000"/>
                <w:sz w:val="22"/>
                <w:szCs w:val="22"/>
                <w:lang w:eastAsia="lv-LV"/>
              </w:rPr>
            </w:pPr>
          </w:p>
        </w:tc>
        <w:tc>
          <w:tcPr>
            <w:tcW w:w="6946" w:type="dxa"/>
          </w:tcPr>
          <w:p w14:paraId="5484455B" w14:textId="77777777" w:rsidR="003755DA" w:rsidRPr="00CD576B" w:rsidRDefault="003755DA" w:rsidP="00E75495">
            <w:pPr>
              <w:rPr>
                <w:rFonts w:ascii="Arial" w:eastAsia="Calibri" w:hAnsi="Arial" w:cs="Arial"/>
                <w:color w:val="000000"/>
                <w:sz w:val="22"/>
                <w:szCs w:val="22"/>
                <w:lang w:eastAsia="lv-LV"/>
              </w:rPr>
            </w:pPr>
          </w:p>
        </w:tc>
      </w:tr>
      <w:tr w:rsidR="003755DA" w:rsidRPr="00CD576B" w14:paraId="47A0B724" w14:textId="77777777" w:rsidTr="00E75495">
        <w:tc>
          <w:tcPr>
            <w:tcW w:w="2518" w:type="dxa"/>
          </w:tcPr>
          <w:p w14:paraId="63ECB517"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0AEC2061" w14:textId="77777777" w:rsidR="003755DA" w:rsidRPr="00CD576B" w:rsidRDefault="003755DA" w:rsidP="00E75495">
            <w:pPr>
              <w:rPr>
                <w:rFonts w:ascii="Arial" w:eastAsia="Calibri" w:hAnsi="Arial" w:cs="Arial"/>
                <w:color w:val="000000"/>
                <w:sz w:val="22"/>
                <w:szCs w:val="22"/>
                <w:lang w:eastAsia="lv-LV"/>
              </w:rPr>
            </w:pPr>
          </w:p>
        </w:tc>
        <w:tc>
          <w:tcPr>
            <w:tcW w:w="6946" w:type="dxa"/>
          </w:tcPr>
          <w:p w14:paraId="1FA2E7BB" w14:textId="77777777" w:rsidR="003755DA" w:rsidRPr="00CD576B" w:rsidRDefault="003755DA" w:rsidP="00E75495">
            <w:pPr>
              <w:rPr>
                <w:rFonts w:ascii="Arial" w:eastAsia="Calibri" w:hAnsi="Arial" w:cs="Arial"/>
                <w:color w:val="000000"/>
                <w:sz w:val="22"/>
                <w:szCs w:val="22"/>
                <w:lang w:eastAsia="lv-LV"/>
              </w:rPr>
            </w:pPr>
          </w:p>
        </w:tc>
      </w:tr>
      <w:tr w:rsidR="003755DA" w:rsidRPr="00CD576B" w14:paraId="63D3CC6A" w14:textId="77777777" w:rsidTr="00E75495">
        <w:tc>
          <w:tcPr>
            <w:tcW w:w="2518" w:type="dxa"/>
          </w:tcPr>
          <w:p w14:paraId="7B9EC17B" w14:textId="77777777" w:rsidR="003755DA" w:rsidRPr="00CD576B" w:rsidRDefault="003755DA" w:rsidP="00E75495">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147190FC" w14:textId="77777777" w:rsidR="003755DA" w:rsidRPr="00CD576B" w:rsidRDefault="003755DA" w:rsidP="00E75495">
            <w:pPr>
              <w:rPr>
                <w:rFonts w:ascii="Arial" w:eastAsia="Calibri" w:hAnsi="Arial" w:cs="Arial"/>
                <w:color w:val="000000"/>
                <w:sz w:val="22"/>
                <w:szCs w:val="22"/>
                <w:lang w:eastAsia="lv-LV"/>
              </w:rPr>
            </w:pPr>
          </w:p>
        </w:tc>
      </w:tr>
    </w:tbl>
    <w:p w14:paraId="4F55F98A" w14:textId="77777777" w:rsidR="003755DA" w:rsidRPr="00CD576B" w:rsidRDefault="003755DA" w:rsidP="003755DA">
      <w:pPr>
        <w:jc w:val="both"/>
        <w:rPr>
          <w:rFonts w:ascii="Arial" w:hAnsi="Arial" w:cs="Arial"/>
          <w:color w:val="000000"/>
          <w:sz w:val="22"/>
          <w:szCs w:val="22"/>
          <w:lang w:eastAsia="lv-LV"/>
        </w:rPr>
      </w:pPr>
    </w:p>
    <w:p w14:paraId="305306B7" w14:textId="77777777" w:rsidR="003755DA" w:rsidRPr="00CD576B" w:rsidRDefault="003755DA" w:rsidP="003755DA">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7C355D50" w14:textId="77777777" w:rsidR="003755DA" w:rsidRPr="00CD576B" w:rsidRDefault="003755DA" w:rsidP="003755DA">
      <w:pPr>
        <w:jc w:val="both"/>
        <w:rPr>
          <w:rFonts w:ascii="Arial" w:hAnsi="Arial" w:cs="Arial"/>
          <w:color w:val="000000"/>
          <w:sz w:val="22"/>
          <w:szCs w:val="22"/>
          <w:lang w:eastAsia="lv-LV"/>
        </w:rPr>
      </w:pPr>
    </w:p>
    <w:p w14:paraId="2649C72A" w14:textId="77777777" w:rsidR="003755DA" w:rsidRPr="00CD576B" w:rsidRDefault="003755DA" w:rsidP="003755DA">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776A6EE5" w14:textId="77777777" w:rsidR="003755DA" w:rsidRPr="00CD576B" w:rsidRDefault="003755DA" w:rsidP="003755DA">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492D42D3" w14:textId="77777777" w:rsidR="003755DA" w:rsidRPr="00CD576B" w:rsidRDefault="003755DA" w:rsidP="003755DA">
      <w:pPr>
        <w:jc w:val="both"/>
        <w:rPr>
          <w:rFonts w:ascii="Arial" w:hAnsi="Arial" w:cs="Arial"/>
          <w:color w:val="000000"/>
          <w:sz w:val="22"/>
          <w:szCs w:val="22"/>
          <w:lang w:eastAsia="lv-LV"/>
        </w:rPr>
      </w:pPr>
    </w:p>
    <w:p w14:paraId="68696766" w14:textId="77777777" w:rsidR="003755DA" w:rsidRPr="00CD576B" w:rsidRDefault="003755DA" w:rsidP="003755DA">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2EB0B096" w14:textId="77777777" w:rsidR="003755DA" w:rsidRPr="00CD576B" w:rsidRDefault="003755DA" w:rsidP="003755DA">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4B733FFC" w14:textId="77777777" w:rsidR="003755DA" w:rsidRPr="00CD576B" w:rsidRDefault="003755DA" w:rsidP="003755DA">
      <w:pPr>
        <w:jc w:val="both"/>
        <w:rPr>
          <w:rFonts w:ascii="Arial" w:hAnsi="Arial" w:cs="Arial"/>
          <w:color w:val="000000"/>
          <w:sz w:val="22"/>
          <w:szCs w:val="22"/>
          <w:lang w:eastAsia="lv-LV"/>
        </w:rPr>
      </w:pPr>
    </w:p>
    <w:p w14:paraId="1F6A8A0E" w14:textId="77777777" w:rsidR="003755DA" w:rsidRPr="00CD576B" w:rsidRDefault="003755DA" w:rsidP="003755DA">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turpmāk – Pretendents, </w:t>
      </w:r>
      <w:r w:rsidRPr="00CD576B">
        <w:rPr>
          <w:rFonts w:ascii="Arial" w:hAnsi="Arial" w:cs="Arial"/>
          <w:b/>
          <w:bCs/>
          <w:color w:val="000000"/>
          <w:sz w:val="22"/>
          <w:szCs w:val="22"/>
          <w:lang w:eastAsia="lv-LV"/>
        </w:rPr>
        <w:t>piesaka</w:t>
      </w:r>
      <w:r w:rsidRPr="00CD576B">
        <w:rPr>
          <w:rFonts w:ascii="Arial" w:hAnsi="Arial" w:cs="Arial"/>
          <w:color w:val="000000"/>
          <w:sz w:val="22"/>
          <w:szCs w:val="22"/>
          <w:lang w:eastAsia="lv-LV"/>
        </w:rPr>
        <w:t xml:space="preserve"> savu dalību </w:t>
      </w:r>
      <w:r>
        <w:rPr>
          <w:rFonts w:ascii="Arial" w:hAnsi="Arial" w:cs="Arial"/>
          <w:color w:val="000000"/>
          <w:sz w:val="22"/>
          <w:szCs w:val="22"/>
          <w:lang w:eastAsia="lv-LV"/>
        </w:rPr>
        <w:t xml:space="preserve">otrajai </w:t>
      </w:r>
      <w:r w:rsidRPr="00CD576B">
        <w:rPr>
          <w:rFonts w:ascii="Arial" w:hAnsi="Arial" w:cs="Arial"/>
          <w:b/>
          <w:bCs/>
          <w:color w:val="000000"/>
          <w:sz w:val="22"/>
          <w:szCs w:val="22"/>
          <w:lang w:eastAsia="lv-LV"/>
        </w:rPr>
        <w:t>mutiskajai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553EF6F4" w14:textId="77777777" w:rsidR="003755DA" w:rsidRPr="00CD576B" w:rsidRDefault="003755DA" w:rsidP="003755DA">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6B94CD7F" w14:textId="77777777" w:rsidR="003755DA" w:rsidRPr="00CD576B" w:rsidRDefault="003755DA" w:rsidP="003755D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469C7FB1" w14:textId="77777777" w:rsidR="003755DA" w:rsidRPr="00CD576B" w:rsidRDefault="003755DA" w:rsidP="003755D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7CDB7B32" w14:textId="77777777" w:rsidR="003755DA" w:rsidRPr="00CD576B" w:rsidRDefault="003755DA" w:rsidP="003755D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0B121B76" w14:textId="77777777" w:rsidR="003755DA" w:rsidRPr="00CD576B" w:rsidRDefault="003755DA" w:rsidP="003755D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50B43FBA" w14:textId="77777777" w:rsidR="003755DA" w:rsidRPr="00CD576B" w:rsidRDefault="003755DA" w:rsidP="003755D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2DFDB5D0" w14:textId="77777777" w:rsidR="003755DA" w:rsidRPr="00CD576B" w:rsidRDefault="003755DA" w:rsidP="003755D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7934ADF9" w14:textId="77777777" w:rsidR="003755DA" w:rsidRPr="00CD576B" w:rsidRDefault="003755DA" w:rsidP="003755D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7503193F" w14:textId="77777777" w:rsidR="003755DA" w:rsidRPr="00CD576B" w:rsidRDefault="003755DA" w:rsidP="003755DA">
      <w:pPr>
        <w:jc w:val="both"/>
        <w:rPr>
          <w:rFonts w:ascii="Arial" w:hAnsi="Arial" w:cs="Arial"/>
          <w:color w:val="000000"/>
          <w:sz w:val="22"/>
          <w:szCs w:val="22"/>
          <w:lang w:eastAsia="lv-LV"/>
        </w:rPr>
      </w:pPr>
    </w:p>
    <w:p w14:paraId="12EC8664" w14:textId="77777777" w:rsidR="003755DA" w:rsidRPr="00CD576B" w:rsidRDefault="003755DA" w:rsidP="003755DA">
      <w:pPr>
        <w:jc w:val="both"/>
        <w:rPr>
          <w:rFonts w:ascii="Arial" w:hAnsi="Arial" w:cs="Arial"/>
          <w:color w:val="000000"/>
          <w:sz w:val="22"/>
          <w:szCs w:val="22"/>
          <w:lang w:eastAsia="lv-LV"/>
        </w:rPr>
      </w:pPr>
    </w:p>
    <w:p w14:paraId="16EC7196" w14:textId="77777777" w:rsidR="003755DA" w:rsidRPr="00CD576B" w:rsidRDefault="003755DA" w:rsidP="003755DA">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07CE575F" w14:textId="77777777" w:rsidR="003755DA" w:rsidRPr="00CD576B" w:rsidRDefault="003755DA" w:rsidP="003755DA">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11FA7CC1" w14:textId="77777777" w:rsidR="003755DA" w:rsidRPr="00CD576B" w:rsidRDefault="003755DA" w:rsidP="003755DA">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5190B627" w14:textId="77777777" w:rsidR="003755DA" w:rsidRPr="00CD576B" w:rsidRDefault="003755DA" w:rsidP="003755DA">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37A8DF4B" w14:textId="77777777" w:rsidR="003755DA" w:rsidRPr="00CD576B" w:rsidRDefault="003755DA" w:rsidP="003755DA">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648B1404" w14:textId="77777777" w:rsidR="003755DA" w:rsidRPr="00CD576B" w:rsidRDefault="003755DA" w:rsidP="003755DA">
      <w:pPr>
        <w:jc w:val="both"/>
        <w:rPr>
          <w:rFonts w:ascii="Arial" w:hAnsi="Arial" w:cs="Arial"/>
          <w:color w:val="000000"/>
          <w:sz w:val="22"/>
          <w:szCs w:val="22"/>
          <w:lang w:eastAsia="lv-LV"/>
        </w:rPr>
      </w:pPr>
    </w:p>
    <w:p w14:paraId="468BBA24" w14:textId="77777777" w:rsidR="003755DA" w:rsidRPr="00CD576B" w:rsidRDefault="003755DA" w:rsidP="003755DA">
      <w:pPr>
        <w:jc w:val="both"/>
        <w:rPr>
          <w:rFonts w:ascii="Arial" w:hAnsi="Arial" w:cs="Arial"/>
          <w:color w:val="000000"/>
          <w:sz w:val="22"/>
          <w:szCs w:val="22"/>
          <w:lang w:eastAsia="lv-LV"/>
        </w:rPr>
      </w:pPr>
    </w:p>
    <w:p w14:paraId="7970C500" w14:textId="77777777" w:rsidR="003755DA" w:rsidRPr="00CD576B" w:rsidRDefault="003755DA" w:rsidP="003755DA">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76428D9A" w14:textId="77777777" w:rsidR="003755DA" w:rsidRPr="00CD576B" w:rsidRDefault="003755DA" w:rsidP="003755DA">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723F4FD8" w14:textId="77777777" w:rsidR="003755DA" w:rsidRPr="00CD576B" w:rsidRDefault="003755DA" w:rsidP="003755DA">
      <w:pPr>
        <w:jc w:val="both"/>
        <w:rPr>
          <w:rFonts w:ascii="Arial" w:hAnsi="Arial" w:cs="Arial"/>
          <w:color w:val="000000"/>
          <w:sz w:val="22"/>
          <w:szCs w:val="22"/>
          <w:lang w:eastAsia="lv-LV"/>
        </w:rPr>
      </w:pPr>
    </w:p>
    <w:p w14:paraId="01E6F7E6" w14:textId="77777777" w:rsidR="003755DA" w:rsidRPr="00CD576B" w:rsidRDefault="003755DA" w:rsidP="003755DA">
      <w:pPr>
        <w:jc w:val="both"/>
        <w:rPr>
          <w:rFonts w:ascii="Arial" w:hAnsi="Arial" w:cs="Arial"/>
          <w:color w:val="000000"/>
          <w:sz w:val="22"/>
          <w:szCs w:val="22"/>
          <w:lang w:eastAsia="lv-LV"/>
        </w:rPr>
      </w:pPr>
    </w:p>
    <w:p w14:paraId="14C0F1B9" w14:textId="77777777" w:rsidR="003755DA" w:rsidRPr="00CD576B" w:rsidRDefault="003755DA" w:rsidP="003755DA">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4905FE68" w14:textId="77777777" w:rsidR="003755DA" w:rsidRPr="00CD576B" w:rsidRDefault="003755DA" w:rsidP="003755DA">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05FDAF1B" w14:textId="77777777" w:rsidR="003755DA" w:rsidRPr="00CD576B" w:rsidRDefault="003755DA" w:rsidP="003755DA">
      <w:pPr>
        <w:rPr>
          <w:rFonts w:ascii="Arial" w:hAnsi="Arial" w:cs="Arial"/>
          <w:i/>
          <w:color w:val="000000"/>
          <w:sz w:val="22"/>
          <w:szCs w:val="22"/>
          <w:lang w:eastAsia="lv-LV"/>
        </w:rPr>
      </w:pPr>
    </w:p>
    <w:p w14:paraId="51A49BA0" w14:textId="77777777" w:rsidR="004633AE" w:rsidRDefault="004633AE"/>
    <w:sectPr w:rsidR="004633AE" w:rsidSect="0052004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413C" w14:textId="77777777" w:rsidR="003357E9" w:rsidRDefault="003357E9" w:rsidP="00520043">
      <w:r>
        <w:separator/>
      </w:r>
    </w:p>
  </w:endnote>
  <w:endnote w:type="continuationSeparator" w:id="0">
    <w:p w14:paraId="44B60DD3" w14:textId="77777777" w:rsidR="003357E9" w:rsidRDefault="003357E9" w:rsidP="0052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9045" w14:textId="77777777" w:rsidR="00520043" w:rsidRDefault="00520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92758"/>
      <w:docPartObj>
        <w:docPartGallery w:val="Page Numbers (Bottom of Page)"/>
        <w:docPartUnique/>
      </w:docPartObj>
    </w:sdtPr>
    <w:sdtEndPr>
      <w:rPr>
        <w:noProof/>
      </w:rPr>
    </w:sdtEndPr>
    <w:sdtContent>
      <w:p w14:paraId="3F3665FC" w14:textId="338BD84F" w:rsidR="00520043" w:rsidRDefault="005200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9F5D83" w14:textId="77777777" w:rsidR="00520043" w:rsidRDefault="00520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F0F9" w14:textId="77777777" w:rsidR="00520043" w:rsidRDefault="0052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95169" w14:textId="77777777" w:rsidR="003357E9" w:rsidRDefault="003357E9" w:rsidP="00520043">
      <w:r>
        <w:separator/>
      </w:r>
    </w:p>
  </w:footnote>
  <w:footnote w:type="continuationSeparator" w:id="0">
    <w:p w14:paraId="391240BC" w14:textId="77777777" w:rsidR="003357E9" w:rsidRDefault="003357E9" w:rsidP="00520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3A51" w14:textId="77777777" w:rsidR="00520043" w:rsidRDefault="00520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CD9F" w14:textId="77777777" w:rsidR="00520043" w:rsidRDefault="00520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3675" w14:textId="77777777" w:rsidR="00520043" w:rsidRDefault="00520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3751"/>
    <w:rsid w:val="003357E9"/>
    <w:rsid w:val="003755DA"/>
    <w:rsid w:val="004633AE"/>
    <w:rsid w:val="00520043"/>
    <w:rsid w:val="005D6A49"/>
    <w:rsid w:val="00B718EA"/>
    <w:rsid w:val="00BA606B"/>
    <w:rsid w:val="00F237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EFFE9-A6E2-4D97-AF07-CD668D7C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5DA"/>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23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3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37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7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37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37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7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7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7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7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37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37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7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7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751"/>
    <w:rPr>
      <w:rFonts w:eastAsiaTheme="majorEastAsia" w:cstheme="majorBidi"/>
      <w:color w:val="272727" w:themeColor="text1" w:themeTint="D8"/>
    </w:rPr>
  </w:style>
  <w:style w:type="paragraph" w:styleId="Title">
    <w:name w:val="Title"/>
    <w:basedOn w:val="Normal"/>
    <w:next w:val="Normal"/>
    <w:link w:val="TitleChar"/>
    <w:uiPriority w:val="10"/>
    <w:qFormat/>
    <w:rsid w:val="00F237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751"/>
    <w:pPr>
      <w:spacing w:before="160"/>
      <w:jc w:val="center"/>
    </w:pPr>
    <w:rPr>
      <w:i/>
      <w:iCs/>
      <w:color w:val="404040" w:themeColor="text1" w:themeTint="BF"/>
    </w:rPr>
  </w:style>
  <w:style w:type="character" w:customStyle="1" w:styleId="QuoteChar">
    <w:name w:val="Quote Char"/>
    <w:basedOn w:val="DefaultParagraphFont"/>
    <w:link w:val="Quote"/>
    <w:uiPriority w:val="29"/>
    <w:rsid w:val="00F23751"/>
    <w:rPr>
      <w:i/>
      <w:iCs/>
      <w:color w:val="404040" w:themeColor="text1" w:themeTint="BF"/>
    </w:rPr>
  </w:style>
  <w:style w:type="paragraph" w:styleId="ListParagraph">
    <w:name w:val="List Paragraph"/>
    <w:basedOn w:val="Normal"/>
    <w:uiPriority w:val="34"/>
    <w:qFormat/>
    <w:rsid w:val="00F23751"/>
    <w:pPr>
      <w:ind w:left="720"/>
      <w:contextualSpacing/>
    </w:pPr>
  </w:style>
  <w:style w:type="character" w:styleId="IntenseEmphasis">
    <w:name w:val="Intense Emphasis"/>
    <w:basedOn w:val="DefaultParagraphFont"/>
    <w:uiPriority w:val="21"/>
    <w:qFormat/>
    <w:rsid w:val="00F23751"/>
    <w:rPr>
      <w:i/>
      <w:iCs/>
      <w:color w:val="2F5496" w:themeColor="accent1" w:themeShade="BF"/>
    </w:rPr>
  </w:style>
  <w:style w:type="paragraph" w:styleId="IntenseQuote">
    <w:name w:val="Intense Quote"/>
    <w:basedOn w:val="Normal"/>
    <w:next w:val="Normal"/>
    <w:link w:val="IntenseQuoteChar"/>
    <w:uiPriority w:val="30"/>
    <w:qFormat/>
    <w:rsid w:val="00F23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751"/>
    <w:rPr>
      <w:i/>
      <w:iCs/>
      <w:color w:val="2F5496" w:themeColor="accent1" w:themeShade="BF"/>
    </w:rPr>
  </w:style>
  <w:style w:type="character" w:styleId="IntenseReference">
    <w:name w:val="Intense Reference"/>
    <w:basedOn w:val="DefaultParagraphFont"/>
    <w:uiPriority w:val="32"/>
    <w:qFormat/>
    <w:rsid w:val="00F23751"/>
    <w:rPr>
      <w:b/>
      <w:bCs/>
      <w:smallCaps/>
      <w:color w:val="2F5496" w:themeColor="accent1" w:themeShade="BF"/>
      <w:spacing w:val="5"/>
    </w:rPr>
  </w:style>
  <w:style w:type="paragraph" w:styleId="Header">
    <w:name w:val="header"/>
    <w:basedOn w:val="Normal"/>
    <w:link w:val="HeaderChar"/>
    <w:uiPriority w:val="99"/>
    <w:unhideWhenUsed/>
    <w:rsid w:val="00520043"/>
    <w:pPr>
      <w:tabs>
        <w:tab w:val="center" w:pos="4153"/>
        <w:tab w:val="right" w:pos="8306"/>
      </w:tabs>
    </w:pPr>
  </w:style>
  <w:style w:type="character" w:customStyle="1" w:styleId="HeaderChar">
    <w:name w:val="Header Char"/>
    <w:basedOn w:val="DefaultParagraphFont"/>
    <w:link w:val="Header"/>
    <w:uiPriority w:val="99"/>
    <w:rsid w:val="00520043"/>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520043"/>
    <w:pPr>
      <w:tabs>
        <w:tab w:val="center" w:pos="4153"/>
        <w:tab w:val="right" w:pos="8306"/>
      </w:tabs>
    </w:pPr>
  </w:style>
  <w:style w:type="character" w:customStyle="1" w:styleId="FooterChar">
    <w:name w:val="Footer Char"/>
    <w:basedOn w:val="DefaultParagraphFont"/>
    <w:link w:val="Footer"/>
    <w:uiPriority w:val="99"/>
    <w:rsid w:val="00520043"/>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2063</Words>
  <Characters>1176</Characters>
  <Application>Microsoft Office Word</Application>
  <DocSecurity>0</DocSecurity>
  <Lines>9</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2025-10-23T07:01:00Z</dcterms:created>
  <dcterms:modified xsi:type="dcterms:W3CDTF">2025-10-23T07:02:00Z</dcterms:modified>
</cp:coreProperties>
</file>