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7F9F6" w14:textId="77777777" w:rsidR="006B345E" w:rsidRDefault="006B345E" w:rsidP="006B345E">
      <w:pPr>
        <w:tabs>
          <w:tab w:val="left" w:pos="1320"/>
        </w:tabs>
        <w:ind w:firstLine="720"/>
        <w:jc w:val="center"/>
        <w:rPr>
          <w:rFonts w:ascii="Arial Narrow" w:hAnsi="Arial Narrow" w:cs="Arial"/>
          <w:b/>
          <w:sz w:val="22"/>
          <w:szCs w:val="22"/>
        </w:rPr>
      </w:pPr>
      <w:r>
        <w:rPr>
          <w:rFonts w:ascii="Arial Narrow" w:hAnsi="Arial Narrow" w:cs="Arial"/>
          <w:b/>
          <w:sz w:val="22"/>
          <w:szCs w:val="22"/>
        </w:rPr>
        <w:t>GRĀMATVEDĪBAS UZSKAITES PRINCIPU APRAKSTS</w:t>
      </w:r>
    </w:p>
    <w:p w14:paraId="4ABD2F81" w14:textId="77777777" w:rsidR="006B345E" w:rsidRPr="00385781" w:rsidRDefault="006B345E" w:rsidP="006B345E">
      <w:pPr>
        <w:tabs>
          <w:tab w:val="left" w:pos="1320"/>
        </w:tabs>
        <w:ind w:firstLine="720"/>
        <w:jc w:val="center"/>
        <w:rPr>
          <w:rFonts w:ascii="Arial Narrow" w:hAnsi="Arial Narrow" w:cs="Arial"/>
          <w:bCs/>
          <w:sz w:val="22"/>
          <w:szCs w:val="22"/>
        </w:rPr>
      </w:pPr>
      <w:r w:rsidRPr="00385781">
        <w:rPr>
          <w:rFonts w:ascii="Arial Narrow" w:hAnsi="Arial Narrow" w:cs="Arial"/>
          <w:bCs/>
          <w:sz w:val="22"/>
          <w:szCs w:val="22"/>
        </w:rPr>
        <w:t>Valmiera</w:t>
      </w:r>
    </w:p>
    <w:p w14:paraId="56D4393C" w14:textId="77777777" w:rsidR="006B345E" w:rsidRDefault="006B345E" w:rsidP="006B345E">
      <w:pPr>
        <w:ind w:right="-1" w:firstLine="720"/>
        <w:jc w:val="both"/>
        <w:rPr>
          <w:rFonts w:ascii="Arial Narrow" w:hAnsi="Arial Narrow"/>
          <w:sz w:val="22"/>
          <w:szCs w:val="22"/>
        </w:rPr>
      </w:pPr>
    </w:p>
    <w:p w14:paraId="26A496AE" w14:textId="77777777" w:rsidR="006B345E" w:rsidRPr="00E00459" w:rsidRDefault="006B345E" w:rsidP="006B345E">
      <w:pPr>
        <w:pStyle w:val="Default"/>
        <w:numPr>
          <w:ilvl w:val="0"/>
          <w:numId w:val="1"/>
        </w:numPr>
        <w:spacing w:before="100" w:beforeAutospacing="1" w:after="100" w:afterAutospacing="1"/>
        <w:ind w:left="567" w:hanging="283"/>
        <w:jc w:val="both"/>
        <w:rPr>
          <w:rFonts w:ascii="Arial Narrow" w:hAnsi="Arial Narrow"/>
          <w:b/>
          <w:color w:val="auto"/>
          <w:sz w:val="22"/>
          <w:szCs w:val="22"/>
          <w:lang w:val="lv-LV"/>
        </w:rPr>
      </w:pPr>
      <w:r>
        <w:rPr>
          <w:rFonts w:ascii="Arial Narrow" w:hAnsi="Arial Narrow"/>
          <w:b/>
          <w:color w:val="auto"/>
          <w:sz w:val="22"/>
          <w:szCs w:val="22"/>
          <w:lang w:val="lv-LV"/>
        </w:rPr>
        <w:t>G</w:t>
      </w:r>
      <w:r w:rsidRPr="00E00459">
        <w:rPr>
          <w:rFonts w:ascii="Arial Narrow" w:hAnsi="Arial Narrow"/>
          <w:b/>
          <w:color w:val="auto"/>
          <w:sz w:val="22"/>
          <w:szCs w:val="22"/>
          <w:lang w:val="lv-LV"/>
        </w:rPr>
        <w:t>rāmatvedības uzskaites organizēšana</w:t>
      </w:r>
    </w:p>
    <w:p w14:paraId="1335498F" w14:textId="77777777" w:rsidR="006B345E" w:rsidRPr="00E00459" w:rsidRDefault="006B345E" w:rsidP="006B345E">
      <w:pPr>
        <w:pStyle w:val="Default"/>
        <w:spacing w:before="100" w:beforeAutospacing="1" w:after="100" w:afterAutospacing="1"/>
        <w:jc w:val="both"/>
        <w:rPr>
          <w:rFonts w:ascii="Arial Narrow" w:hAnsi="Arial Narrow"/>
          <w:sz w:val="22"/>
          <w:szCs w:val="22"/>
          <w:lang w:val="lv-LV"/>
        </w:rPr>
      </w:pPr>
      <w:r>
        <w:rPr>
          <w:rFonts w:ascii="Arial Narrow" w:hAnsi="Arial Narrow"/>
          <w:sz w:val="22"/>
          <w:szCs w:val="22"/>
          <w:lang w:val="lv-LV"/>
        </w:rPr>
        <w:t xml:space="preserve">Valmieras novada pašvaldības (turpmāk – </w:t>
      </w:r>
      <w:r w:rsidRPr="00E00459">
        <w:rPr>
          <w:rFonts w:ascii="Arial Narrow" w:hAnsi="Arial Narrow"/>
          <w:sz w:val="22"/>
          <w:szCs w:val="22"/>
          <w:lang w:val="lv-LV"/>
        </w:rPr>
        <w:t>Pašvaldība</w:t>
      </w:r>
      <w:r>
        <w:rPr>
          <w:rFonts w:ascii="Arial Narrow" w:hAnsi="Arial Narrow"/>
          <w:sz w:val="22"/>
          <w:szCs w:val="22"/>
          <w:lang w:val="lv-LV"/>
        </w:rPr>
        <w:t>)</w:t>
      </w:r>
      <w:r w:rsidRPr="00E00459">
        <w:rPr>
          <w:rFonts w:ascii="Arial Narrow" w:hAnsi="Arial Narrow"/>
          <w:sz w:val="22"/>
          <w:szCs w:val="22"/>
          <w:lang w:val="lv-LV"/>
        </w:rPr>
        <w:t xml:space="preserve"> un tās iestāžu grāmatvedība tiek kārtota centralizēti.</w:t>
      </w:r>
    </w:p>
    <w:p w14:paraId="7E53BD33" w14:textId="77777777" w:rsidR="006B345E" w:rsidRPr="007A216F" w:rsidRDefault="006B345E" w:rsidP="006B345E">
      <w:pPr>
        <w:spacing w:before="60" w:after="60"/>
        <w:jc w:val="both"/>
        <w:rPr>
          <w:rFonts w:ascii="Arial Narrow" w:hAnsi="Arial Narrow"/>
          <w:sz w:val="22"/>
          <w:szCs w:val="22"/>
        </w:rPr>
      </w:pPr>
      <w:r w:rsidRPr="00E00459">
        <w:rPr>
          <w:rFonts w:ascii="Arial Narrow" w:hAnsi="Arial Narrow"/>
          <w:sz w:val="22"/>
          <w:szCs w:val="22"/>
        </w:rPr>
        <w:t>Grāmatvedības reģistru sagatavošanai izmantotā grāmatvedības programma ir ražotāja SIA “</w:t>
      </w:r>
      <w:proofErr w:type="spellStart"/>
      <w:r w:rsidRPr="00E00459">
        <w:rPr>
          <w:rFonts w:ascii="Arial Narrow" w:hAnsi="Arial Narrow"/>
          <w:sz w:val="22"/>
          <w:szCs w:val="22"/>
        </w:rPr>
        <w:t>Visma</w:t>
      </w:r>
      <w:proofErr w:type="spellEnd"/>
      <w:r w:rsidRPr="00E00459">
        <w:rPr>
          <w:rFonts w:ascii="Arial Narrow" w:hAnsi="Arial Narrow"/>
          <w:sz w:val="22"/>
          <w:szCs w:val="22"/>
        </w:rPr>
        <w:t xml:space="preserve"> Enterprise” Resursu vadības sistēma “</w:t>
      </w:r>
      <w:proofErr w:type="spellStart"/>
      <w:r w:rsidRPr="00E00459">
        <w:rPr>
          <w:rFonts w:ascii="Arial Narrow" w:hAnsi="Arial Narrow"/>
          <w:i/>
          <w:iCs/>
          <w:sz w:val="22"/>
          <w:szCs w:val="22"/>
        </w:rPr>
        <w:t>HORIZON</w:t>
      </w:r>
      <w:proofErr w:type="spellEnd"/>
      <w:r w:rsidRPr="00E00459">
        <w:rPr>
          <w:rFonts w:ascii="Arial Narrow" w:hAnsi="Arial Narrow"/>
          <w:sz w:val="22"/>
          <w:szCs w:val="22"/>
        </w:rPr>
        <w:t xml:space="preserve">”, </w:t>
      </w:r>
      <w:proofErr w:type="spellStart"/>
      <w:r w:rsidRPr="00E00459">
        <w:rPr>
          <w:rFonts w:ascii="Arial Narrow" w:hAnsi="Arial Narrow"/>
          <w:sz w:val="22"/>
          <w:szCs w:val="22"/>
        </w:rPr>
        <w:t>Visma</w:t>
      </w:r>
      <w:proofErr w:type="spellEnd"/>
      <w:r w:rsidRPr="00E00459">
        <w:rPr>
          <w:rFonts w:ascii="Arial Narrow" w:hAnsi="Arial Narrow"/>
          <w:sz w:val="22"/>
          <w:szCs w:val="22"/>
        </w:rPr>
        <w:t xml:space="preserve"> </w:t>
      </w:r>
      <w:proofErr w:type="spellStart"/>
      <w:r w:rsidRPr="00E00459">
        <w:rPr>
          <w:rFonts w:ascii="Arial Narrow" w:hAnsi="Arial Narrow"/>
          <w:sz w:val="22"/>
          <w:szCs w:val="22"/>
        </w:rPr>
        <w:t>Horizon</w:t>
      </w:r>
      <w:proofErr w:type="spellEnd"/>
      <w:r w:rsidRPr="00E00459">
        <w:rPr>
          <w:rFonts w:ascii="Arial Narrow" w:hAnsi="Arial Narrow"/>
          <w:sz w:val="22"/>
          <w:szCs w:val="22"/>
        </w:rPr>
        <w:t xml:space="preserve"> Licence Nr. 203900, Preču zīmes reģistrācijas Nr.57 999, reģistrācijas datums 23.08.2007. Nekustamā īpašuma nodokļa administrēšana, analītiskā uzskaite tiek nodrošināta ar atsevišķu </w:t>
      </w:r>
      <w:proofErr w:type="spellStart"/>
      <w:r w:rsidRPr="00E00459">
        <w:rPr>
          <w:rFonts w:ascii="Arial Narrow" w:hAnsi="Arial Narrow"/>
          <w:sz w:val="22"/>
          <w:szCs w:val="22"/>
        </w:rPr>
        <w:t>ZZ</w:t>
      </w:r>
      <w:proofErr w:type="spellEnd"/>
      <w:r w:rsidRPr="00E00459">
        <w:rPr>
          <w:rFonts w:ascii="Arial Narrow" w:hAnsi="Arial Narrow"/>
          <w:sz w:val="22"/>
          <w:szCs w:val="22"/>
        </w:rPr>
        <w:t xml:space="preserve"> </w:t>
      </w:r>
      <w:proofErr w:type="spellStart"/>
      <w:r w:rsidRPr="00E00459">
        <w:rPr>
          <w:rFonts w:ascii="Arial Narrow" w:hAnsi="Arial Narrow"/>
          <w:sz w:val="22"/>
          <w:szCs w:val="22"/>
        </w:rPr>
        <w:t>Dats</w:t>
      </w:r>
      <w:proofErr w:type="spellEnd"/>
      <w:r w:rsidRPr="00E00459">
        <w:rPr>
          <w:rFonts w:ascii="Arial Narrow" w:hAnsi="Arial Narrow"/>
          <w:sz w:val="22"/>
          <w:szCs w:val="22"/>
        </w:rPr>
        <w:t xml:space="preserve"> SIA izstrādāto analītiskās uzskaites datorprogrammu </w:t>
      </w:r>
      <w:proofErr w:type="spellStart"/>
      <w:r w:rsidRPr="00E00459">
        <w:rPr>
          <w:rFonts w:ascii="Arial Narrow" w:hAnsi="Arial Narrow"/>
          <w:sz w:val="22"/>
          <w:szCs w:val="22"/>
        </w:rPr>
        <w:t>NINO</w:t>
      </w:r>
      <w:proofErr w:type="spellEnd"/>
      <w:r w:rsidRPr="00E00459">
        <w:rPr>
          <w:rFonts w:ascii="Arial Narrow" w:hAnsi="Arial Narrow"/>
          <w:sz w:val="22"/>
          <w:szCs w:val="22"/>
        </w:rPr>
        <w:t>.</w:t>
      </w:r>
      <w:r>
        <w:rPr>
          <w:rFonts w:ascii="Arial Narrow" w:hAnsi="Arial Narrow"/>
          <w:sz w:val="22"/>
          <w:szCs w:val="22"/>
        </w:rPr>
        <w:t xml:space="preserve"> Komunālo pakalpojumu aprēķinam </w:t>
      </w:r>
      <w:r w:rsidRPr="00DF1304">
        <w:rPr>
          <w:rFonts w:ascii="Arial Narrow" w:hAnsi="Arial Narrow"/>
          <w:sz w:val="22"/>
          <w:szCs w:val="22"/>
        </w:rPr>
        <w:t>izmanto</w:t>
      </w:r>
      <w:r>
        <w:rPr>
          <w:rFonts w:ascii="Arial Narrow" w:hAnsi="Arial Narrow"/>
          <w:sz w:val="22"/>
          <w:szCs w:val="22"/>
        </w:rPr>
        <w:t xml:space="preserve"> </w:t>
      </w:r>
      <w:r w:rsidRPr="00DF1304">
        <w:rPr>
          <w:rFonts w:ascii="Arial Narrow" w:hAnsi="Arial Narrow"/>
          <w:sz w:val="22"/>
          <w:szCs w:val="22"/>
        </w:rPr>
        <w:t>SIA “</w:t>
      </w:r>
      <w:proofErr w:type="spellStart"/>
      <w:r w:rsidRPr="00DF1304">
        <w:rPr>
          <w:rFonts w:ascii="Arial Narrow" w:hAnsi="Arial Narrow"/>
          <w:sz w:val="22"/>
          <w:szCs w:val="22"/>
        </w:rPr>
        <w:t>ZZ</w:t>
      </w:r>
      <w:proofErr w:type="spellEnd"/>
      <w:r w:rsidRPr="00DF1304">
        <w:rPr>
          <w:rFonts w:ascii="Arial Narrow" w:hAnsi="Arial Narrow"/>
          <w:sz w:val="22"/>
          <w:szCs w:val="22"/>
        </w:rPr>
        <w:t xml:space="preserve"> </w:t>
      </w:r>
      <w:proofErr w:type="spellStart"/>
      <w:r w:rsidRPr="00DF1304">
        <w:rPr>
          <w:rFonts w:ascii="Arial Narrow" w:hAnsi="Arial Narrow"/>
          <w:sz w:val="22"/>
          <w:szCs w:val="22"/>
        </w:rPr>
        <w:t>Dats</w:t>
      </w:r>
      <w:proofErr w:type="spellEnd"/>
      <w:r w:rsidRPr="00DF1304">
        <w:rPr>
          <w:rFonts w:ascii="Arial Narrow" w:hAnsi="Arial Narrow"/>
          <w:sz w:val="22"/>
          <w:szCs w:val="22"/>
        </w:rPr>
        <w:t>”</w:t>
      </w:r>
      <w:r>
        <w:rPr>
          <w:rFonts w:ascii="Arial Narrow" w:hAnsi="Arial Narrow"/>
          <w:sz w:val="22"/>
          <w:szCs w:val="22"/>
        </w:rPr>
        <w:t xml:space="preserve"> </w:t>
      </w:r>
      <w:r w:rsidRPr="00DF1304">
        <w:rPr>
          <w:rFonts w:ascii="Arial Narrow" w:hAnsi="Arial Narrow"/>
          <w:sz w:val="22"/>
          <w:szCs w:val="22"/>
        </w:rPr>
        <w:t>grāmatvedības programm</w:t>
      </w:r>
      <w:r>
        <w:rPr>
          <w:rFonts w:ascii="Arial Narrow" w:hAnsi="Arial Narrow"/>
          <w:sz w:val="22"/>
          <w:szCs w:val="22"/>
        </w:rPr>
        <w:t>u</w:t>
      </w:r>
      <w:r w:rsidRPr="00DF1304">
        <w:rPr>
          <w:rFonts w:ascii="Arial Narrow" w:hAnsi="Arial Narrow"/>
          <w:sz w:val="22"/>
          <w:szCs w:val="22"/>
        </w:rPr>
        <w:t xml:space="preserve"> “G-VEDIS”</w:t>
      </w:r>
      <w:r>
        <w:rPr>
          <w:rFonts w:ascii="Arial Narrow" w:hAnsi="Arial Narrow"/>
          <w:sz w:val="22"/>
          <w:szCs w:val="22"/>
        </w:rPr>
        <w:t xml:space="preserve"> un SIA “JP Risinājumi” </w:t>
      </w:r>
      <w:r w:rsidRPr="007A216F">
        <w:rPr>
          <w:rFonts w:ascii="Arial Narrow" w:hAnsi="Arial Narrow"/>
          <w:sz w:val="22"/>
          <w:szCs w:val="22"/>
        </w:rPr>
        <w:t>grāmatvedības programm</w:t>
      </w:r>
      <w:r>
        <w:rPr>
          <w:rFonts w:ascii="Arial Narrow" w:hAnsi="Arial Narrow"/>
          <w:sz w:val="22"/>
          <w:szCs w:val="22"/>
        </w:rPr>
        <w:t xml:space="preserve">u </w:t>
      </w:r>
      <w:r w:rsidRPr="007A216F">
        <w:rPr>
          <w:rFonts w:ascii="Arial Narrow" w:hAnsi="Arial Narrow"/>
          <w:sz w:val="22"/>
          <w:szCs w:val="22"/>
        </w:rPr>
        <w:t>“Finanšu vadības un grāmatvedības programm</w:t>
      </w:r>
      <w:r>
        <w:rPr>
          <w:rFonts w:ascii="Arial Narrow" w:hAnsi="Arial Narrow"/>
          <w:sz w:val="22"/>
          <w:szCs w:val="22"/>
        </w:rPr>
        <w:t>u</w:t>
      </w:r>
      <w:r w:rsidRPr="007A216F">
        <w:rPr>
          <w:rFonts w:ascii="Arial Narrow" w:hAnsi="Arial Narrow"/>
          <w:sz w:val="22"/>
          <w:szCs w:val="22"/>
        </w:rPr>
        <w:t xml:space="preserve"> “Pakalns”.</w:t>
      </w:r>
    </w:p>
    <w:p w14:paraId="6D8E4DF4" w14:textId="77777777" w:rsidR="006B345E" w:rsidRPr="00E00459" w:rsidRDefault="006B345E" w:rsidP="006B345E">
      <w:pPr>
        <w:spacing w:before="60" w:after="60"/>
        <w:jc w:val="both"/>
        <w:rPr>
          <w:rFonts w:ascii="Arial Narrow" w:hAnsi="Arial Narrow" w:cs="Arial"/>
          <w:sz w:val="22"/>
          <w:szCs w:val="22"/>
        </w:rPr>
      </w:pPr>
      <w:r>
        <w:rPr>
          <w:rFonts w:ascii="Arial Narrow" w:hAnsi="Arial Narrow"/>
          <w:sz w:val="22"/>
          <w:szCs w:val="22"/>
        </w:rPr>
        <w:t>P</w:t>
      </w:r>
      <w:r w:rsidRPr="00E00459">
        <w:rPr>
          <w:rFonts w:ascii="Arial Narrow" w:hAnsi="Arial Narrow" w:cs="Arial"/>
          <w:sz w:val="22"/>
          <w:szCs w:val="22"/>
        </w:rPr>
        <w:t xml:space="preserve">ašvaldība piemēro un ievēro Pašvaldības noteiktos iekšējās kontroles sistēmas nosacījumus, kuri nodrošina vienotu principu piemērošanu grāmatvedības uzskaitē </w:t>
      </w:r>
      <w:r w:rsidRPr="00E00459">
        <w:rPr>
          <w:rFonts w:ascii="Arial Narrow" w:hAnsi="Arial Narrow"/>
          <w:sz w:val="22"/>
          <w:szCs w:val="22"/>
        </w:rPr>
        <w:t>atbilstoši darījumu un notikumu ekonomiskajai būtībai un apstiprinātam kontu plānam, saskaņā ar grāmatvedību reglamentējošiem normatīvajiem aktiem un Starptautisko publiskā sektora grāmatvedības standartu pamatnostādnēm un ievērojot pamatlīdzekļu nolietojuma normas un lietošanas nosacījumus. Pašvaldība uzskaita visus tās īpašumā, valdījumā un turējumā esošos un piekrītošos ilgtermiņa ieguldījumus, apgrozāmos līdzekļus un saistības saskaņā ar attaisnojuma dokumentiem un darījuma ekonomisko būtību.</w:t>
      </w:r>
    </w:p>
    <w:p w14:paraId="0751705F" w14:textId="77777777" w:rsidR="006B345E" w:rsidRPr="00EB6D09" w:rsidRDefault="006B345E" w:rsidP="006B345E">
      <w:pPr>
        <w:spacing w:before="60" w:after="60"/>
        <w:jc w:val="both"/>
        <w:rPr>
          <w:rFonts w:ascii="Arial Narrow" w:hAnsi="Arial Narrow" w:cs="Arial"/>
          <w:sz w:val="22"/>
          <w:szCs w:val="22"/>
        </w:rPr>
      </w:pPr>
      <w:r w:rsidRPr="00E00459">
        <w:rPr>
          <w:rFonts w:ascii="Arial Narrow" w:hAnsi="Arial Narrow" w:cs="Arial"/>
          <w:sz w:val="22"/>
          <w:szCs w:val="22"/>
        </w:rPr>
        <w:t>Darījumiem starp Pašvaldības iestādēm un struktūrvienībām ir nodrošināta atsevišķa uzskaite. Sastādot pārskatus, šie darījumi tiek izslēgti.</w:t>
      </w:r>
    </w:p>
    <w:p w14:paraId="5A50A12F" w14:textId="77777777" w:rsidR="006B345E" w:rsidRPr="00E00459" w:rsidRDefault="006B345E" w:rsidP="006B345E">
      <w:pPr>
        <w:numPr>
          <w:ilvl w:val="1"/>
          <w:numId w:val="1"/>
        </w:numPr>
        <w:spacing w:before="100" w:beforeAutospacing="1" w:after="100" w:afterAutospacing="1"/>
        <w:ind w:left="567" w:hanging="283"/>
        <w:jc w:val="both"/>
        <w:rPr>
          <w:rFonts w:ascii="Arial Narrow" w:hAnsi="Arial Narrow" w:cs="Arial"/>
          <w:b/>
          <w:sz w:val="22"/>
          <w:szCs w:val="22"/>
        </w:rPr>
      </w:pPr>
      <w:r w:rsidRPr="00E00459">
        <w:rPr>
          <w:rFonts w:ascii="Arial Narrow" w:hAnsi="Arial Narrow" w:cs="Arial"/>
          <w:b/>
          <w:sz w:val="22"/>
          <w:szCs w:val="22"/>
        </w:rPr>
        <w:t>Grāmatvedības uzskaitē izmantotā naudas vienība</w:t>
      </w:r>
    </w:p>
    <w:p w14:paraId="62447C83" w14:textId="77777777" w:rsidR="006B345E" w:rsidRPr="00EB6D09" w:rsidRDefault="006B345E" w:rsidP="006B345E">
      <w:pPr>
        <w:shd w:val="clear" w:color="auto" w:fill="FFFFFF"/>
        <w:spacing w:before="100" w:beforeAutospacing="1" w:after="100" w:afterAutospacing="1"/>
        <w:jc w:val="both"/>
        <w:rPr>
          <w:rFonts w:ascii="Arial Narrow" w:hAnsi="Arial Narrow" w:cs="Arial"/>
          <w:sz w:val="22"/>
          <w:szCs w:val="22"/>
        </w:rPr>
      </w:pPr>
      <w:r w:rsidRPr="00E00459">
        <w:rPr>
          <w:rFonts w:ascii="Arial Narrow" w:hAnsi="Arial Narrow" w:cs="Arial"/>
          <w:sz w:val="22"/>
          <w:szCs w:val="22"/>
        </w:rPr>
        <w:t xml:space="preserve">Grāmatvedības uzskaitē atspoguļotie rādītāji ir izteikti Latvijas nacionālajā valūtā - </w:t>
      </w:r>
      <w:proofErr w:type="spellStart"/>
      <w:r w:rsidRPr="00E00459">
        <w:rPr>
          <w:rFonts w:ascii="Arial Narrow" w:hAnsi="Arial Narrow" w:cs="Arial"/>
          <w:i/>
          <w:sz w:val="22"/>
          <w:szCs w:val="22"/>
        </w:rPr>
        <w:t>euro</w:t>
      </w:r>
      <w:proofErr w:type="spellEnd"/>
      <w:r w:rsidRPr="00E00459">
        <w:rPr>
          <w:rFonts w:ascii="Arial Narrow" w:hAnsi="Arial Narrow" w:cs="Arial"/>
          <w:sz w:val="22"/>
          <w:szCs w:val="22"/>
        </w:rPr>
        <w:t xml:space="preserve"> (EUR). </w:t>
      </w:r>
    </w:p>
    <w:p w14:paraId="786991C4" w14:textId="77777777" w:rsidR="006B345E" w:rsidRPr="00E00459" w:rsidRDefault="006B345E" w:rsidP="006B345E">
      <w:pPr>
        <w:numPr>
          <w:ilvl w:val="1"/>
          <w:numId w:val="1"/>
        </w:numPr>
        <w:spacing w:before="100" w:beforeAutospacing="1" w:after="100" w:afterAutospacing="1"/>
        <w:ind w:left="567" w:hanging="283"/>
        <w:jc w:val="both"/>
        <w:rPr>
          <w:rFonts w:ascii="Arial Narrow" w:hAnsi="Arial Narrow" w:cs="Arial"/>
          <w:b/>
          <w:sz w:val="22"/>
          <w:szCs w:val="22"/>
        </w:rPr>
      </w:pPr>
      <w:r w:rsidRPr="00E00459">
        <w:rPr>
          <w:rFonts w:ascii="Arial Narrow" w:hAnsi="Arial Narrow" w:cs="Arial"/>
          <w:b/>
          <w:sz w:val="22"/>
          <w:szCs w:val="22"/>
        </w:rPr>
        <w:t>Grāmatvedības uzskaites principu kopsavilkums</w:t>
      </w:r>
    </w:p>
    <w:p w14:paraId="050A06CA" w14:textId="77777777" w:rsidR="006B345E" w:rsidRPr="00E00459" w:rsidRDefault="006B345E" w:rsidP="006B345E">
      <w:pPr>
        <w:tabs>
          <w:tab w:val="left" w:pos="1320"/>
        </w:tabs>
        <w:spacing w:before="100" w:beforeAutospacing="1" w:after="100" w:afterAutospacing="1"/>
        <w:jc w:val="both"/>
        <w:rPr>
          <w:rFonts w:ascii="Arial Narrow" w:hAnsi="Arial Narrow" w:cs="Arial"/>
          <w:sz w:val="22"/>
          <w:szCs w:val="22"/>
        </w:rPr>
      </w:pPr>
      <w:r w:rsidRPr="00E00459">
        <w:rPr>
          <w:rFonts w:ascii="Arial Narrow" w:hAnsi="Arial Narrow" w:cs="Arial"/>
          <w:sz w:val="22"/>
          <w:szCs w:val="22"/>
        </w:rPr>
        <w:t>Grāmatvedība tiek kārtota:</w:t>
      </w:r>
    </w:p>
    <w:p w14:paraId="6CB32D26" w14:textId="77777777" w:rsidR="006B345E" w:rsidRPr="00E00459" w:rsidRDefault="006B345E" w:rsidP="006B345E">
      <w:pPr>
        <w:pStyle w:val="ListParagraph"/>
        <w:widowControl w:val="0"/>
        <w:numPr>
          <w:ilvl w:val="0"/>
          <w:numId w:val="2"/>
        </w:numPr>
        <w:tabs>
          <w:tab w:val="left" w:pos="284"/>
        </w:tabs>
        <w:autoSpaceDE w:val="0"/>
        <w:autoSpaceDN w:val="0"/>
        <w:adjustRightInd w:val="0"/>
        <w:ind w:left="709" w:hanging="283"/>
        <w:jc w:val="both"/>
        <w:rPr>
          <w:rFonts w:ascii="Arial Narrow" w:hAnsi="Arial Narrow" w:cs="Arial"/>
          <w:sz w:val="22"/>
          <w:szCs w:val="22"/>
        </w:rPr>
      </w:pPr>
      <w:r w:rsidRPr="00E00459">
        <w:rPr>
          <w:rFonts w:ascii="Arial Narrow" w:hAnsi="Arial Narrow" w:cs="Arial"/>
          <w:sz w:val="22"/>
          <w:szCs w:val="22"/>
        </w:rPr>
        <w:t>saskaņā ar uzkrāšanas un naudas plūsmas principu;</w:t>
      </w:r>
    </w:p>
    <w:p w14:paraId="30D80CBB" w14:textId="77777777" w:rsidR="006B345E" w:rsidRPr="00E00459" w:rsidRDefault="006B345E" w:rsidP="006B345E">
      <w:pPr>
        <w:pStyle w:val="ListParagraph"/>
        <w:widowControl w:val="0"/>
        <w:numPr>
          <w:ilvl w:val="0"/>
          <w:numId w:val="2"/>
        </w:numPr>
        <w:tabs>
          <w:tab w:val="left" w:pos="284"/>
        </w:tabs>
        <w:autoSpaceDE w:val="0"/>
        <w:autoSpaceDN w:val="0"/>
        <w:adjustRightInd w:val="0"/>
        <w:spacing w:before="60" w:after="60"/>
        <w:ind w:left="709" w:hanging="283"/>
        <w:jc w:val="both"/>
        <w:rPr>
          <w:rFonts w:ascii="Arial Narrow" w:hAnsi="Arial Narrow" w:cs="Arial"/>
          <w:sz w:val="22"/>
          <w:szCs w:val="22"/>
        </w:rPr>
      </w:pPr>
      <w:r w:rsidRPr="00E00459">
        <w:rPr>
          <w:rFonts w:ascii="Arial Narrow" w:hAnsi="Arial Narrow" w:cs="Arial"/>
          <w:sz w:val="22"/>
          <w:szCs w:val="22"/>
        </w:rPr>
        <w:t>darbības turpināšanas principu.</w:t>
      </w:r>
    </w:p>
    <w:p w14:paraId="6B6D3A92" w14:textId="77777777" w:rsidR="006B345E" w:rsidRPr="00E00459" w:rsidRDefault="006B345E" w:rsidP="006B345E">
      <w:pPr>
        <w:pStyle w:val="ListParagraph"/>
        <w:widowControl w:val="0"/>
        <w:numPr>
          <w:ilvl w:val="0"/>
          <w:numId w:val="3"/>
        </w:numPr>
        <w:tabs>
          <w:tab w:val="left" w:pos="284"/>
        </w:tabs>
        <w:autoSpaceDE w:val="0"/>
        <w:autoSpaceDN w:val="0"/>
        <w:adjustRightInd w:val="0"/>
        <w:spacing w:before="60" w:after="60"/>
        <w:ind w:left="709" w:hanging="283"/>
        <w:jc w:val="both"/>
        <w:rPr>
          <w:rFonts w:ascii="Arial Narrow" w:hAnsi="Arial Narrow"/>
          <w:sz w:val="22"/>
          <w:szCs w:val="22"/>
        </w:rPr>
      </w:pPr>
      <w:r w:rsidRPr="00E00459">
        <w:rPr>
          <w:rFonts w:ascii="Arial Narrow" w:hAnsi="Arial Narrow"/>
          <w:sz w:val="22"/>
          <w:szCs w:val="22"/>
        </w:rPr>
        <w:t>Veicot grāmatvedības uzskaiti, tiek ievēroti sekojoši grāmatvedības principi:</w:t>
      </w:r>
    </w:p>
    <w:p w14:paraId="586CEEAB" w14:textId="77777777" w:rsidR="006B345E" w:rsidRPr="00E00459" w:rsidRDefault="006B345E" w:rsidP="006B345E">
      <w:pPr>
        <w:pStyle w:val="ListParagraph"/>
        <w:widowControl w:val="0"/>
        <w:numPr>
          <w:ilvl w:val="0"/>
          <w:numId w:val="3"/>
        </w:numPr>
        <w:tabs>
          <w:tab w:val="left" w:pos="284"/>
        </w:tabs>
        <w:autoSpaceDE w:val="0"/>
        <w:autoSpaceDN w:val="0"/>
        <w:adjustRightInd w:val="0"/>
        <w:spacing w:before="60" w:after="60"/>
        <w:ind w:left="709" w:hanging="283"/>
        <w:jc w:val="both"/>
        <w:rPr>
          <w:rFonts w:ascii="Arial Narrow" w:hAnsi="Arial Narrow"/>
          <w:sz w:val="22"/>
          <w:szCs w:val="22"/>
        </w:rPr>
      </w:pPr>
      <w:r w:rsidRPr="00E00459">
        <w:rPr>
          <w:rFonts w:ascii="Arial Narrow" w:hAnsi="Arial Narrow"/>
          <w:i/>
          <w:iCs/>
          <w:sz w:val="22"/>
          <w:szCs w:val="22"/>
        </w:rPr>
        <w:t>uzkrāšanas princips</w:t>
      </w:r>
      <w:r w:rsidRPr="00E00459">
        <w:rPr>
          <w:rFonts w:ascii="Arial Narrow" w:hAnsi="Arial Narrow"/>
          <w:sz w:val="22"/>
          <w:szCs w:val="22"/>
        </w:rPr>
        <w:t xml:space="preserve"> – faktiskie ieņēmumi un izdevumi jānorāda, ņemot vērā to rašanās laiku, nevis naudas saņemšanas vai izdošanas laiku. Neatkarīgi no maksājuma vai rēķina saņemšanas datuma, jānorāda ar saimniecisko gadu saistītie ieņēmumi un izdevumi. Bilancē var būt uzkrājumi, saistības, kā arī izdevumi un ieņēmumi, kas attiecas uz nākamo periodu,</w:t>
      </w:r>
    </w:p>
    <w:p w14:paraId="660D0B3B" w14:textId="77777777" w:rsidR="006B345E" w:rsidRPr="00E00459" w:rsidRDefault="006B345E" w:rsidP="006B345E">
      <w:pPr>
        <w:pStyle w:val="ListParagraph"/>
        <w:widowControl w:val="0"/>
        <w:numPr>
          <w:ilvl w:val="0"/>
          <w:numId w:val="3"/>
        </w:numPr>
        <w:tabs>
          <w:tab w:val="left" w:pos="284"/>
        </w:tabs>
        <w:autoSpaceDE w:val="0"/>
        <w:autoSpaceDN w:val="0"/>
        <w:adjustRightInd w:val="0"/>
        <w:spacing w:before="60" w:after="60"/>
        <w:ind w:left="709" w:hanging="283"/>
        <w:jc w:val="both"/>
        <w:rPr>
          <w:rFonts w:ascii="Arial Narrow" w:hAnsi="Arial Narrow"/>
          <w:sz w:val="22"/>
          <w:szCs w:val="22"/>
        </w:rPr>
      </w:pPr>
      <w:r w:rsidRPr="00E00459">
        <w:rPr>
          <w:rFonts w:ascii="Arial Narrow" w:hAnsi="Arial Narrow"/>
          <w:i/>
          <w:iCs/>
          <w:sz w:val="22"/>
          <w:szCs w:val="22"/>
        </w:rPr>
        <w:t>piesardzības princips</w:t>
      </w:r>
      <w:r w:rsidRPr="00E00459">
        <w:rPr>
          <w:rFonts w:ascii="Arial Narrow" w:hAnsi="Arial Narrow"/>
          <w:sz w:val="22"/>
          <w:szCs w:val="22"/>
        </w:rPr>
        <w:t xml:space="preserve"> – ieņēmumi jāuzrāda tikai tad, kad jau ir iegūti, bet izdevumi jāreģistrē tad, kad paredzama to iespējamība. Vērā tiek ņemtas visas vērtību samazinošās un nolietojuma summas,</w:t>
      </w:r>
    </w:p>
    <w:p w14:paraId="1D74D2F8" w14:textId="77777777" w:rsidR="006B345E" w:rsidRPr="00E00459" w:rsidRDefault="006B345E" w:rsidP="006B345E">
      <w:pPr>
        <w:pStyle w:val="ListParagraph"/>
        <w:widowControl w:val="0"/>
        <w:numPr>
          <w:ilvl w:val="0"/>
          <w:numId w:val="3"/>
        </w:numPr>
        <w:tabs>
          <w:tab w:val="left" w:pos="284"/>
        </w:tabs>
        <w:autoSpaceDE w:val="0"/>
        <w:autoSpaceDN w:val="0"/>
        <w:adjustRightInd w:val="0"/>
        <w:spacing w:before="60" w:after="60"/>
        <w:ind w:left="709" w:hanging="283"/>
        <w:jc w:val="both"/>
        <w:rPr>
          <w:rFonts w:ascii="Arial Narrow" w:hAnsi="Arial Narrow"/>
          <w:sz w:val="22"/>
          <w:szCs w:val="22"/>
        </w:rPr>
      </w:pPr>
      <w:r w:rsidRPr="00E00459">
        <w:rPr>
          <w:rFonts w:ascii="Arial Narrow" w:hAnsi="Arial Narrow"/>
          <w:i/>
          <w:iCs/>
          <w:sz w:val="22"/>
          <w:szCs w:val="22"/>
        </w:rPr>
        <w:t>saskaņotības princips</w:t>
      </w:r>
      <w:r w:rsidRPr="00E00459">
        <w:rPr>
          <w:rFonts w:ascii="Arial Narrow" w:hAnsi="Arial Narrow"/>
          <w:sz w:val="22"/>
          <w:szCs w:val="22"/>
        </w:rPr>
        <w:t xml:space="preserve"> – pārskata gadā tiek izmantotas iepriekšējā gadā lietotās grāmatvedības un novērtēšanas metodes,</w:t>
      </w:r>
    </w:p>
    <w:p w14:paraId="25CE233A" w14:textId="77777777" w:rsidR="006B345E" w:rsidRPr="00E00459" w:rsidRDefault="006B345E" w:rsidP="006B345E">
      <w:pPr>
        <w:pStyle w:val="ListParagraph"/>
        <w:widowControl w:val="0"/>
        <w:numPr>
          <w:ilvl w:val="0"/>
          <w:numId w:val="3"/>
        </w:numPr>
        <w:tabs>
          <w:tab w:val="left" w:pos="284"/>
        </w:tabs>
        <w:autoSpaceDE w:val="0"/>
        <w:autoSpaceDN w:val="0"/>
        <w:adjustRightInd w:val="0"/>
        <w:spacing w:before="60" w:after="60"/>
        <w:ind w:left="709" w:hanging="283"/>
        <w:jc w:val="both"/>
        <w:rPr>
          <w:rFonts w:ascii="Arial Narrow" w:hAnsi="Arial Narrow"/>
          <w:sz w:val="22"/>
          <w:szCs w:val="22"/>
        </w:rPr>
      </w:pPr>
      <w:r w:rsidRPr="00E00459">
        <w:rPr>
          <w:rFonts w:ascii="Arial Narrow" w:hAnsi="Arial Narrow"/>
          <w:i/>
          <w:iCs/>
          <w:sz w:val="22"/>
          <w:szCs w:val="22"/>
        </w:rPr>
        <w:t>formas pakļaušanas saturam princips</w:t>
      </w:r>
      <w:r w:rsidRPr="00E00459">
        <w:rPr>
          <w:rFonts w:ascii="Arial Narrow" w:hAnsi="Arial Narrow"/>
          <w:sz w:val="22"/>
          <w:szCs w:val="22"/>
        </w:rPr>
        <w:t xml:space="preserve"> – saimnieciskie darījumi jāiegrāmato un jāatspoguļo finanšu pārskatos ņemot </w:t>
      </w:r>
      <w:r w:rsidRPr="00E00459">
        <w:rPr>
          <w:rFonts w:ascii="Arial Narrow" w:hAnsi="Arial Narrow"/>
          <w:sz w:val="22"/>
          <w:szCs w:val="22"/>
        </w:rPr>
        <w:lastRenderedPageBreak/>
        <w:t>vērā to ekonomisko saturu un būtību nevis tikai juridisko formu,</w:t>
      </w:r>
    </w:p>
    <w:p w14:paraId="702A2536" w14:textId="77777777" w:rsidR="006B345E" w:rsidRPr="00E00459" w:rsidRDefault="006B345E" w:rsidP="006B345E">
      <w:pPr>
        <w:pStyle w:val="ListParagraph"/>
        <w:widowControl w:val="0"/>
        <w:numPr>
          <w:ilvl w:val="0"/>
          <w:numId w:val="3"/>
        </w:numPr>
        <w:tabs>
          <w:tab w:val="left" w:pos="284"/>
        </w:tabs>
        <w:autoSpaceDE w:val="0"/>
        <w:autoSpaceDN w:val="0"/>
        <w:adjustRightInd w:val="0"/>
        <w:spacing w:before="60" w:after="60"/>
        <w:ind w:left="709" w:hanging="283"/>
        <w:jc w:val="both"/>
        <w:rPr>
          <w:rFonts w:ascii="Arial Narrow" w:hAnsi="Arial Narrow"/>
          <w:sz w:val="22"/>
          <w:szCs w:val="22"/>
        </w:rPr>
      </w:pPr>
      <w:r w:rsidRPr="00E00459">
        <w:rPr>
          <w:rFonts w:ascii="Arial Narrow" w:hAnsi="Arial Narrow"/>
          <w:i/>
          <w:iCs/>
          <w:sz w:val="22"/>
          <w:szCs w:val="22"/>
        </w:rPr>
        <w:t>būtiskuma princips</w:t>
      </w:r>
      <w:r w:rsidRPr="00E00459">
        <w:rPr>
          <w:rFonts w:ascii="Arial Narrow" w:hAnsi="Arial Narrow"/>
          <w:sz w:val="22"/>
          <w:szCs w:val="22"/>
        </w:rPr>
        <w:t xml:space="preserve"> – finanšu pārskatos jānorāda visi posteņi, kuri būtiski ietekmē finanšu pārskata lietotāja novērtējumu vai lēmuma pieņemšanu,</w:t>
      </w:r>
    </w:p>
    <w:p w14:paraId="1BE26ADA" w14:textId="77777777" w:rsidR="006B345E" w:rsidRPr="00E00459" w:rsidRDefault="006B345E" w:rsidP="006B345E">
      <w:pPr>
        <w:pStyle w:val="ListParagraph"/>
        <w:widowControl w:val="0"/>
        <w:numPr>
          <w:ilvl w:val="0"/>
          <w:numId w:val="3"/>
        </w:numPr>
        <w:tabs>
          <w:tab w:val="left" w:pos="284"/>
        </w:tabs>
        <w:autoSpaceDE w:val="0"/>
        <w:autoSpaceDN w:val="0"/>
        <w:adjustRightInd w:val="0"/>
        <w:spacing w:before="60" w:after="60"/>
        <w:ind w:left="709" w:hanging="283"/>
        <w:jc w:val="both"/>
        <w:rPr>
          <w:rFonts w:ascii="Arial Narrow" w:hAnsi="Arial Narrow"/>
          <w:sz w:val="22"/>
          <w:szCs w:val="22"/>
        </w:rPr>
      </w:pPr>
      <w:r w:rsidRPr="00E00459">
        <w:rPr>
          <w:rFonts w:ascii="Arial Narrow" w:hAnsi="Arial Narrow"/>
          <w:i/>
          <w:iCs/>
          <w:sz w:val="22"/>
          <w:szCs w:val="22"/>
        </w:rPr>
        <w:t>izmaksu princips</w:t>
      </w:r>
      <w:r w:rsidRPr="00E00459">
        <w:rPr>
          <w:rFonts w:ascii="Arial Narrow" w:hAnsi="Arial Narrow"/>
          <w:sz w:val="22"/>
          <w:szCs w:val="22"/>
        </w:rPr>
        <w:t xml:space="preserve"> – iegūtie un saņemtie līdzekļi sākotnēji jānorāda atbilstoši to iegādes izmaksām.</w:t>
      </w:r>
    </w:p>
    <w:p w14:paraId="5829E5C4" w14:textId="77777777" w:rsidR="006B345E" w:rsidRPr="00E00459" w:rsidRDefault="006B345E" w:rsidP="006B345E">
      <w:pPr>
        <w:tabs>
          <w:tab w:val="left" w:pos="720"/>
        </w:tabs>
        <w:spacing w:before="60" w:after="60"/>
        <w:jc w:val="both"/>
        <w:rPr>
          <w:rFonts w:ascii="Arial Narrow" w:hAnsi="Arial Narrow" w:cs="Arial"/>
          <w:sz w:val="22"/>
          <w:szCs w:val="22"/>
        </w:rPr>
      </w:pPr>
      <w:r w:rsidRPr="00E00459">
        <w:rPr>
          <w:rFonts w:ascii="Arial Narrow" w:hAnsi="Arial Narrow" w:cs="Arial"/>
          <w:sz w:val="22"/>
          <w:szCs w:val="22"/>
        </w:rPr>
        <w:t>Izvērtējot darbības turpināšanas principa piemērotību, ņemta vērā visa pieejamā informācija par turpmākajiem Pašvaldības plāniem, kas aptver vismaz 12 mēnešus pēc bilances datuma.</w:t>
      </w:r>
    </w:p>
    <w:p w14:paraId="5A606F5C" w14:textId="77777777" w:rsidR="006B345E" w:rsidRPr="00E00459" w:rsidRDefault="006B345E" w:rsidP="006B345E">
      <w:pPr>
        <w:tabs>
          <w:tab w:val="left" w:pos="720"/>
        </w:tabs>
        <w:spacing w:before="60" w:after="60"/>
        <w:jc w:val="both"/>
        <w:rPr>
          <w:rFonts w:ascii="Arial Narrow" w:hAnsi="Arial Narrow" w:cs="Arial"/>
          <w:sz w:val="22"/>
          <w:szCs w:val="22"/>
        </w:rPr>
      </w:pPr>
      <w:r>
        <w:rPr>
          <w:rFonts w:ascii="Arial Narrow" w:hAnsi="Arial Narrow" w:cs="Arial"/>
          <w:sz w:val="22"/>
          <w:szCs w:val="22"/>
        </w:rPr>
        <w:t>2022</w:t>
      </w:r>
      <w:r w:rsidRPr="00E00459">
        <w:rPr>
          <w:rFonts w:ascii="Arial Narrow" w:hAnsi="Arial Narrow" w:cs="Arial"/>
          <w:sz w:val="22"/>
          <w:szCs w:val="22"/>
        </w:rPr>
        <w:t>.gadā Iepriekšējo periodu nebūtiskas neprecizitātes uzskaitē un grāmatvedības uzskaites pamatprincipu izmaiņu ietekme ir norādīta kā pārskata perioda darījumi.</w:t>
      </w:r>
    </w:p>
    <w:p w14:paraId="409D107C" w14:textId="77777777" w:rsidR="006B345E" w:rsidRPr="00E00459" w:rsidRDefault="006B345E" w:rsidP="006B345E">
      <w:pPr>
        <w:tabs>
          <w:tab w:val="left" w:pos="720"/>
        </w:tabs>
        <w:spacing w:before="60" w:after="60"/>
        <w:jc w:val="both"/>
        <w:rPr>
          <w:rFonts w:ascii="Arial Narrow" w:hAnsi="Arial Narrow" w:cs="Arial"/>
          <w:sz w:val="22"/>
          <w:szCs w:val="22"/>
        </w:rPr>
      </w:pPr>
      <w:r w:rsidRPr="00E00459">
        <w:rPr>
          <w:rFonts w:ascii="Arial Narrow" w:hAnsi="Arial Narrow" w:cs="Arial"/>
          <w:sz w:val="22"/>
          <w:szCs w:val="22"/>
        </w:rPr>
        <w:t>Grāmatvedības uzskaites pamatprincipu apraksts ir sagatavots, sniedzot informāciju par grāmatvedības uzskaitē izmantotajām dažādu posteņu novērtēšanas metodēm un uzskaites principiem.</w:t>
      </w:r>
    </w:p>
    <w:p w14:paraId="648E4CBF" w14:textId="77777777" w:rsidR="006B345E" w:rsidRPr="00EB6D09" w:rsidRDefault="006B345E" w:rsidP="006B345E">
      <w:pPr>
        <w:spacing w:before="60" w:after="60"/>
        <w:jc w:val="both"/>
        <w:rPr>
          <w:rFonts w:ascii="Arial Narrow" w:hAnsi="Arial Narrow" w:cs="Arial"/>
          <w:sz w:val="22"/>
          <w:szCs w:val="22"/>
        </w:rPr>
      </w:pPr>
      <w:r w:rsidRPr="00E00459">
        <w:rPr>
          <w:rFonts w:ascii="Arial Narrow" w:hAnsi="Arial Narrow" w:cs="Arial"/>
          <w:sz w:val="22"/>
          <w:szCs w:val="22"/>
        </w:rPr>
        <w:t>Pārskata perioda beigās Pašvaldībā apkopo grāmatvedības uzskaites informāciju no slēguma procesiem un darbībām, kā arī pārliecinās par visu grāmatvedības procedūru izpildi - pamatlīdzekļu un nemateriālo ieguldī</w:t>
      </w:r>
      <w:r w:rsidRPr="00E00459">
        <w:rPr>
          <w:rFonts w:ascii="Arial Narrow" w:hAnsi="Arial Narrow" w:cs="Arial"/>
          <w:sz w:val="22"/>
          <w:szCs w:val="22"/>
        </w:rPr>
        <w:softHyphen/>
        <w:t>jumu nolietojuma (amortizācijas) aprēķins un uzskaite, nemateriālo ieguldījumu, pamatlīdzekļu un krājumu vērtības samazinājuma aprēķins un uzskaite, inventa</w:t>
      </w:r>
      <w:r w:rsidRPr="00E00459">
        <w:rPr>
          <w:rFonts w:ascii="Arial Narrow" w:hAnsi="Arial Narrow" w:cs="Arial"/>
          <w:sz w:val="22"/>
          <w:szCs w:val="22"/>
        </w:rPr>
        <w:softHyphen/>
        <w:t xml:space="preserve">rizācijas, valūtas kursu svārstību dēļ radušos ieņēmumu vai izdevumu aprēķins un uzskaite, uzkrāto ieņēmumu un izdevumu aprēķins un uzskaite, </w:t>
      </w:r>
      <w:r>
        <w:rPr>
          <w:rFonts w:ascii="Arial Narrow" w:hAnsi="Arial Narrow" w:cs="Arial"/>
          <w:sz w:val="22"/>
          <w:szCs w:val="22"/>
        </w:rPr>
        <w:t>vērtības samazinājumu apšaubāmās</w:t>
      </w:r>
      <w:r w:rsidRPr="00E00459">
        <w:rPr>
          <w:rFonts w:ascii="Arial Narrow" w:hAnsi="Arial Narrow" w:cs="Arial"/>
          <w:sz w:val="22"/>
          <w:szCs w:val="22"/>
        </w:rPr>
        <w:t xml:space="preserve"> aprēķins un uzskaite, aktīvu un saistību īstermiņa un ilgtermiņa daļas noteikšana un uzskaite, kontu slēgšana un pārskata gada rezultāta noteikšana un uzskaite.</w:t>
      </w:r>
    </w:p>
    <w:p w14:paraId="42232436" w14:textId="77777777" w:rsidR="006B345E" w:rsidRPr="00E00459" w:rsidRDefault="006B345E" w:rsidP="006B345E">
      <w:pPr>
        <w:numPr>
          <w:ilvl w:val="1"/>
          <w:numId w:val="1"/>
        </w:numPr>
        <w:spacing w:before="100" w:beforeAutospacing="1" w:after="100" w:afterAutospacing="1"/>
        <w:ind w:left="567" w:hanging="283"/>
        <w:jc w:val="both"/>
        <w:rPr>
          <w:rFonts w:ascii="Arial Narrow" w:hAnsi="Arial Narrow" w:cs="Arial"/>
          <w:b/>
          <w:spacing w:val="-2"/>
          <w:sz w:val="22"/>
          <w:szCs w:val="22"/>
        </w:rPr>
      </w:pPr>
      <w:r w:rsidRPr="00E00459">
        <w:rPr>
          <w:rFonts w:ascii="Arial Narrow" w:hAnsi="Arial Narrow" w:cs="Arial"/>
          <w:b/>
          <w:spacing w:val="-2"/>
          <w:sz w:val="22"/>
          <w:szCs w:val="22"/>
        </w:rPr>
        <w:t xml:space="preserve">Izmaiņas grāmatvedības principos </w:t>
      </w:r>
    </w:p>
    <w:p w14:paraId="593109E0" w14:textId="77777777" w:rsidR="006B345E" w:rsidRPr="00DD66AF" w:rsidRDefault="006B345E" w:rsidP="006B345E">
      <w:pPr>
        <w:spacing w:before="100" w:beforeAutospacing="1" w:after="100" w:afterAutospacing="1"/>
        <w:jc w:val="both"/>
        <w:rPr>
          <w:rFonts w:ascii="Arial Narrow" w:hAnsi="Arial Narrow"/>
          <w:b/>
          <w:bCs/>
          <w:sz w:val="22"/>
          <w:szCs w:val="22"/>
        </w:rPr>
      </w:pPr>
      <w:r w:rsidRPr="00E00459">
        <w:rPr>
          <w:rFonts w:ascii="Arial Narrow" w:hAnsi="Arial Narrow" w:cs="Arial"/>
          <w:bCs/>
          <w:sz w:val="22"/>
          <w:szCs w:val="22"/>
        </w:rPr>
        <w:t>Pašvaldība katrā pārskata periodā konsekventi piemēro vienus un tos pašus grāmatvedības uzskaites principus līdzīgiem darījumiem, citiem notikumiem un apstākļiem.</w:t>
      </w:r>
      <w:r w:rsidRPr="00E00459">
        <w:rPr>
          <w:rFonts w:ascii="Arial Narrow" w:hAnsi="Arial Narrow"/>
          <w:b/>
          <w:bCs/>
          <w:sz w:val="22"/>
          <w:szCs w:val="22"/>
        </w:rPr>
        <w:t xml:space="preserve"> </w:t>
      </w:r>
      <w:r>
        <w:rPr>
          <w:rFonts w:ascii="Arial Narrow" w:hAnsi="Arial Narrow"/>
          <w:b/>
          <w:bCs/>
          <w:sz w:val="22"/>
          <w:szCs w:val="22"/>
        </w:rPr>
        <w:t xml:space="preserve"> </w:t>
      </w:r>
      <w:r>
        <w:rPr>
          <w:rFonts w:ascii="Arial Narrow" w:hAnsi="Arial Narrow"/>
          <w:sz w:val="22"/>
          <w:szCs w:val="22"/>
        </w:rPr>
        <w:t>2022.gadā nav mainīti</w:t>
      </w:r>
      <w:r w:rsidRPr="00E00459">
        <w:rPr>
          <w:rFonts w:ascii="Arial Narrow" w:hAnsi="Arial Narrow"/>
          <w:sz w:val="22"/>
          <w:szCs w:val="22"/>
        </w:rPr>
        <w:t xml:space="preserve"> </w:t>
      </w:r>
      <w:r w:rsidRPr="00DD66AF">
        <w:rPr>
          <w:rFonts w:ascii="Arial Narrow" w:hAnsi="Arial Narrow"/>
          <w:sz w:val="22"/>
          <w:szCs w:val="22"/>
        </w:rPr>
        <w:t>grāmatvedības uzskaites</w:t>
      </w:r>
      <w:r w:rsidRPr="00E00459">
        <w:rPr>
          <w:rFonts w:ascii="Arial Narrow" w:hAnsi="Arial Narrow"/>
          <w:sz w:val="22"/>
          <w:szCs w:val="22"/>
        </w:rPr>
        <w:t xml:space="preserve"> principi</w:t>
      </w:r>
      <w:r>
        <w:rPr>
          <w:rFonts w:ascii="Arial Narrow" w:hAnsi="Arial Narrow"/>
          <w:sz w:val="22"/>
          <w:szCs w:val="22"/>
        </w:rPr>
        <w:t>.</w:t>
      </w:r>
    </w:p>
    <w:p w14:paraId="4954C38C" w14:textId="77777777" w:rsidR="006B345E" w:rsidRPr="00E00459" w:rsidRDefault="006B345E" w:rsidP="006B345E">
      <w:pPr>
        <w:numPr>
          <w:ilvl w:val="1"/>
          <w:numId w:val="1"/>
        </w:numPr>
        <w:spacing w:before="100" w:beforeAutospacing="1" w:after="100" w:afterAutospacing="1"/>
        <w:jc w:val="both"/>
        <w:rPr>
          <w:rFonts w:ascii="Arial Narrow" w:hAnsi="Arial Narrow" w:cs="Arial"/>
          <w:b/>
          <w:sz w:val="22"/>
          <w:szCs w:val="22"/>
        </w:rPr>
      </w:pPr>
      <w:r w:rsidRPr="00E00459">
        <w:rPr>
          <w:rFonts w:ascii="Arial Narrow" w:hAnsi="Arial Narrow" w:cs="Arial"/>
          <w:b/>
          <w:sz w:val="22"/>
          <w:szCs w:val="22"/>
        </w:rPr>
        <w:t>Aplēšu piemērošana</w:t>
      </w:r>
    </w:p>
    <w:p w14:paraId="53DE9E49" w14:textId="77777777" w:rsidR="006B345E" w:rsidRPr="00E00459" w:rsidRDefault="006B345E" w:rsidP="006B345E">
      <w:pPr>
        <w:spacing w:before="100" w:beforeAutospacing="1" w:after="100" w:afterAutospacing="1"/>
        <w:jc w:val="both"/>
        <w:rPr>
          <w:rFonts w:ascii="Arial Narrow" w:hAnsi="Arial Narrow" w:cs="Arial"/>
          <w:sz w:val="22"/>
          <w:szCs w:val="22"/>
        </w:rPr>
      </w:pPr>
      <w:r w:rsidRPr="00E00459">
        <w:rPr>
          <w:rFonts w:ascii="Arial Narrow" w:hAnsi="Arial Narrow" w:cs="Arial"/>
          <w:sz w:val="22"/>
          <w:szCs w:val="22"/>
        </w:rPr>
        <w:t xml:space="preserve">Grāmatvedības aplēses – pieņēmumi, ko veic, pamatojoties uz pieejamo informāciju. Tas attiecas uz uzkrājumiem, debitoru parādiem, aktīvu lietderīgās kalpošanas laika noteikšanu, </w:t>
      </w:r>
      <w:r>
        <w:rPr>
          <w:rFonts w:ascii="Arial Narrow" w:hAnsi="Arial Narrow" w:cs="Arial"/>
          <w:sz w:val="22"/>
          <w:szCs w:val="22"/>
        </w:rPr>
        <w:t>vērtības samazinājumu apšaubāmās</w:t>
      </w:r>
      <w:r w:rsidRPr="00E00459">
        <w:rPr>
          <w:rFonts w:ascii="Arial Narrow" w:hAnsi="Arial Narrow" w:cs="Arial"/>
          <w:sz w:val="22"/>
          <w:szCs w:val="22"/>
        </w:rPr>
        <w:t xml:space="preserve"> izmaksu noteikšanu, tiesas prāvu izmaksu aplēsēm un citiem finanšu pārskatu sagatavošanai nepieciešamiem pieņēmumiem.</w:t>
      </w:r>
    </w:p>
    <w:p w14:paraId="1E6B3ADA" w14:textId="77777777" w:rsidR="006B345E" w:rsidRPr="00E00459" w:rsidRDefault="006B345E" w:rsidP="006B345E">
      <w:pPr>
        <w:jc w:val="both"/>
        <w:rPr>
          <w:rFonts w:ascii="Arial Narrow" w:hAnsi="Arial Narrow" w:cs="Arial"/>
          <w:sz w:val="22"/>
          <w:szCs w:val="22"/>
        </w:rPr>
      </w:pPr>
      <w:r w:rsidRPr="00E00459">
        <w:rPr>
          <w:rFonts w:ascii="Arial Narrow" w:hAnsi="Arial Narrow" w:cs="Arial"/>
          <w:sz w:val="22"/>
          <w:szCs w:val="22"/>
        </w:rPr>
        <w:t>Pašvaldībā tiek izmantotas aplēses šādos posteņos:</w:t>
      </w:r>
    </w:p>
    <w:p w14:paraId="12BD78FE" w14:textId="77777777" w:rsidR="006B345E" w:rsidRPr="00E00459" w:rsidRDefault="006B345E" w:rsidP="006B345E">
      <w:pPr>
        <w:numPr>
          <w:ilvl w:val="0"/>
          <w:numId w:val="4"/>
        </w:numPr>
        <w:autoSpaceDE w:val="0"/>
        <w:autoSpaceDN w:val="0"/>
        <w:adjustRightInd w:val="0"/>
        <w:jc w:val="both"/>
        <w:rPr>
          <w:rFonts w:ascii="Arial Narrow" w:hAnsi="Arial Narrow"/>
          <w:color w:val="000000"/>
          <w:sz w:val="22"/>
          <w:szCs w:val="22"/>
        </w:rPr>
      </w:pPr>
      <w:r w:rsidRPr="00E00459">
        <w:rPr>
          <w:rFonts w:ascii="Arial Narrow" w:hAnsi="Arial Narrow"/>
          <w:color w:val="000000"/>
          <w:sz w:val="22"/>
          <w:szCs w:val="22"/>
        </w:rPr>
        <w:t xml:space="preserve">Ilgtermiņa ieguldījumi pārskatā uzrādīti to atlikušajā vērtībā, tas ir, no uzskaites vērtības, atskaitot aprēķināto nolietojumu pamatlīdzekļiem, bet nemateriālajiem ieguldījumiem – amortizāciju. Nolietojuma (amortizācijas) aprēķināšanai piemēro lineāro metodi; </w:t>
      </w:r>
    </w:p>
    <w:p w14:paraId="09D759CE" w14:textId="77777777" w:rsidR="006B345E" w:rsidRPr="00E00459" w:rsidRDefault="006B345E" w:rsidP="006B345E">
      <w:pPr>
        <w:numPr>
          <w:ilvl w:val="0"/>
          <w:numId w:val="4"/>
        </w:numPr>
        <w:autoSpaceDE w:val="0"/>
        <w:autoSpaceDN w:val="0"/>
        <w:adjustRightInd w:val="0"/>
        <w:jc w:val="both"/>
        <w:rPr>
          <w:rFonts w:ascii="Arial Narrow" w:hAnsi="Arial Narrow"/>
          <w:sz w:val="22"/>
          <w:szCs w:val="22"/>
        </w:rPr>
      </w:pPr>
      <w:r w:rsidRPr="00E00459">
        <w:rPr>
          <w:rFonts w:ascii="Arial Narrow" w:hAnsi="Arial Narrow"/>
          <w:color w:val="000000"/>
          <w:sz w:val="22"/>
          <w:szCs w:val="22"/>
        </w:rPr>
        <w:t>Nemateriālo ieguldījumu amortizāciju aprēķina atbilstoši to paredzamajam lietošanas laikam, tas ir, ārējās izcelsmes dokumentos noteiktais lietderīgās lietošanas laiks</w:t>
      </w:r>
      <w:r w:rsidRPr="00E00459">
        <w:rPr>
          <w:rFonts w:ascii="Arial Narrow" w:hAnsi="Arial Narrow"/>
          <w:sz w:val="22"/>
          <w:szCs w:val="22"/>
        </w:rPr>
        <w:t>. Ja tas dokumentos nav noteiktais un nemateriālais ieguldījums iegādāts patstāvīgai lietošanai, šo nemateriālo ieguldījumu noraksta 5 (piecos) gados, amortizācijas norma – 20 % gadā. Ja datorprogrammām paredzamais lietderīgas lietošanas laiks līgumos vai citos tiesību saņemšanas apliecinošos dokumentos nav norādīts, tad lietderīgais lietošanas laiks tiek noteikts 3 gadi ar amortizācijas normu 33.33% gadā;</w:t>
      </w:r>
    </w:p>
    <w:p w14:paraId="259CE9C9" w14:textId="77777777" w:rsidR="006B345E" w:rsidRPr="00E00459" w:rsidRDefault="006B345E" w:rsidP="006B345E">
      <w:pPr>
        <w:numPr>
          <w:ilvl w:val="0"/>
          <w:numId w:val="4"/>
        </w:numPr>
        <w:autoSpaceDE w:val="0"/>
        <w:autoSpaceDN w:val="0"/>
        <w:adjustRightInd w:val="0"/>
        <w:spacing w:after="44"/>
        <w:jc w:val="both"/>
        <w:rPr>
          <w:rFonts w:ascii="Arial Narrow" w:hAnsi="Arial Narrow"/>
          <w:color w:val="000000"/>
          <w:sz w:val="22"/>
          <w:szCs w:val="22"/>
        </w:rPr>
      </w:pPr>
      <w:r w:rsidRPr="00E00459">
        <w:rPr>
          <w:rFonts w:ascii="Arial Narrow" w:hAnsi="Arial Narrow"/>
          <w:color w:val="000000"/>
          <w:sz w:val="22"/>
          <w:szCs w:val="22"/>
        </w:rPr>
        <w:t xml:space="preserve">pamatlīdzekļu nolietojums - aprēķināts pielietojot lineāro metodi vienmērīgi pa pārskata periodiem, </w:t>
      </w:r>
      <w:r w:rsidRPr="00E00459">
        <w:rPr>
          <w:rFonts w:ascii="Arial Narrow" w:hAnsi="Arial Narrow" w:cs="Arial"/>
          <w:sz w:val="22"/>
          <w:szCs w:val="22"/>
        </w:rPr>
        <w:t>saskaņā ar MK 13.02.2018. noteikumu Nr.87 „</w:t>
      </w:r>
      <w:r w:rsidRPr="00E00459">
        <w:rPr>
          <w:rFonts w:ascii="Arial Narrow" w:hAnsi="Arial Narrow" w:cs="Arial"/>
          <w:iCs/>
          <w:sz w:val="22"/>
          <w:szCs w:val="22"/>
        </w:rPr>
        <w:t>Grāmatvedības uzskaites kārtība budžeta iestādēs</w:t>
      </w:r>
      <w:r w:rsidRPr="00E00459">
        <w:rPr>
          <w:rFonts w:ascii="Arial Narrow" w:hAnsi="Arial Narrow" w:cs="Arial"/>
          <w:sz w:val="22"/>
          <w:szCs w:val="22"/>
        </w:rPr>
        <w:t>” 2.pielikumā noteiktajām pamatlīdzekļu nolietojuma normām;</w:t>
      </w:r>
    </w:p>
    <w:p w14:paraId="0FC19578" w14:textId="77777777" w:rsidR="006B345E" w:rsidRPr="00E00459" w:rsidRDefault="006B345E" w:rsidP="006B345E">
      <w:pPr>
        <w:numPr>
          <w:ilvl w:val="0"/>
          <w:numId w:val="4"/>
        </w:numPr>
        <w:autoSpaceDE w:val="0"/>
        <w:autoSpaceDN w:val="0"/>
        <w:adjustRightInd w:val="0"/>
        <w:spacing w:after="44"/>
        <w:jc w:val="both"/>
        <w:rPr>
          <w:rFonts w:ascii="Arial Narrow" w:hAnsi="Arial Narrow"/>
          <w:color w:val="000000"/>
          <w:sz w:val="22"/>
          <w:szCs w:val="22"/>
        </w:rPr>
      </w:pPr>
      <w:r w:rsidRPr="00E00459">
        <w:rPr>
          <w:rFonts w:ascii="Arial Narrow" w:hAnsi="Arial Narrow"/>
          <w:color w:val="000000"/>
          <w:sz w:val="22"/>
          <w:szCs w:val="22"/>
        </w:rPr>
        <w:t xml:space="preserve">Krājumu novērtēšanai izmanto </w:t>
      </w:r>
      <w:proofErr w:type="spellStart"/>
      <w:r w:rsidRPr="00E00459">
        <w:rPr>
          <w:rFonts w:ascii="Arial Narrow" w:hAnsi="Arial Narrow"/>
          <w:color w:val="000000"/>
          <w:sz w:val="22"/>
          <w:szCs w:val="22"/>
        </w:rPr>
        <w:t>FIFO</w:t>
      </w:r>
      <w:proofErr w:type="spellEnd"/>
      <w:r w:rsidRPr="00E00459">
        <w:rPr>
          <w:rFonts w:ascii="Arial Narrow" w:hAnsi="Arial Narrow"/>
          <w:color w:val="000000"/>
          <w:sz w:val="22"/>
          <w:szCs w:val="22"/>
        </w:rPr>
        <w:t xml:space="preserve"> metodi, kas balstās uz pieņēmumu, ka vispirms izlieto un noraksta tās krājumu vienības, kuras iepērk pirmās; </w:t>
      </w:r>
    </w:p>
    <w:p w14:paraId="108FE115" w14:textId="77777777" w:rsidR="006B345E" w:rsidRPr="00E00459" w:rsidRDefault="006B345E" w:rsidP="006B345E">
      <w:pPr>
        <w:numPr>
          <w:ilvl w:val="0"/>
          <w:numId w:val="4"/>
        </w:numPr>
        <w:autoSpaceDE w:val="0"/>
        <w:autoSpaceDN w:val="0"/>
        <w:adjustRightInd w:val="0"/>
        <w:spacing w:after="44"/>
        <w:jc w:val="both"/>
        <w:rPr>
          <w:rFonts w:ascii="Arial Narrow" w:hAnsi="Arial Narrow"/>
          <w:color w:val="000000"/>
          <w:sz w:val="22"/>
          <w:szCs w:val="22"/>
        </w:rPr>
      </w:pPr>
      <w:r w:rsidRPr="00E00459">
        <w:rPr>
          <w:rFonts w:ascii="Arial Narrow" w:hAnsi="Arial Narrow"/>
          <w:color w:val="000000"/>
          <w:sz w:val="22"/>
          <w:szCs w:val="22"/>
        </w:rPr>
        <w:t xml:space="preserve">Prasības pārskatā uzrādītas neto vērtībā, tas ir, no debitoru prasībām, atskaitot šaubīgajiem debitoru prasībām izveidotos </w:t>
      </w:r>
      <w:r>
        <w:rPr>
          <w:rFonts w:ascii="Arial Narrow" w:hAnsi="Arial Narrow"/>
          <w:color w:val="000000"/>
          <w:sz w:val="22"/>
          <w:szCs w:val="22"/>
        </w:rPr>
        <w:t>vērtības samazinājumu apšaubāmā</w:t>
      </w:r>
      <w:r w:rsidRPr="00E00459">
        <w:rPr>
          <w:rFonts w:ascii="Arial Narrow" w:hAnsi="Arial Narrow"/>
          <w:color w:val="000000"/>
          <w:sz w:val="22"/>
          <w:szCs w:val="22"/>
        </w:rPr>
        <w:t>s. Uzkrājumi tiek veidoti</w:t>
      </w:r>
      <w:r w:rsidRPr="00E00459">
        <w:rPr>
          <w:rFonts w:ascii="Arial Narrow" w:hAnsi="Arial Narrow" w:cs="Arial"/>
          <w:sz w:val="22"/>
          <w:szCs w:val="22"/>
        </w:rPr>
        <w:t xml:space="preserve"> pēc parāda vecuma;</w:t>
      </w:r>
    </w:p>
    <w:p w14:paraId="7ABA96DA" w14:textId="77777777" w:rsidR="006B345E" w:rsidRDefault="006B345E" w:rsidP="006B345E">
      <w:pPr>
        <w:numPr>
          <w:ilvl w:val="0"/>
          <w:numId w:val="4"/>
        </w:numPr>
        <w:autoSpaceDE w:val="0"/>
        <w:autoSpaceDN w:val="0"/>
        <w:adjustRightInd w:val="0"/>
        <w:spacing w:after="44"/>
        <w:jc w:val="both"/>
        <w:rPr>
          <w:rFonts w:ascii="Arial Narrow" w:hAnsi="Arial Narrow"/>
          <w:color w:val="000000"/>
          <w:sz w:val="22"/>
          <w:szCs w:val="22"/>
        </w:rPr>
      </w:pPr>
      <w:r w:rsidRPr="00E00459">
        <w:rPr>
          <w:rFonts w:ascii="Arial Narrow" w:hAnsi="Arial Narrow"/>
          <w:color w:val="000000"/>
          <w:sz w:val="22"/>
          <w:szCs w:val="22"/>
        </w:rPr>
        <w:t xml:space="preserve">Uzkrājumi aktīviem </w:t>
      </w:r>
      <w:r>
        <w:rPr>
          <w:rFonts w:ascii="Arial Narrow" w:hAnsi="Arial Narrow"/>
          <w:color w:val="000000"/>
          <w:sz w:val="22"/>
          <w:szCs w:val="22"/>
        </w:rPr>
        <w:t>vērtības samazinājumu apšaubāmā</w:t>
      </w:r>
      <w:r w:rsidRPr="00E00459">
        <w:rPr>
          <w:rFonts w:ascii="Arial Narrow" w:hAnsi="Arial Narrow"/>
          <w:color w:val="000000"/>
          <w:sz w:val="22"/>
          <w:szCs w:val="22"/>
        </w:rPr>
        <w:t xml:space="preserve">s veido saskaņā ar uzkrāšanas principu atbilstoši izdevumu rašanās laikam, ievērojot piesardzības principu saskaņā ar paredzamajiem izdevumu rašanās riskiem; </w:t>
      </w:r>
    </w:p>
    <w:p w14:paraId="633A1A2F" w14:textId="77777777" w:rsidR="006B345E" w:rsidRPr="000F38FA" w:rsidRDefault="006B345E" w:rsidP="006B345E">
      <w:pPr>
        <w:numPr>
          <w:ilvl w:val="0"/>
          <w:numId w:val="4"/>
        </w:numPr>
        <w:autoSpaceDE w:val="0"/>
        <w:autoSpaceDN w:val="0"/>
        <w:adjustRightInd w:val="0"/>
        <w:spacing w:after="44"/>
        <w:jc w:val="both"/>
        <w:rPr>
          <w:rFonts w:ascii="Arial Narrow" w:hAnsi="Arial Narrow"/>
          <w:color w:val="000000"/>
          <w:sz w:val="22"/>
          <w:szCs w:val="22"/>
        </w:rPr>
      </w:pPr>
      <w:r w:rsidRPr="00504CAD">
        <w:rPr>
          <w:rFonts w:ascii="Arial Narrow" w:hAnsi="Arial Narrow"/>
          <w:color w:val="000000"/>
          <w:sz w:val="22"/>
          <w:szCs w:val="22"/>
        </w:rPr>
        <w:t>Uzkrātās saistības uzkrāto saistību summu nosaka saskaņā ar noslēgtajiem līgumiem, tāmēm vai pēc iepriekšējās pieredzes par izdevumu apjomu; vērtības samazinājumu apšaubāmās darbinieku atvaļinājumiem aprēķina katram darbiniekam, pamatojoties uz kopējo, bet neizmantoto atvaļinājuma dienu</w:t>
      </w:r>
      <w:r w:rsidRPr="000F38FA">
        <w:rPr>
          <w:rFonts w:ascii="Arial Narrow" w:hAnsi="Arial Narrow"/>
          <w:color w:val="000000"/>
          <w:sz w:val="22"/>
          <w:szCs w:val="22"/>
        </w:rPr>
        <w:t xml:space="preserve">, kas reizināts ar vidējo vienas dienas darba atalgojumu pēdējo sešu mēnešu laikā, kam pieskaitītas darba devēja sociālās apdrošināšanas obligātās </w:t>
      </w:r>
      <w:r w:rsidRPr="000F38FA">
        <w:rPr>
          <w:rFonts w:ascii="Arial Narrow" w:hAnsi="Arial Narrow"/>
          <w:sz w:val="22"/>
          <w:szCs w:val="22"/>
        </w:rPr>
        <w:t>iemaksas;</w:t>
      </w:r>
    </w:p>
    <w:p w14:paraId="470B79FB" w14:textId="77777777" w:rsidR="006B345E" w:rsidRPr="006327BE" w:rsidRDefault="006B345E" w:rsidP="006B345E">
      <w:pPr>
        <w:numPr>
          <w:ilvl w:val="0"/>
          <w:numId w:val="4"/>
        </w:numPr>
        <w:autoSpaceDE w:val="0"/>
        <w:autoSpaceDN w:val="0"/>
        <w:adjustRightInd w:val="0"/>
        <w:jc w:val="both"/>
        <w:rPr>
          <w:rFonts w:ascii="Arial Narrow" w:hAnsi="Arial Narrow"/>
          <w:color w:val="FF0000"/>
          <w:sz w:val="22"/>
          <w:szCs w:val="22"/>
        </w:rPr>
      </w:pPr>
      <w:r w:rsidRPr="000F38FA">
        <w:rPr>
          <w:rFonts w:ascii="Arial Narrow" w:hAnsi="Arial Narrow"/>
          <w:sz w:val="22"/>
          <w:szCs w:val="22"/>
        </w:rPr>
        <w:t>Pie 202</w:t>
      </w:r>
      <w:r>
        <w:rPr>
          <w:rFonts w:ascii="Arial Narrow" w:hAnsi="Arial Narrow"/>
          <w:sz w:val="22"/>
          <w:szCs w:val="22"/>
        </w:rPr>
        <w:t>2</w:t>
      </w:r>
      <w:r w:rsidRPr="000F38FA">
        <w:rPr>
          <w:rFonts w:ascii="Arial Narrow" w:hAnsi="Arial Narrow"/>
          <w:sz w:val="22"/>
          <w:szCs w:val="22"/>
        </w:rPr>
        <w:t>.gada finanšu pārskata veiktas aplēses par MK 12.03.2020. ar rīkojums Nr.103 “Par ārkārtējās situācijas izsludināšanu” izsludināto krīzes situāciju valstī sakarā ar COVID-19 izplatības ierobežošanu</w:t>
      </w:r>
      <w:r w:rsidRPr="006327BE">
        <w:rPr>
          <w:rFonts w:ascii="Arial Narrow" w:hAnsi="Arial Narrow"/>
          <w:color w:val="FF0000"/>
          <w:sz w:val="22"/>
          <w:szCs w:val="22"/>
        </w:rPr>
        <w:t xml:space="preserve">; </w:t>
      </w:r>
    </w:p>
    <w:p w14:paraId="1E536428" w14:textId="77777777" w:rsidR="006B345E" w:rsidRPr="00583D7E" w:rsidRDefault="006B345E" w:rsidP="006B345E">
      <w:pPr>
        <w:numPr>
          <w:ilvl w:val="0"/>
          <w:numId w:val="4"/>
        </w:numPr>
        <w:jc w:val="both"/>
        <w:rPr>
          <w:rFonts w:ascii="Arial Narrow" w:hAnsi="Arial Narrow" w:cs="Arial"/>
          <w:sz w:val="22"/>
          <w:szCs w:val="22"/>
        </w:rPr>
      </w:pPr>
      <w:r w:rsidRPr="00D23B10">
        <w:rPr>
          <w:rFonts w:ascii="Arial Narrow" w:hAnsi="Arial Narrow" w:cs="Arial"/>
          <w:sz w:val="22"/>
          <w:szCs w:val="22"/>
        </w:rPr>
        <w:lastRenderedPageBreak/>
        <w:t xml:space="preserve">Uzkrājumus veido tiesību aktos paredzētajiem </w:t>
      </w:r>
      <w:proofErr w:type="spellStart"/>
      <w:r w:rsidRPr="00D23B10">
        <w:rPr>
          <w:rFonts w:ascii="Arial Narrow" w:hAnsi="Arial Narrow" w:cs="Arial"/>
          <w:sz w:val="22"/>
          <w:szCs w:val="22"/>
        </w:rPr>
        <w:t>pēcnodarbinātības</w:t>
      </w:r>
      <w:proofErr w:type="spellEnd"/>
      <w:r w:rsidRPr="00D23B10">
        <w:rPr>
          <w:rFonts w:ascii="Arial Narrow" w:hAnsi="Arial Narrow" w:cs="Arial"/>
          <w:sz w:val="22"/>
          <w:szCs w:val="22"/>
        </w:rPr>
        <w:t xml:space="preserve"> labumiem. Pašvaldība veido uzkrājumus ikmēneša pabalsta izmaksai divu minimālo algu apmērā, no tās atskaitot saņemamo pensijas apmēru bijušajiem domes priekšsēdētājiem atbilstoši “Republikas pilsētas domes un novada domes deputāta statusa likuma” prasībām. Aprēķinam izmanto </w:t>
      </w:r>
      <w:proofErr w:type="spellStart"/>
      <w:r w:rsidRPr="00D23B10">
        <w:rPr>
          <w:rFonts w:ascii="Arial Narrow" w:hAnsi="Arial Narrow" w:cs="Arial"/>
          <w:sz w:val="22"/>
          <w:szCs w:val="22"/>
        </w:rPr>
        <w:t>CSP</w:t>
      </w:r>
      <w:proofErr w:type="spellEnd"/>
      <w:r w:rsidRPr="00D23B10">
        <w:rPr>
          <w:rFonts w:ascii="Arial Narrow" w:hAnsi="Arial Narrow" w:cs="Arial"/>
          <w:sz w:val="22"/>
          <w:szCs w:val="22"/>
        </w:rPr>
        <w:t xml:space="preserve"> datubāzē publicētos dzīvildzes rādītājus un Valsts kases mājaslapā publicēto diskonta likmi. </w:t>
      </w:r>
    </w:p>
    <w:p w14:paraId="0036216F" w14:textId="77777777" w:rsidR="006B345E" w:rsidRPr="00E00459" w:rsidRDefault="006B345E" w:rsidP="006B345E">
      <w:pPr>
        <w:spacing w:before="60" w:after="60"/>
        <w:jc w:val="both"/>
        <w:rPr>
          <w:rFonts w:ascii="Arial Narrow" w:hAnsi="Arial Narrow"/>
          <w:sz w:val="22"/>
          <w:szCs w:val="22"/>
        </w:rPr>
      </w:pPr>
      <w:r w:rsidRPr="00E00459">
        <w:rPr>
          <w:rFonts w:ascii="Arial Narrow" w:hAnsi="Arial Narrow"/>
          <w:sz w:val="22"/>
          <w:szCs w:val="22"/>
        </w:rPr>
        <w:t>Novērtēšanai patiesajā vērtībā nepakļauj līdz termiņa beigām turētus ieguldījumus, kuri nav atvasināti finanšu instrumenti, aizdevumus un debitoru prasības, kuras netiek turētas tirdzniecībai, un līdzdalību iestāžu radniecīgo un asociēto kapitālsabiedrību kapitālā, kā arī citus finanšu instrumentus, kurus nepakļauj novērtēšanai patiesajā vērtībā.</w:t>
      </w:r>
    </w:p>
    <w:p w14:paraId="37AD5D11" w14:textId="77777777" w:rsidR="006B345E" w:rsidRPr="000F38FA" w:rsidRDefault="006B345E" w:rsidP="006B345E">
      <w:pPr>
        <w:spacing w:before="60" w:after="60"/>
        <w:jc w:val="both"/>
        <w:rPr>
          <w:rFonts w:ascii="Arial Narrow" w:hAnsi="Arial Narrow" w:cs="Arial"/>
          <w:sz w:val="22"/>
          <w:szCs w:val="22"/>
        </w:rPr>
      </w:pPr>
      <w:r w:rsidRPr="000F38FA">
        <w:rPr>
          <w:rFonts w:ascii="Arial Narrow" w:hAnsi="Arial Narrow"/>
          <w:sz w:val="22"/>
          <w:szCs w:val="22"/>
        </w:rPr>
        <w:t>Pašvaldībai nav atvasināto finanšu instrumentu.</w:t>
      </w:r>
    </w:p>
    <w:p w14:paraId="10D8226E" w14:textId="77777777" w:rsidR="006B345E" w:rsidRPr="000F38FA" w:rsidRDefault="006B345E" w:rsidP="006B345E">
      <w:pPr>
        <w:pStyle w:val="ListParagraph"/>
        <w:ind w:left="0"/>
        <w:jc w:val="both"/>
        <w:rPr>
          <w:rFonts w:ascii="Arial Narrow" w:hAnsi="Arial Narrow" w:cs="Arial"/>
          <w:sz w:val="22"/>
          <w:szCs w:val="22"/>
        </w:rPr>
      </w:pPr>
      <w:r w:rsidRPr="000F38FA">
        <w:rPr>
          <w:rFonts w:ascii="Arial Narrow" w:hAnsi="Arial Narrow" w:cs="Arial"/>
          <w:sz w:val="22"/>
          <w:szCs w:val="22"/>
        </w:rPr>
        <w:t>202</w:t>
      </w:r>
      <w:r>
        <w:rPr>
          <w:rFonts w:ascii="Arial Narrow" w:hAnsi="Arial Narrow" w:cs="Arial"/>
          <w:sz w:val="22"/>
          <w:szCs w:val="22"/>
        </w:rPr>
        <w:t>2</w:t>
      </w:r>
      <w:r w:rsidRPr="000F38FA">
        <w:rPr>
          <w:rFonts w:ascii="Arial Narrow" w:hAnsi="Arial Narrow" w:cs="Arial"/>
          <w:sz w:val="22"/>
          <w:szCs w:val="22"/>
        </w:rPr>
        <w:t>.gadā izmaiņas aplēšu piemērošanā nav notikušas.</w:t>
      </w:r>
    </w:p>
    <w:p w14:paraId="4EADA23D" w14:textId="77777777" w:rsidR="006B345E" w:rsidRPr="0017397F" w:rsidRDefault="006B345E" w:rsidP="006B345E">
      <w:pPr>
        <w:numPr>
          <w:ilvl w:val="1"/>
          <w:numId w:val="1"/>
        </w:numPr>
        <w:spacing w:before="100" w:beforeAutospacing="1" w:after="100" w:afterAutospacing="1"/>
        <w:jc w:val="both"/>
        <w:rPr>
          <w:rFonts w:ascii="Arial Narrow" w:hAnsi="Arial Narrow" w:cs="Arial"/>
          <w:b/>
          <w:sz w:val="22"/>
          <w:szCs w:val="22"/>
        </w:rPr>
      </w:pPr>
      <w:r w:rsidRPr="0017397F">
        <w:rPr>
          <w:rFonts w:ascii="Arial Narrow" w:hAnsi="Arial Narrow" w:cs="Arial"/>
          <w:b/>
          <w:sz w:val="22"/>
          <w:szCs w:val="22"/>
        </w:rPr>
        <w:t>Ārvalstu valūtu pārvērtēšana</w:t>
      </w:r>
    </w:p>
    <w:p w14:paraId="7635D48D" w14:textId="77777777" w:rsidR="006B345E" w:rsidRPr="00E00459" w:rsidRDefault="006B345E" w:rsidP="006B345E">
      <w:pPr>
        <w:spacing w:before="100" w:beforeAutospacing="1" w:after="100" w:afterAutospacing="1"/>
        <w:jc w:val="both"/>
        <w:rPr>
          <w:rFonts w:ascii="Arial Narrow" w:hAnsi="Arial Narrow" w:cs="Arial"/>
          <w:sz w:val="22"/>
          <w:szCs w:val="22"/>
        </w:rPr>
      </w:pPr>
      <w:r w:rsidRPr="00E00459">
        <w:rPr>
          <w:rFonts w:ascii="Arial Narrow" w:hAnsi="Arial Narrow" w:cs="Arial"/>
          <w:sz w:val="22"/>
          <w:szCs w:val="22"/>
        </w:rPr>
        <w:t xml:space="preserve">Visi darījumi ārvalstu valūtās ir pārvērtēti </w:t>
      </w:r>
      <w:proofErr w:type="spellStart"/>
      <w:r w:rsidRPr="00E00459">
        <w:rPr>
          <w:rFonts w:ascii="Arial Narrow" w:hAnsi="Arial Narrow" w:cs="Arial"/>
          <w:i/>
          <w:sz w:val="22"/>
          <w:szCs w:val="22"/>
        </w:rPr>
        <w:t>euro</w:t>
      </w:r>
      <w:proofErr w:type="spellEnd"/>
      <w:r w:rsidRPr="00E00459">
        <w:rPr>
          <w:rFonts w:ascii="Arial Narrow" w:hAnsi="Arial Narrow" w:cs="Arial"/>
          <w:sz w:val="22"/>
          <w:szCs w:val="22"/>
        </w:rPr>
        <w:t xml:space="preserve"> pēc Eiropas Centrālās bankas (turpmāk-</w:t>
      </w:r>
      <w:proofErr w:type="spellStart"/>
      <w:r w:rsidRPr="00E00459">
        <w:rPr>
          <w:rFonts w:ascii="Arial Narrow" w:hAnsi="Arial Narrow" w:cs="Arial"/>
          <w:sz w:val="22"/>
          <w:szCs w:val="22"/>
        </w:rPr>
        <w:t>ECB</w:t>
      </w:r>
      <w:proofErr w:type="spellEnd"/>
      <w:r w:rsidRPr="00E00459">
        <w:rPr>
          <w:rFonts w:ascii="Arial Narrow" w:hAnsi="Arial Narrow" w:cs="Arial"/>
          <w:sz w:val="22"/>
          <w:szCs w:val="22"/>
        </w:rPr>
        <w:t>) oficiāli noteiktā valūtas kursa attiecīgā darījuma veikšanas dien</w:t>
      </w:r>
      <w:r>
        <w:rPr>
          <w:rFonts w:ascii="Arial Narrow" w:hAnsi="Arial Narrow" w:cs="Arial"/>
          <w:sz w:val="22"/>
          <w:szCs w:val="22"/>
        </w:rPr>
        <w:t>as sākumā</w:t>
      </w:r>
      <w:r w:rsidRPr="00E00459">
        <w:rPr>
          <w:rFonts w:ascii="Arial Narrow" w:hAnsi="Arial Narrow" w:cs="Arial"/>
          <w:sz w:val="22"/>
          <w:szCs w:val="22"/>
        </w:rPr>
        <w:t xml:space="preserve">. Monetārie aktīvi un saistības, kas izteikti ārvalstu valūtā, tiek pārrēķināti </w:t>
      </w:r>
      <w:proofErr w:type="spellStart"/>
      <w:r w:rsidRPr="00E00459">
        <w:rPr>
          <w:rFonts w:ascii="Arial Narrow" w:hAnsi="Arial Narrow" w:cs="Arial"/>
          <w:i/>
          <w:sz w:val="22"/>
          <w:szCs w:val="22"/>
        </w:rPr>
        <w:t>euro</w:t>
      </w:r>
      <w:proofErr w:type="spellEnd"/>
      <w:r w:rsidRPr="00E00459">
        <w:rPr>
          <w:rFonts w:ascii="Arial Narrow" w:hAnsi="Arial Narrow" w:cs="Arial"/>
          <w:sz w:val="22"/>
          <w:szCs w:val="22"/>
        </w:rPr>
        <w:t xml:space="preserve"> pēc </w:t>
      </w:r>
      <w:proofErr w:type="spellStart"/>
      <w:r w:rsidRPr="00E00459">
        <w:rPr>
          <w:rFonts w:ascii="Arial Narrow" w:hAnsi="Arial Narrow" w:cs="Arial"/>
          <w:sz w:val="22"/>
          <w:szCs w:val="22"/>
        </w:rPr>
        <w:t>ECB</w:t>
      </w:r>
      <w:proofErr w:type="spellEnd"/>
      <w:r w:rsidRPr="00E00459">
        <w:rPr>
          <w:rFonts w:ascii="Arial Narrow" w:hAnsi="Arial Narrow" w:cs="Arial"/>
          <w:sz w:val="22"/>
          <w:szCs w:val="22"/>
        </w:rPr>
        <w:t xml:space="preserve"> noteiktā kursa pārskata gada pēdējā</w:t>
      </w:r>
      <w:r>
        <w:rPr>
          <w:rFonts w:ascii="Arial Narrow" w:hAnsi="Arial Narrow" w:cs="Arial"/>
          <w:sz w:val="22"/>
          <w:szCs w:val="22"/>
        </w:rPr>
        <w:t>s</w:t>
      </w:r>
      <w:r w:rsidRPr="00E00459">
        <w:rPr>
          <w:rFonts w:ascii="Arial Narrow" w:hAnsi="Arial Narrow" w:cs="Arial"/>
          <w:sz w:val="22"/>
          <w:szCs w:val="22"/>
        </w:rPr>
        <w:t xml:space="preserve"> dien</w:t>
      </w:r>
      <w:r>
        <w:rPr>
          <w:rFonts w:ascii="Arial Narrow" w:hAnsi="Arial Narrow" w:cs="Arial"/>
          <w:sz w:val="22"/>
          <w:szCs w:val="22"/>
        </w:rPr>
        <w:t>as beigās</w:t>
      </w:r>
      <w:r w:rsidRPr="00E00459">
        <w:rPr>
          <w:rFonts w:ascii="Arial Narrow" w:hAnsi="Arial Narrow" w:cs="Arial"/>
          <w:sz w:val="22"/>
          <w:szCs w:val="22"/>
        </w:rPr>
        <w:t xml:space="preserve">. Valūtu kursa starpības, kas rodas no norēķiniem valūtās vai, atspoguļojot aktīvu un saistību posteņus, lietojot valūtas kursus, kuri atšķiras no sākotnēji darījumu uzskaitei izmantotajiem valūtas kursiem, tiek atzītas peļņas vai zaudējumu aprēķinā neto vērtībā. </w:t>
      </w:r>
    </w:p>
    <w:p w14:paraId="0A280FA0" w14:textId="77777777" w:rsidR="006B345E" w:rsidRPr="00E00459" w:rsidRDefault="006B345E" w:rsidP="006B345E">
      <w:pPr>
        <w:jc w:val="both"/>
        <w:rPr>
          <w:rFonts w:ascii="Arial Narrow" w:hAnsi="Arial Narrow" w:cs="Arial"/>
          <w:sz w:val="22"/>
          <w:szCs w:val="22"/>
        </w:rPr>
      </w:pPr>
      <w:r w:rsidRPr="00E00459">
        <w:rPr>
          <w:rFonts w:ascii="Arial Narrow" w:hAnsi="Arial Narrow" w:cs="Arial"/>
          <w:sz w:val="22"/>
          <w:szCs w:val="22"/>
        </w:rPr>
        <w:t>Pārskata gada pēdējā darba dienā Pašvaldībai nav monetāro aktīvu un saistību atlikumu ārvalstu valūtā.</w:t>
      </w:r>
    </w:p>
    <w:p w14:paraId="3DEC1DE7" w14:textId="77777777" w:rsidR="006B345E" w:rsidRPr="00E00459" w:rsidRDefault="006B345E" w:rsidP="006B345E">
      <w:pPr>
        <w:jc w:val="both"/>
        <w:rPr>
          <w:rFonts w:ascii="Arial Narrow" w:hAnsi="Arial Narrow" w:cs="Arial"/>
          <w:sz w:val="22"/>
          <w:szCs w:val="22"/>
        </w:rPr>
      </w:pPr>
    </w:p>
    <w:p w14:paraId="26440A46" w14:textId="77777777" w:rsidR="006B345E" w:rsidRPr="00E00459" w:rsidRDefault="006B345E" w:rsidP="006B345E">
      <w:pPr>
        <w:numPr>
          <w:ilvl w:val="0"/>
          <w:numId w:val="1"/>
        </w:numPr>
        <w:ind w:left="567" w:hanging="283"/>
        <w:jc w:val="both"/>
        <w:rPr>
          <w:rFonts w:ascii="Arial Narrow" w:hAnsi="Arial Narrow" w:cs="Arial"/>
          <w:b/>
          <w:i/>
          <w:sz w:val="22"/>
          <w:szCs w:val="22"/>
        </w:rPr>
      </w:pPr>
      <w:r w:rsidRPr="00E00459">
        <w:rPr>
          <w:rFonts w:ascii="Arial Narrow" w:hAnsi="Arial Narrow" w:cs="Arial"/>
          <w:b/>
          <w:sz w:val="22"/>
          <w:szCs w:val="22"/>
        </w:rPr>
        <w:t xml:space="preserve">Informācija par finanšu pārskatu posteņos piemērotiem grāmatvedības uzskaites principiem </w:t>
      </w:r>
    </w:p>
    <w:p w14:paraId="1B4AF3BA" w14:textId="77777777" w:rsidR="006B345E" w:rsidRPr="00E00459" w:rsidRDefault="006B345E" w:rsidP="006B345E">
      <w:pPr>
        <w:jc w:val="both"/>
        <w:rPr>
          <w:rFonts w:ascii="Arial Narrow" w:eastAsia="Calibri" w:hAnsi="Arial Narrow" w:cs="Arial"/>
          <w:b/>
          <w:sz w:val="22"/>
          <w:szCs w:val="22"/>
        </w:rPr>
      </w:pPr>
    </w:p>
    <w:p w14:paraId="2574E74F" w14:textId="77777777" w:rsidR="006B345E" w:rsidRPr="00E00459" w:rsidRDefault="006B345E" w:rsidP="006B345E">
      <w:pPr>
        <w:numPr>
          <w:ilvl w:val="1"/>
          <w:numId w:val="1"/>
        </w:numPr>
        <w:jc w:val="both"/>
        <w:rPr>
          <w:rFonts w:ascii="Arial Narrow" w:hAnsi="Arial Narrow" w:cs="Arial"/>
          <w:b/>
          <w:sz w:val="22"/>
          <w:szCs w:val="22"/>
        </w:rPr>
      </w:pPr>
      <w:r w:rsidRPr="00E00459">
        <w:rPr>
          <w:rFonts w:ascii="Arial Narrow" w:hAnsi="Arial Narrow" w:cs="Arial"/>
          <w:b/>
          <w:sz w:val="22"/>
          <w:szCs w:val="22"/>
        </w:rPr>
        <w:t>Ilgtermiņa ieguldījumi, tai skaitā nolietojuma (amortizācijas), vērtības samazinājuma aprēķināšanas principi un metodes</w:t>
      </w:r>
    </w:p>
    <w:p w14:paraId="10DA9925" w14:textId="77777777" w:rsidR="006B345E" w:rsidRPr="00E00459" w:rsidRDefault="006B345E" w:rsidP="006B345E">
      <w:pPr>
        <w:ind w:left="720"/>
        <w:jc w:val="both"/>
        <w:rPr>
          <w:rFonts w:ascii="Arial Narrow" w:hAnsi="Arial Narrow" w:cs="Arial"/>
          <w:sz w:val="22"/>
          <w:szCs w:val="22"/>
        </w:rPr>
      </w:pPr>
    </w:p>
    <w:p w14:paraId="2D31D2F2" w14:textId="77777777" w:rsidR="006B345E" w:rsidRPr="00E00459" w:rsidRDefault="006B345E" w:rsidP="006B345E">
      <w:pPr>
        <w:numPr>
          <w:ilvl w:val="2"/>
          <w:numId w:val="1"/>
        </w:numPr>
        <w:ind w:left="851" w:hanging="567"/>
        <w:jc w:val="both"/>
        <w:rPr>
          <w:rFonts w:ascii="Arial Narrow" w:hAnsi="Arial Narrow" w:cs="Arial"/>
          <w:sz w:val="22"/>
          <w:szCs w:val="22"/>
        </w:rPr>
      </w:pPr>
      <w:r w:rsidRPr="00E00459">
        <w:rPr>
          <w:rFonts w:ascii="Arial Narrow" w:hAnsi="Arial Narrow" w:cs="Arial"/>
          <w:sz w:val="22"/>
          <w:szCs w:val="22"/>
        </w:rPr>
        <w:t>Ilgtermiņa ieguldījumi ir visu veidu resursi, kurus Pašvaldība plāno izmantot ilgāk nekā gadu, kā arī visu veidu aktīvi, kuru apmaksa paredzēta vēlāk nekā gadu pēc bilances datuma.</w:t>
      </w:r>
    </w:p>
    <w:p w14:paraId="6B7651B9" w14:textId="77777777" w:rsidR="006B345E" w:rsidRPr="00E00459" w:rsidRDefault="006B345E" w:rsidP="006B345E">
      <w:pPr>
        <w:jc w:val="both"/>
        <w:rPr>
          <w:rFonts w:ascii="Arial Narrow" w:hAnsi="Arial Narrow" w:cs="Arial"/>
          <w:sz w:val="22"/>
          <w:szCs w:val="22"/>
        </w:rPr>
      </w:pPr>
    </w:p>
    <w:p w14:paraId="352A0ECF" w14:textId="77777777" w:rsidR="006B345E" w:rsidRPr="00E00459" w:rsidRDefault="006B345E" w:rsidP="006B345E">
      <w:pPr>
        <w:jc w:val="both"/>
        <w:rPr>
          <w:rFonts w:ascii="Arial Narrow" w:hAnsi="Arial Narrow" w:cs="Arial"/>
          <w:sz w:val="22"/>
          <w:szCs w:val="22"/>
        </w:rPr>
      </w:pPr>
      <w:r w:rsidRPr="00E00459">
        <w:rPr>
          <w:rFonts w:ascii="Arial Narrow" w:hAnsi="Arial Narrow" w:cs="Arial"/>
          <w:sz w:val="22"/>
          <w:szCs w:val="22"/>
        </w:rPr>
        <w:t xml:space="preserve">Ilgtermiņa ieguldījumus </w:t>
      </w:r>
      <w:r>
        <w:rPr>
          <w:rFonts w:ascii="Arial Narrow" w:hAnsi="Arial Narrow" w:cs="Arial"/>
          <w:sz w:val="22"/>
          <w:szCs w:val="22"/>
        </w:rPr>
        <w:t>2022</w:t>
      </w:r>
      <w:r w:rsidRPr="00E00459">
        <w:rPr>
          <w:rFonts w:ascii="Arial Narrow" w:hAnsi="Arial Narrow" w:cs="Arial"/>
          <w:sz w:val="22"/>
          <w:szCs w:val="22"/>
        </w:rPr>
        <w:t>.gadā Pašvaldība iedalījusi šādās grupās:</w:t>
      </w:r>
    </w:p>
    <w:p w14:paraId="2986E48E" w14:textId="77777777" w:rsidR="006B345E" w:rsidRPr="00E00459" w:rsidRDefault="006B345E" w:rsidP="006B345E">
      <w:pPr>
        <w:pStyle w:val="ListParagraph"/>
        <w:numPr>
          <w:ilvl w:val="0"/>
          <w:numId w:val="24"/>
        </w:numPr>
        <w:spacing w:before="60" w:after="60"/>
        <w:jc w:val="both"/>
        <w:rPr>
          <w:rFonts w:ascii="Arial Narrow" w:hAnsi="Arial Narrow" w:cs="Arial"/>
          <w:sz w:val="22"/>
          <w:szCs w:val="22"/>
        </w:rPr>
      </w:pPr>
      <w:r w:rsidRPr="00E00459">
        <w:rPr>
          <w:rFonts w:ascii="Arial Narrow" w:hAnsi="Arial Narrow" w:cs="Arial"/>
          <w:sz w:val="22"/>
          <w:szCs w:val="22"/>
        </w:rPr>
        <w:t>Nemateriālie ieguldījumi:</w:t>
      </w:r>
    </w:p>
    <w:p w14:paraId="36FAEEC2" w14:textId="77777777" w:rsidR="006B345E" w:rsidRPr="00E00459" w:rsidRDefault="006B345E" w:rsidP="006B345E">
      <w:pPr>
        <w:pStyle w:val="ListParagraph"/>
        <w:numPr>
          <w:ilvl w:val="0"/>
          <w:numId w:val="30"/>
        </w:numPr>
        <w:spacing w:before="60" w:after="60"/>
        <w:jc w:val="both"/>
        <w:rPr>
          <w:rFonts w:ascii="Arial Narrow" w:hAnsi="Arial Narrow" w:cs="Arial"/>
          <w:sz w:val="22"/>
          <w:szCs w:val="22"/>
        </w:rPr>
      </w:pPr>
      <w:r w:rsidRPr="00E00459">
        <w:rPr>
          <w:rFonts w:ascii="Arial Narrow" w:hAnsi="Arial Narrow" w:cs="Arial"/>
          <w:sz w:val="22"/>
          <w:szCs w:val="22"/>
        </w:rPr>
        <w:t>attīstības pasākumi un programmas;</w:t>
      </w:r>
    </w:p>
    <w:p w14:paraId="53A653C7" w14:textId="77777777" w:rsidR="006B345E" w:rsidRPr="00E00459" w:rsidRDefault="006B345E" w:rsidP="006B345E">
      <w:pPr>
        <w:pStyle w:val="ListParagraph"/>
        <w:numPr>
          <w:ilvl w:val="0"/>
          <w:numId w:val="30"/>
        </w:numPr>
        <w:spacing w:before="60" w:after="60"/>
        <w:jc w:val="both"/>
        <w:rPr>
          <w:rFonts w:ascii="Arial Narrow" w:hAnsi="Arial Narrow" w:cs="Arial"/>
          <w:sz w:val="22"/>
          <w:szCs w:val="22"/>
        </w:rPr>
      </w:pPr>
      <w:r w:rsidRPr="00E00459">
        <w:rPr>
          <w:rFonts w:ascii="Arial Narrow" w:hAnsi="Arial Narrow" w:cs="Arial"/>
          <w:sz w:val="22"/>
          <w:szCs w:val="22"/>
        </w:rPr>
        <w:t>datorprogrammas;</w:t>
      </w:r>
    </w:p>
    <w:p w14:paraId="2EE8E830" w14:textId="77777777" w:rsidR="006B345E" w:rsidRPr="00E00459" w:rsidRDefault="006B345E" w:rsidP="006B345E">
      <w:pPr>
        <w:pStyle w:val="ListParagraph"/>
        <w:numPr>
          <w:ilvl w:val="0"/>
          <w:numId w:val="30"/>
        </w:numPr>
        <w:spacing w:before="60" w:after="60"/>
        <w:jc w:val="both"/>
        <w:rPr>
          <w:rFonts w:ascii="Arial Narrow" w:hAnsi="Arial Narrow" w:cs="Arial"/>
          <w:sz w:val="22"/>
          <w:szCs w:val="22"/>
        </w:rPr>
      </w:pPr>
      <w:r w:rsidRPr="00E00459">
        <w:rPr>
          <w:rFonts w:ascii="Arial Narrow" w:hAnsi="Arial Narrow" w:cs="Arial"/>
          <w:sz w:val="22"/>
          <w:szCs w:val="22"/>
        </w:rPr>
        <w:t>licences datorprogrammām;</w:t>
      </w:r>
    </w:p>
    <w:p w14:paraId="38204CAF" w14:textId="77777777" w:rsidR="006B345E" w:rsidRPr="00E00459" w:rsidRDefault="006B345E" w:rsidP="006B345E">
      <w:pPr>
        <w:pStyle w:val="ListParagraph"/>
        <w:numPr>
          <w:ilvl w:val="0"/>
          <w:numId w:val="30"/>
        </w:numPr>
        <w:spacing w:before="60" w:after="60"/>
        <w:jc w:val="both"/>
        <w:rPr>
          <w:rFonts w:ascii="Arial Narrow" w:hAnsi="Arial Narrow" w:cs="Arial"/>
          <w:sz w:val="22"/>
          <w:szCs w:val="22"/>
        </w:rPr>
      </w:pPr>
      <w:r w:rsidRPr="00E00459">
        <w:rPr>
          <w:rFonts w:ascii="Arial Narrow" w:hAnsi="Arial Narrow" w:cs="Arial"/>
          <w:sz w:val="22"/>
          <w:szCs w:val="22"/>
        </w:rPr>
        <w:t>pārējie iepriekš neklasificētie nemateriālie ieguldījumi (mājas lapas)</w:t>
      </w:r>
    </w:p>
    <w:p w14:paraId="4A2AA7D8" w14:textId="77777777" w:rsidR="006B345E" w:rsidRPr="00E00459" w:rsidRDefault="006B345E" w:rsidP="006B345E">
      <w:pPr>
        <w:pStyle w:val="ListParagraph"/>
        <w:numPr>
          <w:ilvl w:val="0"/>
          <w:numId w:val="24"/>
        </w:numPr>
        <w:spacing w:before="60" w:after="60"/>
        <w:jc w:val="both"/>
        <w:rPr>
          <w:rFonts w:ascii="Arial Narrow" w:hAnsi="Arial Narrow" w:cs="Arial"/>
          <w:sz w:val="22"/>
          <w:szCs w:val="22"/>
        </w:rPr>
      </w:pPr>
      <w:r w:rsidRPr="00E00459">
        <w:rPr>
          <w:rFonts w:ascii="Arial Narrow" w:hAnsi="Arial Narrow" w:cs="Arial"/>
          <w:sz w:val="22"/>
          <w:szCs w:val="22"/>
        </w:rPr>
        <w:t>Pamatlīdzekļi:</w:t>
      </w:r>
    </w:p>
    <w:p w14:paraId="6175F43D" w14:textId="77777777" w:rsidR="006B345E" w:rsidRPr="00E00459" w:rsidRDefault="006B345E" w:rsidP="006B345E">
      <w:pPr>
        <w:pStyle w:val="ListParagraph"/>
        <w:numPr>
          <w:ilvl w:val="1"/>
          <w:numId w:val="24"/>
        </w:numPr>
        <w:spacing w:before="60" w:after="60"/>
        <w:jc w:val="both"/>
        <w:rPr>
          <w:rFonts w:ascii="Arial Narrow" w:hAnsi="Arial Narrow" w:cs="Arial"/>
          <w:sz w:val="22"/>
          <w:szCs w:val="22"/>
        </w:rPr>
      </w:pPr>
      <w:r w:rsidRPr="00E00459">
        <w:rPr>
          <w:rFonts w:ascii="Arial Narrow" w:hAnsi="Arial Narrow" w:cs="Arial"/>
          <w:sz w:val="22"/>
          <w:szCs w:val="22"/>
        </w:rPr>
        <w:t>Zeme un būves:</w:t>
      </w:r>
    </w:p>
    <w:p w14:paraId="0527C226" w14:textId="77777777" w:rsidR="006B345E" w:rsidRPr="00E00459" w:rsidRDefault="006B345E" w:rsidP="006B345E">
      <w:pPr>
        <w:pStyle w:val="ListParagraph"/>
        <w:numPr>
          <w:ilvl w:val="0"/>
          <w:numId w:val="30"/>
        </w:numPr>
        <w:spacing w:before="60" w:after="60"/>
        <w:jc w:val="both"/>
        <w:rPr>
          <w:rFonts w:ascii="Arial Narrow" w:hAnsi="Arial Narrow" w:cs="Arial"/>
          <w:sz w:val="22"/>
          <w:szCs w:val="22"/>
        </w:rPr>
      </w:pPr>
      <w:r w:rsidRPr="00E00459">
        <w:rPr>
          <w:rFonts w:ascii="Arial Narrow" w:hAnsi="Arial Narrow" w:cs="Arial"/>
          <w:sz w:val="22"/>
          <w:szCs w:val="22"/>
        </w:rPr>
        <w:t>dzīvojamās ēkas, tai skaitā dzīvokļi;</w:t>
      </w:r>
    </w:p>
    <w:p w14:paraId="614FD430" w14:textId="77777777" w:rsidR="006B345E" w:rsidRPr="00E00459" w:rsidRDefault="006B345E" w:rsidP="006B345E">
      <w:pPr>
        <w:pStyle w:val="ListParagraph"/>
        <w:numPr>
          <w:ilvl w:val="0"/>
          <w:numId w:val="30"/>
        </w:numPr>
        <w:spacing w:before="60" w:after="60"/>
        <w:jc w:val="both"/>
        <w:rPr>
          <w:rFonts w:ascii="Arial Narrow" w:hAnsi="Arial Narrow" w:cs="Arial"/>
          <w:sz w:val="22"/>
          <w:szCs w:val="22"/>
        </w:rPr>
      </w:pPr>
      <w:r w:rsidRPr="00E00459">
        <w:rPr>
          <w:rFonts w:ascii="Arial Narrow" w:hAnsi="Arial Narrow" w:cs="Arial"/>
          <w:sz w:val="22"/>
          <w:szCs w:val="22"/>
        </w:rPr>
        <w:t>nedzīvojamās ēkas;</w:t>
      </w:r>
    </w:p>
    <w:p w14:paraId="4E8C31F8" w14:textId="77777777" w:rsidR="006B345E" w:rsidRPr="00E00459" w:rsidRDefault="006B345E" w:rsidP="006B345E">
      <w:pPr>
        <w:pStyle w:val="ListParagraph"/>
        <w:numPr>
          <w:ilvl w:val="0"/>
          <w:numId w:val="30"/>
        </w:numPr>
        <w:spacing w:before="60" w:after="60"/>
        <w:jc w:val="both"/>
        <w:rPr>
          <w:rFonts w:ascii="Arial Narrow" w:hAnsi="Arial Narrow" w:cs="Arial"/>
          <w:sz w:val="22"/>
          <w:szCs w:val="22"/>
        </w:rPr>
      </w:pPr>
      <w:r w:rsidRPr="00E00459">
        <w:rPr>
          <w:rFonts w:ascii="Arial Narrow" w:hAnsi="Arial Narrow" w:cs="Arial"/>
          <w:sz w:val="22"/>
          <w:szCs w:val="22"/>
        </w:rPr>
        <w:t>transporta būves;</w:t>
      </w:r>
    </w:p>
    <w:p w14:paraId="7365CC96" w14:textId="77777777" w:rsidR="006B345E" w:rsidRPr="00E00459" w:rsidRDefault="006B345E" w:rsidP="006B345E">
      <w:pPr>
        <w:pStyle w:val="ListParagraph"/>
        <w:numPr>
          <w:ilvl w:val="0"/>
          <w:numId w:val="30"/>
        </w:numPr>
        <w:spacing w:before="60" w:after="60"/>
        <w:jc w:val="both"/>
        <w:rPr>
          <w:rFonts w:ascii="Arial Narrow" w:hAnsi="Arial Narrow" w:cs="Arial"/>
          <w:sz w:val="22"/>
          <w:szCs w:val="22"/>
        </w:rPr>
      </w:pPr>
      <w:r w:rsidRPr="00E00459">
        <w:rPr>
          <w:rFonts w:ascii="Arial Narrow" w:hAnsi="Arial Narrow" w:cs="Arial"/>
          <w:sz w:val="22"/>
          <w:szCs w:val="22"/>
        </w:rPr>
        <w:t>zeme zem būvēm;</w:t>
      </w:r>
    </w:p>
    <w:p w14:paraId="23667A00" w14:textId="77777777" w:rsidR="006B345E" w:rsidRPr="00E00459" w:rsidRDefault="006B345E" w:rsidP="006B345E">
      <w:pPr>
        <w:pStyle w:val="ListParagraph"/>
        <w:numPr>
          <w:ilvl w:val="0"/>
          <w:numId w:val="30"/>
        </w:numPr>
        <w:spacing w:before="60" w:after="60"/>
        <w:jc w:val="both"/>
        <w:rPr>
          <w:rFonts w:ascii="Arial Narrow" w:hAnsi="Arial Narrow" w:cs="Arial"/>
          <w:sz w:val="22"/>
          <w:szCs w:val="22"/>
        </w:rPr>
      </w:pPr>
      <w:r w:rsidRPr="00E00459">
        <w:rPr>
          <w:rFonts w:ascii="Arial Narrow" w:hAnsi="Arial Narrow" w:cs="Arial"/>
          <w:sz w:val="22"/>
          <w:szCs w:val="22"/>
        </w:rPr>
        <w:t>atpūtai un izklaidei izmantojamā zeme;</w:t>
      </w:r>
    </w:p>
    <w:p w14:paraId="2D630DDF" w14:textId="77777777" w:rsidR="006B345E" w:rsidRPr="00E00459" w:rsidRDefault="006B345E" w:rsidP="006B345E">
      <w:pPr>
        <w:pStyle w:val="ListParagraph"/>
        <w:numPr>
          <w:ilvl w:val="0"/>
          <w:numId w:val="30"/>
        </w:numPr>
        <w:spacing w:before="60" w:after="60"/>
        <w:jc w:val="both"/>
        <w:rPr>
          <w:rFonts w:ascii="Arial Narrow" w:hAnsi="Arial Narrow" w:cs="Arial"/>
          <w:sz w:val="22"/>
          <w:szCs w:val="22"/>
        </w:rPr>
      </w:pPr>
      <w:r w:rsidRPr="00E00459">
        <w:rPr>
          <w:rFonts w:ascii="Arial Narrow" w:hAnsi="Arial Narrow" w:cs="Arial"/>
          <w:sz w:val="22"/>
          <w:szCs w:val="22"/>
        </w:rPr>
        <w:t>pārējā zeme;</w:t>
      </w:r>
    </w:p>
    <w:p w14:paraId="4C17DC82" w14:textId="77777777" w:rsidR="006B345E" w:rsidRPr="00E00459" w:rsidRDefault="006B345E" w:rsidP="006B345E">
      <w:pPr>
        <w:pStyle w:val="ListParagraph"/>
        <w:numPr>
          <w:ilvl w:val="0"/>
          <w:numId w:val="30"/>
        </w:numPr>
        <w:spacing w:before="60" w:after="60"/>
        <w:jc w:val="both"/>
        <w:rPr>
          <w:rFonts w:ascii="Arial Narrow" w:hAnsi="Arial Narrow" w:cs="Arial"/>
          <w:sz w:val="22"/>
          <w:szCs w:val="22"/>
        </w:rPr>
      </w:pPr>
      <w:r w:rsidRPr="00E00459">
        <w:rPr>
          <w:rFonts w:ascii="Arial Narrow" w:hAnsi="Arial Narrow" w:cs="Arial"/>
          <w:sz w:val="22"/>
          <w:szCs w:val="22"/>
        </w:rPr>
        <w:t>inženierbūves;</w:t>
      </w:r>
    </w:p>
    <w:p w14:paraId="4A733F6B" w14:textId="77777777" w:rsidR="006B345E" w:rsidRPr="00E00459" w:rsidRDefault="006B345E" w:rsidP="006B345E">
      <w:pPr>
        <w:pStyle w:val="ListParagraph"/>
        <w:numPr>
          <w:ilvl w:val="0"/>
          <w:numId w:val="30"/>
        </w:numPr>
        <w:spacing w:before="60" w:after="60"/>
        <w:jc w:val="both"/>
        <w:rPr>
          <w:rFonts w:ascii="Arial Narrow" w:hAnsi="Arial Narrow" w:cs="Arial"/>
          <w:sz w:val="22"/>
          <w:szCs w:val="22"/>
        </w:rPr>
      </w:pPr>
      <w:r w:rsidRPr="00E00459">
        <w:rPr>
          <w:rFonts w:ascii="Arial Narrow" w:hAnsi="Arial Narrow" w:cs="Arial"/>
          <w:sz w:val="22"/>
          <w:szCs w:val="22"/>
        </w:rPr>
        <w:t>pārējais nekustamais īpašums;</w:t>
      </w:r>
    </w:p>
    <w:p w14:paraId="4254BDB1" w14:textId="77777777" w:rsidR="006B345E" w:rsidRPr="00E00459" w:rsidRDefault="006B345E" w:rsidP="006B345E">
      <w:pPr>
        <w:pStyle w:val="ListParagraph"/>
        <w:numPr>
          <w:ilvl w:val="0"/>
          <w:numId w:val="31"/>
        </w:numPr>
        <w:spacing w:before="60" w:after="60"/>
        <w:jc w:val="both"/>
        <w:rPr>
          <w:rFonts w:ascii="Arial Narrow" w:hAnsi="Arial Narrow" w:cs="Arial"/>
          <w:sz w:val="22"/>
          <w:szCs w:val="22"/>
        </w:rPr>
      </w:pPr>
      <w:r w:rsidRPr="00E00459">
        <w:rPr>
          <w:rFonts w:ascii="Arial Narrow" w:hAnsi="Arial Narrow" w:cs="Arial"/>
          <w:sz w:val="22"/>
          <w:szCs w:val="22"/>
        </w:rPr>
        <w:t>Tehnoloģiskās iekārtas un mašīnas;</w:t>
      </w:r>
    </w:p>
    <w:p w14:paraId="47FE16A0" w14:textId="77777777" w:rsidR="006B345E" w:rsidRPr="00E00459" w:rsidRDefault="006B345E" w:rsidP="006B345E">
      <w:pPr>
        <w:pStyle w:val="ListParagraph"/>
        <w:numPr>
          <w:ilvl w:val="0"/>
          <w:numId w:val="31"/>
        </w:numPr>
        <w:spacing w:before="60" w:after="60"/>
        <w:jc w:val="both"/>
        <w:rPr>
          <w:rFonts w:ascii="Arial Narrow" w:hAnsi="Arial Narrow" w:cs="Arial"/>
          <w:sz w:val="22"/>
          <w:szCs w:val="22"/>
        </w:rPr>
      </w:pPr>
      <w:r w:rsidRPr="00E00459">
        <w:rPr>
          <w:rFonts w:ascii="Arial Narrow" w:hAnsi="Arial Narrow" w:cs="Arial"/>
          <w:sz w:val="22"/>
          <w:szCs w:val="22"/>
        </w:rPr>
        <w:t>Pārējie pamatlīdzekļi:</w:t>
      </w:r>
    </w:p>
    <w:p w14:paraId="79B6E478" w14:textId="77777777" w:rsidR="006B345E" w:rsidRPr="00E00459" w:rsidRDefault="006B345E" w:rsidP="006B345E">
      <w:pPr>
        <w:pStyle w:val="ListParagraph"/>
        <w:numPr>
          <w:ilvl w:val="0"/>
          <w:numId w:val="30"/>
        </w:numPr>
        <w:spacing w:before="60" w:after="60"/>
        <w:jc w:val="both"/>
        <w:rPr>
          <w:rFonts w:ascii="Arial Narrow" w:hAnsi="Arial Narrow" w:cs="Arial"/>
          <w:sz w:val="22"/>
          <w:szCs w:val="22"/>
        </w:rPr>
      </w:pPr>
      <w:r w:rsidRPr="00E00459">
        <w:rPr>
          <w:rFonts w:ascii="Arial Narrow" w:hAnsi="Arial Narrow" w:cs="Arial"/>
          <w:sz w:val="22"/>
          <w:szCs w:val="22"/>
        </w:rPr>
        <w:t>transportlīdzekļi;</w:t>
      </w:r>
    </w:p>
    <w:p w14:paraId="7867C275" w14:textId="77777777" w:rsidR="006B345E" w:rsidRPr="00E00459" w:rsidRDefault="006B345E" w:rsidP="006B345E">
      <w:pPr>
        <w:pStyle w:val="ListParagraph"/>
        <w:numPr>
          <w:ilvl w:val="0"/>
          <w:numId w:val="30"/>
        </w:numPr>
        <w:spacing w:before="60" w:after="60"/>
        <w:jc w:val="both"/>
        <w:rPr>
          <w:rFonts w:ascii="Arial Narrow" w:hAnsi="Arial Narrow" w:cs="Arial"/>
          <w:sz w:val="22"/>
          <w:szCs w:val="22"/>
        </w:rPr>
      </w:pPr>
      <w:r w:rsidRPr="00E00459">
        <w:rPr>
          <w:rFonts w:ascii="Arial Narrow" w:hAnsi="Arial Narrow" w:cs="Arial"/>
          <w:sz w:val="22"/>
          <w:szCs w:val="22"/>
        </w:rPr>
        <w:t>bibliotēku fondi;</w:t>
      </w:r>
    </w:p>
    <w:p w14:paraId="3F9BEDE0" w14:textId="77777777" w:rsidR="006B345E" w:rsidRPr="00E00459" w:rsidRDefault="006B345E" w:rsidP="006B345E">
      <w:pPr>
        <w:pStyle w:val="ListParagraph"/>
        <w:numPr>
          <w:ilvl w:val="0"/>
          <w:numId w:val="30"/>
        </w:numPr>
        <w:spacing w:before="60" w:after="60"/>
        <w:jc w:val="both"/>
        <w:rPr>
          <w:rFonts w:ascii="Arial Narrow" w:hAnsi="Arial Narrow" w:cs="Arial"/>
          <w:sz w:val="22"/>
          <w:szCs w:val="22"/>
        </w:rPr>
      </w:pPr>
      <w:r w:rsidRPr="00E00459">
        <w:rPr>
          <w:rFonts w:ascii="Arial Narrow" w:hAnsi="Arial Narrow" w:cs="Arial"/>
          <w:sz w:val="22"/>
          <w:szCs w:val="22"/>
        </w:rPr>
        <w:t>kultūras un mākslas priekšmeti;</w:t>
      </w:r>
    </w:p>
    <w:p w14:paraId="5C018F74" w14:textId="77777777" w:rsidR="006B345E" w:rsidRPr="00E00459" w:rsidRDefault="006B345E" w:rsidP="006B345E">
      <w:pPr>
        <w:pStyle w:val="ListParagraph"/>
        <w:numPr>
          <w:ilvl w:val="0"/>
          <w:numId w:val="30"/>
        </w:numPr>
        <w:spacing w:before="60" w:after="60"/>
        <w:jc w:val="both"/>
        <w:rPr>
          <w:rFonts w:ascii="Arial Narrow" w:hAnsi="Arial Narrow" w:cs="Arial"/>
          <w:sz w:val="22"/>
          <w:szCs w:val="22"/>
        </w:rPr>
      </w:pPr>
      <w:r w:rsidRPr="00E00459">
        <w:rPr>
          <w:rFonts w:ascii="Arial Narrow" w:hAnsi="Arial Narrow" w:cs="Arial"/>
          <w:sz w:val="22"/>
          <w:szCs w:val="22"/>
        </w:rPr>
        <w:t>datortehnika, sakaru iekārtas un cita biroja tehnika;</w:t>
      </w:r>
    </w:p>
    <w:p w14:paraId="42E93041" w14:textId="77777777" w:rsidR="006B345E" w:rsidRPr="00E00459" w:rsidRDefault="006B345E" w:rsidP="006B345E">
      <w:pPr>
        <w:pStyle w:val="ListParagraph"/>
        <w:numPr>
          <w:ilvl w:val="0"/>
          <w:numId w:val="30"/>
        </w:numPr>
        <w:spacing w:before="60" w:after="60"/>
        <w:jc w:val="both"/>
        <w:rPr>
          <w:rFonts w:ascii="Arial Narrow" w:hAnsi="Arial Narrow" w:cs="Arial"/>
          <w:sz w:val="22"/>
          <w:szCs w:val="22"/>
        </w:rPr>
      </w:pPr>
      <w:r w:rsidRPr="00E00459">
        <w:rPr>
          <w:rFonts w:ascii="Arial Narrow" w:hAnsi="Arial Narrow" w:cs="Arial"/>
          <w:sz w:val="22"/>
          <w:szCs w:val="22"/>
        </w:rPr>
        <w:t>pārējie iepriekš neklasificētie pamatlīdzekļi;</w:t>
      </w:r>
    </w:p>
    <w:p w14:paraId="06ED02A9" w14:textId="77777777" w:rsidR="006B345E" w:rsidRPr="00E00459" w:rsidRDefault="006B345E" w:rsidP="006B345E">
      <w:pPr>
        <w:pStyle w:val="ListParagraph"/>
        <w:numPr>
          <w:ilvl w:val="0"/>
          <w:numId w:val="32"/>
        </w:numPr>
        <w:spacing w:before="60" w:after="60"/>
        <w:jc w:val="both"/>
        <w:rPr>
          <w:rFonts w:ascii="Arial Narrow" w:hAnsi="Arial Narrow" w:cs="Arial"/>
          <w:sz w:val="22"/>
          <w:szCs w:val="22"/>
        </w:rPr>
      </w:pPr>
      <w:r w:rsidRPr="00E00459">
        <w:rPr>
          <w:rFonts w:ascii="Arial Narrow" w:hAnsi="Arial Narrow" w:cs="Arial"/>
          <w:sz w:val="22"/>
          <w:szCs w:val="22"/>
        </w:rPr>
        <w:t>Pamatlīdzekļu izveidošana un nepabeigtā būvniecība:</w:t>
      </w:r>
    </w:p>
    <w:p w14:paraId="4D8BC717" w14:textId="77777777" w:rsidR="006B345E" w:rsidRPr="00E00459" w:rsidRDefault="006B345E" w:rsidP="006B345E">
      <w:pPr>
        <w:pStyle w:val="ListParagraph"/>
        <w:numPr>
          <w:ilvl w:val="0"/>
          <w:numId w:val="30"/>
        </w:numPr>
        <w:spacing w:before="60" w:after="60"/>
        <w:jc w:val="both"/>
        <w:rPr>
          <w:rFonts w:ascii="Arial Narrow" w:hAnsi="Arial Narrow" w:cs="Arial"/>
          <w:sz w:val="22"/>
          <w:szCs w:val="22"/>
        </w:rPr>
      </w:pPr>
      <w:r w:rsidRPr="00E00459">
        <w:rPr>
          <w:rFonts w:ascii="Arial Narrow" w:hAnsi="Arial Narrow" w:cs="Arial"/>
          <w:sz w:val="22"/>
          <w:szCs w:val="22"/>
        </w:rPr>
        <w:t>pamatlīdzekļu izveidošana;</w:t>
      </w:r>
    </w:p>
    <w:p w14:paraId="066191F4" w14:textId="77777777" w:rsidR="006B345E" w:rsidRPr="00E00459" w:rsidRDefault="006B345E" w:rsidP="006B345E">
      <w:pPr>
        <w:pStyle w:val="ListParagraph"/>
        <w:numPr>
          <w:ilvl w:val="0"/>
          <w:numId w:val="30"/>
        </w:numPr>
        <w:spacing w:before="60" w:after="60"/>
        <w:jc w:val="both"/>
        <w:rPr>
          <w:rFonts w:ascii="Arial Narrow" w:hAnsi="Arial Narrow" w:cs="Arial"/>
          <w:sz w:val="22"/>
          <w:szCs w:val="22"/>
        </w:rPr>
      </w:pPr>
      <w:r w:rsidRPr="00E00459">
        <w:rPr>
          <w:rFonts w:ascii="Arial Narrow" w:hAnsi="Arial Narrow" w:cs="Arial"/>
          <w:sz w:val="22"/>
          <w:szCs w:val="22"/>
        </w:rPr>
        <w:t>nepabeigtā būvniecība</w:t>
      </w:r>
    </w:p>
    <w:p w14:paraId="6828F3E3" w14:textId="77777777" w:rsidR="006B345E" w:rsidRPr="00E00459" w:rsidRDefault="006B345E" w:rsidP="006B345E">
      <w:pPr>
        <w:pStyle w:val="ListParagraph"/>
        <w:numPr>
          <w:ilvl w:val="0"/>
          <w:numId w:val="32"/>
        </w:numPr>
        <w:spacing w:before="60" w:after="60"/>
        <w:jc w:val="both"/>
        <w:rPr>
          <w:rFonts w:ascii="Arial Narrow" w:hAnsi="Arial Narrow" w:cs="Arial"/>
          <w:sz w:val="22"/>
          <w:szCs w:val="22"/>
        </w:rPr>
      </w:pPr>
      <w:r w:rsidRPr="00E00459">
        <w:rPr>
          <w:rFonts w:ascii="Arial Narrow" w:hAnsi="Arial Narrow" w:cs="Arial"/>
          <w:sz w:val="22"/>
          <w:szCs w:val="22"/>
        </w:rPr>
        <w:lastRenderedPageBreak/>
        <w:t>Turējumā nodotie valsts un pašvaldību īpašumi:</w:t>
      </w:r>
    </w:p>
    <w:p w14:paraId="062138CA" w14:textId="77777777" w:rsidR="006B345E" w:rsidRPr="00E00459" w:rsidRDefault="006B345E" w:rsidP="006B345E">
      <w:pPr>
        <w:pStyle w:val="ListParagraph"/>
        <w:numPr>
          <w:ilvl w:val="0"/>
          <w:numId w:val="30"/>
        </w:numPr>
        <w:spacing w:before="60" w:after="60"/>
        <w:jc w:val="both"/>
        <w:rPr>
          <w:rFonts w:ascii="Arial Narrow" w:hAnsi="Arial Narrow" w:cs="Arial"/>
          <w:sz w:val="22"/>
          <w:szCs w:val="22"/>
        </w:rPr>
      </w:pPr>
      <w:r w:rsidRPr="00E00459">
        <w:rPr>
          <w:rFonts w:ascii="Arial Narrow" w:hAnsi="Arial Narrow" w:cs="Arial"/>
          <w:sz w:val="22"/>
          <w:szCs w:val="22"/>
        </w:rPr>
        <w:t>turējumā nodotā pašvaldības zeme;</w:t>
      </w:r>
    </w:p>
    <w:p w14:paraId="438C5162" w14:textId="77777777" w:rsidR="006B345E" w:rsidRPr="00E00459" w:rsidRDefault="006B345E" w:rsidP="006B345E">
      <w:pPr>
        <w:pStyle w:val="ListParagraph"/>
        <w:numPr>
          <w:ilvl w:val="0"/>
          <w:numId w:val="30"/>
        </w:numPr>
        <w:spacing w:before="60" w:after="60"/>
        <w:jc w:val="both"/>
        <w:rPr>
          <w:rFonts w:ascii="Arial Narrow" w:hAnsi="Arial Narrow" w:cs="Arial"/>
          <w:sz w:val="22"/>
          <w:szCs w:val="22"/>
        </w:rPr>
      </w:pPr>
      <w:r w:rsidRPr="00E00459">
        <w:rPr>
          <w:rFonts w:ascii="Arial Narrow" w:hAnsi="Arial Narrow" w:cs="Arial"/>
          <w:sz w:val="22"/>
          <w:szCs w:val="22"/>
        </w:rPr>
        <w:t>turējumā nodotie pašvaldības citi īpašumi</w:t>
      </w:r>
    </w:p>
    <w:p w14:paraId="791AF8AF" w14:textId="77777777" w:rsidR="006B345E" w:rsidRPr="00E00459" w:rsidRDefault="006B345E" w:rsidP="006B345E">
      <w:pPr>
        <w:pStyle w:val="ListParagraph"/>
        <w:numPr>
          <w:ilvl w:val="0"/>
          <w:numId w:val="32"/>
        </w:numPr>
        <w:spacing w:before="60" w:after="60"/>
        <w:jc w:val="both"/>
        <w:rPr>
          <w:rFonts w:ascii="Arial Narrow" w:hAnsi="Arial Narrow" w:cs="Arial"/>
          <w:sz w:val="22"/>
          <w:szCs w:val="22"/>
        </w:rPr>
      </w:pPr>
      <w:r w:rsidRPr="00E00459">
        <w:rPr>
          <w:rFonts w:ascii="Arial Narrow" w:hAnsi="Arial Narrow" w:cs="Arial"/>
          <w:sz w:val="22"/>
          <w:szCs w:val="22"/>
        </w:rPr>
        <w:t>Bioloģiskie un pazemes aktīvi:</w:t>
      </w:r>
    </w:p>
    <w:p w14:paraId="1AC35AD8" w14:textId="77777777" w:rsidR="006B345E" w:rsidRPr="00E00459" w:rsidRDefault="006B345E" w:rsidP="006B345E">
      <w:pPr>
        <w:pStyle w:val="ListParagraph"/>
        <w:numPr>
          <w:ilvl w:val="0"/>
          <w:numId w:val="30"/>
        </w:numPr>
        <w:spacing w:before="60" w:after="60"/>
        <w:jc w:val="both"/>
        <w:rPr>
          <w:rFonts w:ascii="Arial Narrow" w:hAnsi="Arial Narrow" w:cs="Arial"/>
          <w:sz w:val="22"/>
          <w:szCs w:val="22"/>
        </w:rPr>
      </w:pPr>
      <w:r w:rsidRPr="00E00459">
        <w:rPr>
          <w:rFonts w:ascii="Arial Narrow" w:hAnsi="Arial Narrow" w:cs="Arial"/>
          <w:sz w:val="22"/>
          <w:szCs w:val="22"/>
        </w:rPr>
        <w:t>mežaudzes;</w:t>
      </w:r>
    </w:p>
    <w:p w14:paraId="5380E151" w14:textId="77777777" w:rsidR="006B345E" w:rsidRPr="00E00459" w:rsidRDefault="006B345E" w:rsidP="006B345E">
      <w:pPr>
        <w:pStyle w:val="ListParagraph"/>
        <w:numPr>
          <w:ilvl w:val="0"/>
          <w:numId w:val="30"/>
        </w:numPr>
        <w:spacing w:before="60" w:after="60"/>
        <w:jc w:val="both"/>
        <w:rPr>
          <w:rFonts w:ascii="Arial Narrow" w:hAnsi="Arial Narrow" w:cs="Arial"/>
          <w:sz w:val="22"/>
          <w:szCs w:val="22"/>
        </w:rPr>
      </w:pPr>
      <w:r w:rsidRPr="00E00459">
        <w:rPr>
          <w:rFonts w:ascii="Arial Narrow" w:hAnsi="Arial Narrow" w:cs="Arial"/>
          <w:sz w:val="22"/>
          <w:szCs w:val="22"/>
        </w:rPr>
        <w:t>pārējie bioloģiskie aktīvi</w:t>
      </w:r>
    </w:p>
    <w:p w14:paraId="1250B9E5" w14:textId="77777777" w:rsidR="006B345E" w:rsidRPr="008F5023" w:rsidRDefault="006B345E" w:rsidP="006B345E">
      <w:pPr>
        <w:pStyle w:val="ListParagraph"/>
        <w:numPr>
          <w:ilvl w:val="0"/>
          <w:numId w:val="32"/>
        </w:numPr>
        <w:spacing w:before="60" w:after="60"/>
        <w:jc w:val="both"/>
        <w:rPr>
          <w:rFonts w:ascii="Arial Narrow" w:hAnsi="Arial Narrow" w:cs="Arial"/>
          <w:sz w:val="22"/>
          <w:szCs w:val="22"/>
        </w:rPr>
      </w:pPr>
      <w:r w:rsidRPr="00E00459">
        <w:rPr>
          <w:rFonts w:ascii="Arial Narrow" w:hAnsi="Arial Narrow" w:cs="Arial"/>
          <w:sz w:val="22"/>
          <w:szCs w:val="22"/>
        </w:rPr>
        <w:t>Ilgtermiņa ieguldījumi nomātajos pamatlīdzekļos</w:t>
      </w:r>
    </w:p>
    <w:p w14:paraId="3DF83506" w14:textId="77777777" w:rsidR="006B345E" w:rsidRPr="00E00459" w:rsidRDefault="006B345E" w:rsidP="006B345E">
      <w:pPr>
        <w:pStyle w:val="ListParagraph"/>
        <w:numPr>
          <w:ilvl w:val="0"/>
          <w:numId w:val="32"/>
        </w:numPr>
        <w:spacing w:before="60" w:after="60"/>
        <w:jc w:val="both"/>
        <w:rPr>
          <w:rFonts w:ascii="Arial Narrow" w:hAnsi="Arial Narrow" w:cs="Arial"/>
          <w:sz w:val="22"/>
          <w:szCs w:val="22"/>
        </w:rPr>
      </w:pPr>
      <w:r w:rsidRPr="00E00459">
        <w:rPr>
          <w:rFonts w:ascii="Arial Narrow" w:hAnsi="Arial Narrow" w:cs="Arial"/>
          <w:sz w:val="22"/>
          <w:szCs w:val="22"/>
        </w:rPr>
        <w:t>Avansa maksājumi par pamatlīdzekļiem:</w:t>
      </w:r>
    </w:p>
    <w:p w14:paraId="7616EECF" w14:textId="77777777" w:rsidR="006B345E" w:rsidRPr="00E00459" w:rsidRDefault="006B345E" w:rsidP="006B345E">
      <w:pPr>
        <w:pStyle w:val="ListParagraph"/>
        <w:spacing w:before="60" w:after="60"/>
        <w:ind w:left="1134" w:hanging="425"/>
        <w:jc w:val="both"/>
        <w:rPr>
          <w:rFonts w:ascii="Arial Narrow" w:hAnsi="Arial Narrow" w:cs="Arial"/>
          <w:sz w:val="22"/>
          <w:szCs w:val="22"/>
        </w:rPr>
      </w:pPr>
      <w:r w:rsidRPr="00E00459">
        <w:rPr>
          <w:rFonts w:ascii="Arial Narrow" w:hAnsi="Arial Narrow" w:cs="Arial"/>
          <w:sz w:val="22"/>
          <w:szCs w:val="22"/>
        </w:rPr>
        <w:t xml:space="preserve">- </w:t>
      </w:r>
      <w:r w:rsidRPr="00E00459">
        <w:rPr>
          <w:rFonts w:ascii="Arial Narrow" w:hAnsi="Arial Narrow" w:cs="Arial"/>
          <w:sz w:val="22"/>
          <w:szCs w:val="22"/>
        </w:rPr>
        <w:tab/>
        <w:t>avansa maksājumi par zemi un būvēm;</w:t>
      </w:r>
    </w:p>
    <w:p w14:paraId="68D46DEA" w14:textId="77777777" w:rsidR="006B345E" w:rsidRPr="00E00459" w:rsidRDefault="006B345E" w:rsidP="006B345E">
      <w:pPr>
        <w:pStyle w:val="ListParagraph"/>
        <w:spacing w:before="60" w:after="60"/>
        <w:ind w:left="1134" w:hanging="414"/>
        <w:jc w:val="both"/>
        <w:rPr>
          <w:rFonts w:ascii="Arial Narrow" w:hAnsi="Arial Narrow" w:cs="Arial"/>
          <w:sz w:val="22"/>
          <w:szCs w:val="22"/>
        </w:rPr>
      </w:pPr>
      <w:r w:rsidRPr="00E00459">
        <w:rPr>
          <w:rFonts w:ascii="Arial Narrow" w:hAnsi="Arial Narrow" w:cs="Arial"/>
          <w:sz w:val="22"/>
          <w:szCs w:val="22"/>
        </w:rPr>
        <w:t xml:space="preserve">- </w:t>
      </w:r>
      <w:r w:rsidRPr="00E00459">
        <w:rPr>
          <w:rFonts w:ascii="Arial Narrow" w:hAnsi="Arial Narrow" w:cs="Arial"/>
          <w:sz w:val="22"/>
          <w:szCs w:val="22"/>
        </w:rPr>
        <w:tab/>
        <w:t>avansa maksājumi par pārējiem pamatlīdzekļiem.</w:t>
      </w:r>
    </w:p>
    <w:p w14:paraId="38898772" w14:textId="77777777" w:rsidR="006B345E" w:rsidRPr="00E00459" w:rsidRDefault="006B345E" w:rsidP="006B345E">
      <w:pPr>
        <w:pStyle w:val="ListParagraph"/>
        <w:numPr>
          <w:ilvl w:val="0"/>
          <w:numId w:val="24"/>
        </w:numPr>
        <w:spacing w:before="60" w:after="60"/>
        <w:jc w:val="both"/>
        <w:rPr>
          <w:rFonts w:ascii="Arial Narrow" w:hAnsi="Arial Narrow" w:cs="Arial"/>
          <w:sz w:val="22"/>
          <w:szCs w:val="22"/>
        </w:rPr>
      </w:pPr>
      <w:r w:rsidRPr="00E00459">
        <w:rPr>
          <w:rFonts w:ascii="Arial Narrow" w:hAnsi="Arial Narrow" w:cs="Arial"/>
          <w:sz w:val="22"/>
          <w:szCs w:val="22"/>
        </w:rPr>
        <w:t>Ilgtermiņa finanšu ieguldījumi:</w:t>
      </w:r>
    </w:p>
    <w:p w14:paraId="0F1DE74D" w14:textId="77777777" w:rsidR="006B345E" w:rsidRPr="00E00459" w:rsidRDefault="006B345E" w:rsidP="006B345E">
      <w:pPr>
        <w:pStyle w:val="ListParagraph"/>
        <w:numPr>
          <w:ilvl w:val="0"/>
          <w:numId w:val="30"/>
        </w:numPr>
        <w:spacing w:before="60" w:after="60"/>
        <w:jc w:val="both"/>
        <w:rPr>
          <w:rFonts w:ascii="Arial Narrow" w:hAnsi="Arial Narrow" w:cs="Arial"/>
          <w:sz w:val="22"/>
          <w:szCs w:val="22"/>
        </w:rPr>
      </w:pPr>
      <w:r w:rsidRPr="00E00459">
        <w:rPr>
          <w:rFonts w:ascii="Arial Narrow" w:hAnsi="Arial Narrow" w:cs="Arial"/>
          <w:sz w:val="22"/>
          <w:szCs w:val="22"/>
        </w:rPr>
        <w:t>līdzdalība radniecīgo kapitālsabiedrību kapitālā;</w:t>
      </w:r>
    </w:p>
    <w:p w14:paraId="093F2202" w14:textId="77777777" w:rsidR="006B345E" w:rsidRPr="00E00459" w:rsidRDefault="006B345E" w:rsidP="006B345E">
      <w:pPr>
        <w:pStyle w:val="ListParagraph"/>
        <w:numPr>
          <w:ilvl w:val="0"/>
          <w:numId w:val="30"/>
        </w:numPr>
        <w:spacing w:before="60" w:after="60"/>
        <w:jc w:val="both"/>
        <w:rPr>
          <w:rFonts w:ascii="Arial Narrow" w:hAnsi="Arial Narrow" w:cs="Arial"/>
          <w:sz w:val="22"/>
          <w:szCs w:val="22"/>
        </w:rPr>
      </w:pPr>
      <w:r w:rsidRPr="00E00459">
        <w:rPr>
          <w:rFonts w:ascii="Arial Narrow" w:hAnsi="Arial Narrow" w:cs="Arial"/>
          <w:sz w:val="22"/>
          <w:szCs w:val="22"/>
        </w:rPr>
        <w:t>līdzdalība asociēto kapitālsabiedrību kapitālā</w:t>
      </w:r>
    </w:p>
    <w:p w14:paraId="56086092" w14:textId="77777777" w:rsidR="006B345E" w:rsidRPr="00E00459" w:rsidRDefault="006B345E" w:rsidP="006B345E">
      <w:pPr>
        <w:pStyle w:val="ListParagraph"/>
        <w:numPr>
          <w:ilvl w:val="0"/>
          <w:numId w:val="24"/>
        </w:numPr>
        <w:spacing w:before="60" w:after="60"/>
        <w:jc w:val="both"/>
        <w:rPr>
          <w:rFonts w:ascii="Arial Narrow" w:hAnsi="Arial Narrow" w:cs="Arial"/>
          <w:sz w:val="22"/>
          <w:szCs w:val="22"/>
        </w:rPr>
      </w:pPr>
      <w:r w:rsidRPr="00E00459">
        <w:rPr>
          <w:rFonts w:ascii="Arial Narrow" w:hAnsi="Arial Narrow" w:cs="Arial"/>
          <w:sz w:val="22"/>
          <w:szCs w:val="22"/>
        </w:rPr>
        <w:t>Ilgtermiņa prasības:</w:t>
      </w:r>
    </w:p>
    <w:p w14:paraId="1A6DA393" w14:textId="77777777" w:rsidR="006B345E" w:rsidRPr="00E00459" w:rsidRDefault="006B345E" w:rsidP="006B345E">
      <w:pPr>
        <w:pStyle w:val="ListParagraph"/>
        <w:numPr>
          <w:ilvl w:val="0"/>
          <w:numId w:val="30"/>
        </w:numPr>
        <w:spacing w:before="60" w:after="60"/>
        <w:jc w:val="both"/>
        <w:rPr>
          <w:rFonts w:ascii="Arial Narrow" w:hAnsi="Arial Narrow" w:cs="Arial"/>
          <w:sz w:val="22"/>
          <w:szCs w:val="22"/>
        </w:rPr>
      </w:pPr>
      <w:r w:rsidRPr="00E00459">
        <w:rPr>
          <w:rFonts w:ascii="Arial Narrow" w:hAnsi="Arial Narrow" w:cs="Arial"/>
          <w:sz w:val="22"/>
          <w:szCs w:val="22"/>
        </w:rPr>
        <w:t>pārējās ilgtermiņa prasības</w:t>
      </w:r>
    </w:p>
    <w:p w14:paraId="7B28EC68" w14:textId="77777777" w:rsidR="006B345E" w:rsidRPr="00E00459" w:rsidRDefault="006B345E" w:rsidP="006B345E">
      <w:pPr>
        <w:pStyle w:val="ListParagraph"/>
        <w:numPr>
          <w:ilvl w:val="0"/>
          <w:numId w:val="24"/>
        </w:numPr>
        <w:spacing w:before="60" w:after="60"/>
        <w:jc w:val="both"/>
        <w:rPr>
          <w:rFonts w:ascii="Arial Narrow" w:hAnsi="Arial Narrow" w:cs="Arial"/>
          <w:sz w:val="22"/>
          <w:szCs w:val="22"/>
        </w:rPr>
      </w:pPr>
      <w:r w:rsidRPr="00E00459">
        <w:rPr>
          <w:rFonts w:ascii="Arial Narrow" w:hAnsi="Arial Narrow" w:cs="Arial"/>
          <w:sz w:val="22"/>
          <w:szCs w:val="22"/>
        </w:rPr>
        <w:t>Ieguldījumu īpašumi:</w:t>
      </w:r>
    </w:p>
    <w:p w14:paraId="6C023FD9" w14:textId="77777777" w:rsidR="006B345E" w:rsidRPr="00E00459" w:rsidRDefault="006B345E" w:rsidP="006B345E">
      <w:pPr>
        <w:pStyle w:val="ListParagraph"/>
        <w:numPr>
          <w:ilvl w:val="0"/>
          <w:numId w:val="30"/>
        </w:numPr>
        <w:spacing w:before="60" w:after="60"/>
        <w:jc w:val="both"/>
        <w:rPr>
          <w:rFonts w:ascii="Arial Narrow" w:hAnsi="Arial Narrow" w:cs="Arial"/>
          <w:sz w:val="22"/>
          <w:szCs w:val="22"/>
        </w:rPr>
      </w:pPr>
      <w:r w:rsidRPr="00E00459">
        <w:rPr>
          <w:rFonts w:ascii="Arial Narrow" w:hAnsi="Arial Narrow" w:cs="Arial"/>
          <w:sz w:val="22"/>
          <w:szCs w:val="22"/>
        </w:rPr>
        <w:t>Ieguldījuma īpašumi</w:t>
      </w:r>
    </w:p>
    <w:p w14:paraId="2D586198" w14:textId="77777777" w:rsidR="006B345E" w:rsidRPr="00E00459" w:rsidRDefault="006B345E" w:rsidP="006B345E">
      <w:pPr>
        <w:numPr>
          <w:ilvl w:val="2"/>
          <w:numId w:val="1"/>
        </w:numPr>
        <w:spacing w:before="60" w:after="60"/>
        <w:jc w:val="both"/>
        <w:rPr>
          <w:rFonts w:ascii="Arial Narrow" w:hAnsi="Arial Narrow" w:cs="Arial"/>
          <w:sz w:val="22"/>
          <w:szCs w:val="22"/>
        </w:rPr>
      </w:pPr>
      <w:r w:rsidRPr="00E00459">
        <w:rPr>
          <w:rFonts w:ascii="Arial Narrow" w:hAnsi="Arial Narrow" w:cs="Arial"/>
          <w:sz w:val="22"/>
          <w:szCs w:val="22"/>
        </w:rPr>
        <w:t>Ilgtermiņa ieguldījumus atzīst, ja:</w:t>
      </w:r>
    </w:p>
    <w:p w14:paraId="32A4BE24" w14:textId="77777777" w:rsidR="006B345E" w:rsidRPr="00E00459" w:rsidRDefault="006B345E" w:rsidP="006B345E">
      <w:pPr>
        <w:pStyle w:val="Default"/>
        <w:numPr>
          <w:ilvl w:val="0"/>
          <w:numId w:val="37"/>
        </w:numPr>
        <w:spacing w:before="60" w:after="60"/>
        <w:ind w:left="709" w:hanging="283"/>
        <w:jc w:val="both"/>
        <w:rPr>
          <w:rFonts w:ascii="Arial Narrow" w:hAnsi="Arial Narrow"/>
          <w:color w:val="auto"/>
          <w:sz w:val="22"/>
          <w:szCs w:val="22"/>
          <w:lang w:val="lv-LV"/>
        </w:rPr>
      </w:pPr>
      <w:r w:rsidRPr="00E00459">
        <w:rPr>
          <w:rFonts w:ascii="Arial Narrow" w:hAnsi="Arial Narrow"/>
          <w:color w:val="auto"/>
          <w:sz w:val="22"/>
          <w:szCs w:val="22"/>
          <w:lang w:val="lv-LV"/>
        </w:rPr>
        <w:t>Pašvaldība tos izmantos savu funkciju nodrošināšanai, pakalpojumu sniegšanai;</w:t>
      </w:r>
    </w:p>
    <w:p w14:paraId="751F2E36" w14:textId="77777777" w:rsidR="006B345E" w:rsidRPr="00E00459" w:rsidRDefault="006B345E" w:rsidP="006B345E">
      <w:pPr>
        <w:pStyle w:val="Default"/>
        <w:numPr>
          <w:ilvl w:val="0"/>
          <w:numId w:val="37"/>
        </w:numPr>
        <w:ind w:left="709" w:hanging="283"/>
        <w:jc w:val="both"/>
        <w:rPr>
          <w:rFonts w:ascii="Arial Narrow" w:hAnsi="Arial Narrow"/>
          <w:color w:val="auto"/>
          <w:sz w:val="22"/>
          <w:szCs w:val="22"/>
          <w:lang w:val="lv-LV"/>
        </w:rPr>
      </w:pPr>
      <w:r w:rsidRPr="00E00459">
        <w:rPr>
          <w:rFonts w:ascii="Arial Narrow" w:hAnsi="Arial Narrow"/>
          <w:color w:val="auto"/>
          <w:sz w:val="22"/>
          <w:szCs w:val="22"/>
          <w:lang w:val="lv-LV"/>
        </w:rPr>
        <w:t xml:space="preserve">iznomājot citām personām, sniedzot nomas pakalpojumus; izmantojot administratīvām vajadzībām; īstenojot valsts un pašvaldību politiku un nodrošinot valsts un pašvaldību budžeta vajadzības. </w:t>
      </w:r>
    </w:p>
    <w:p w14:paraId="483CC43A" w14:textId="77777777" w:rsidR="006B345E" w:rsidRPr="00E00459" w:rsidRDefault="006B345E" w:rsidP="006B345E">
      <w:pPr>
        <w:pStyle w:val="ListParagraph"/>
        <w:numPr>
          <w:ilvl w:val="0"/>
          <w:numId w:val="37"/>
        </w:numPr>
        <w:spacing w:before="60" w:after="60"/>
        <w:ind w:left="709" w:hanging="283"/>
        <w:jc w:val="both"/>
        <w:rPr>
          <w:rFonts w:ascii="Arial Narrow" w:hAnsi="Arial Narrow" w:cs="Arial"/>
          <w:sz w:val="22"/>
          <w:szCs w:val="22"/>
        </w:rPr>
      </w:pPr>
      <w:r w:rsidRPr="00E00459">
        <w:rPr>
          <w:rFonts w:ascii="Arial Narrow" w:hAnsi="Arial Narrow" w:cs="Arial"/>
          <w:sz w:val="22"/>
          <w:szCs w:val="22"/>
        </w:rPr>
        <w:t>tie nav iegādāti pārdošanai, un to lietderīgās lietošanas laiks ir ilgāks nekā 12 mēneši no pieņem</w:t>
      </w:r>
      <w:r w:rsidRPr="00E00459">
        <w:rPr>
          <w:rFonts w:ascii="Arial Narrow" w:hAnsi="Arial Narrow" w:cs="Arial"/>
          <w:sz w:val="22"/>
          <w:szCs w:val="22"/>
        </w:rPr>
        <w:softHyphen/>
        <w:t>šanas lietošanā (ekspluatācijā);</w:t>
      </w:r>
    </w:p>
    <w:p w14:paraId="5E40D397" w14:textId="77777777" w:rsidR="006B345E" w:rsidRPr="00E00459" w:rsidRDefault="006B345E" w:rsidP="006B345E">
      <w:pPr>
        <w:pStyle w:val="ListParagraph"/>
        <w:numPr>
          <w:ilvl w:val="0"/>
          <w:numId w:val="37"/>
        </w:numPr>
        <w:spacing w:before="60" w:after="60"/>
        <w:ind w:left="709" w:hanging="283"/>
        <w:jc w:val="both"/>
        <w:rPr>
          <w:rFonts w:ascii="Arial Narrow" w:hAnsi="Arial Narrow" w:cs="Arial"/>
          <w:sz w:val="22"/>
          <w:szCs w:val="22"/>
        </w:rPr>
      </w:pPr>
      <w:r w:rsidRPr="00E00459">
        <w:rPr>
          <w:rFonts w:ascii="Arial Narrow" w:hAnsi="Arial Narrow" w:cs="Arial"/>
          <w:sz w:val="22"/>
          <w:szCs w:val="22"/>
        </w:rPr>
        <w:t>var ticami novērtēt to izmaksas;</w:t>
      </w:r>
    </w:p>
    <w:p w14:paraId="78021E9F" w14:textId="77777777" w:rsidR="006B345E" w:rsidRPr="00E00459" w:rsidRDefault="006B345E" w:rsidP="006B345E">
      <w:pPr>
        <w:pStyle w:val="Default"/>
        <w:numPr>
          <w:ilvl w:val="0"/>
          <w:numId w:val="37"/>
        </w:numPr>
        <w:ind w:left="709" w:hanging="283"/>
        <w:jc w:val="both"/>
        <w:rPr>
          <w:rFonts w:ascii="Arial Narrow" w:hAnsi="Arial Narrow"/>
          <w:color w:val="auto"/>
          <w:sz w:val="22"/>
          <w:szCs w:val="22"/>
          <w:lang w:val="lv-LV"/>
        </w:rPr>
      </w:pPr>
      <w:r w:rsidRPr="00E00459">
        <w:rPr>
          <w:rFonts w:ascii="Arial Narrow" w:hAnsi="Arial Narrow"/>
          <w:color w:val="auto"/>
          <w:sz w:val="22"/>
          <w:szCs w:val="22"/>
          <w:lang w:val="lv-LV"/>
        </w:rPr>
        <w:t xml:space="preserve">Pašvaldībai ir kontrole pār aktīvu. </w:t>
      </w:r>
    </w:p>
    <w:p w14:paraId="045DA0A4" w14:textId="77777777" w:rsidR="006B345E" w:rsidRPr="00E00459" w:rsidRDefault="006B345E" w:rsidP="006B345E">
      <w:pPr>
        <w:pStyle w:val="ListParagraph"/>
        <w:spacing w:before="60" w:after="60"/>
        <w:ind w:left="0"/>
        <w:jc w:val="both"/>
        <w:rPr>
          <w:rFonts w:ascii="Arial Narrow" w:hAnsi="Arial Narrow" w:cs="Arial"/>
          <w:sz w:val="22"/>
          <w:szCs w:val="22"/>
        </w:rPr>
      </w:pPr>
      <w:r w:rsidRPr="00E00459">
        <w:rPr>
          <w:rFonts w:ascii="Arial Narrow" w:hAnsi="Arial Narrow" w:cs="Arial"/>
          <w:sz w:val="22"/>
          <w:szCs w:val="22"/>
        </w:rPr>
        <w:t>Ilgtermiņa ieguldījuma atzīšanas datums ir diena, kad Pašvaldībai pāriet visi riski un gūstamie saimnieciskie labumi no attiecīgā aktīva.</w:t>
      </w:r>
    </w:p>
    <w:p w14:paraId="16E87631" w14:textId="77777777" w:rsidR="006B345E" w:rsidRPr="00E00459" w:rsidRDefault="006B345E" w:rsidP="006B345E">
      <w:pPr>
        <w:spacing w:before="60" w:after="60"/>
        <w:jc w:val="both"/>
        <w:rPr>
          <w:rFonts w:ascii="Arial Narrow" w:hAnsi="Arial Narrow" w:cs="Arial"/>
          <w:sz w:val="22"/>
          <w:szCs w:val="22"/>
        </w:rPr>
      </w:pPr>
      <w:r w:rsidRPr="00E00459">
        <w:rPr>
          <w:rFonts w:ascii="Arial Narrow" w:hAnsi="Arial Narrow" w:cs="Arial"/>
          <w:sz w:val="22"/>
          <w:szCs w:val="22"/>
        </w:rPr>
        <w:t>Ilgtermiņa ieguldījumus sākotnēji atzīst to iegādes vai izveidošanas (ražošanas) vērtībā, kas ietver par attiecīgā ilgtermiņa ieguldījuma iegādi vai izveidi samaksāto naudu (vai tās ekvivalentu) un visus izdevumus, kas tieši attiecas uz iegādāto objektu līdz dienai, kad tas nodots ekspluatācijā:</w:t>
      </w:r>
    </w:p>
    <w:p w14:paraId="6F0AFBA2" w14:textId="77777777" w:rsidR="006B345E" w:rsidRPr="00E00459" w:rsidRDefault="006B345E" w:rsidP="006B345E">
      <w:pPr>
        <w:pStyle w:val="ListParagraph"/>
        <w:numPr>
          <w:ilvl w:val="0"/>
          <w:numId w:val="25"/>
        </w:numPr>
        <w:spacing w:before="60" w:after="60"/>
        <w:jc w:val="both"/>
        <w:rPr>
          <w:rFonts w:ascii="Arial Narrow" w:hAnsi="Arial Narrow" w:cs="Arial"/>
          <w:sz w:val="22"/>
          <w:szCs w:val="22"/>
        </w:rPr>
      </w:pPr>
      <w:r w:rsidRPr="00E00459">
        <w:rPr>
          <w:rFonts w:ascii="Arial Narrow" w:hAnsi="Arial Narrow" w:cs="Arial"/>
          <w:sz w:val="22"/>
          <w:szCs w:val="22"/>
        </w:rPr>
        <w:t>ilgtermiņa ieguldījuma pirkšanas cena, tai skaitā muitas nodeva, neatskaitāmie nodokļi, atskaitot saņemtās atlaides;</w:t>
      </w:r>
    </w:p>
    <w:p w14:paraId="13645AC8" w14:textId="77777777" w:rsidR="006B345E" w:rsidRPr="00E00459" w:rsidRDefault="006B345E" w:rsidP="006B345E">
      <w:pPr>
        <w:pStyle w:val="ListParagraph"/>
        <w:numPr>
          <w:ilvl w:val="0"/>
          <w:numId w:val="25"/>
        </w:numPr>
        <w:spacing w:before="60" w:after="60"/>
        <w:jc w:val="both"/>
        <w:rPr>
          <w:rFonts w:ascii="Arial Narrow" w:hAnsi="Arial Narrow" w:cs="Arial"/>
          <w:sz w:val="22"/>
          <w:szCs w:val="22"/>
        </w:rPr>
      </w:pPr>
      <w:r w:rsidRPr="00E00459">
        <w:rPr>
          <w:rFonts w:ascii="Arial Narrow" w:hAnsi="Arial Narrow" w:cs="Arial"/>
          <w:sz w:val="22"/>
          <w:szCs w:val="22"/>
        </w:rPr>
        <w:t>ilgtermiņa ieguldījuma piegādes un pārvietošanas izmaksas līdz tā izmantošanas vietai;</w:t>
      </w:r>
    </w:p>
    <w:p w14:paraId="0BFB77E9" w14:textId="77777777" w:rsidR="006B345E" w:rsidRPr="00E00459" w:rsidRDefault="006B345E" w:rsidP="006B345E">
      <w:pPr>
        <w:pStyle w:val="ListParagraph"/>
        <w:numPr>
          <w:ilvl w:val="0"/>
          <w:numId w:val="25"/>
        </w:numPr>
        <w:spacing w:before="60" w:after="60"/>
        <w:jc w:val="both"/>
        <w:rPr>
          <w:rFonts w:ascii="Arial Narrow" w:hAnsi="Arial Narrow" w:cs="Arial"/>
          <w:sz w:val="22"/>
          <w:szCs w:val="22"/>
        </w:rPr>
      </w:pPr>
      <w:r w:rsidRPr="00E00459">
        <w:rPr>
          <w:rFonts w:ascii="Arial Narrow" w:hAnsi="Arial Narrow" w:cs="Arial"/>
          <w:sz w:val="22"/>
          <w:szCs w:val="22"/>
        </w:rPr>
        <w:t>darba samaksa, kas tieši radusies ilgtermiņa ieguldījuma iegādes vai izveidošanas procesā;</w:t>
      </w:r>
    </w:p>
    <w:p w14:paraId="4933E389" w14:textId="77777777" w:rsidR="006B345E" w:rsidRPr="00E00459" w:rsidRDefault="006B345E" w:rsidP="006B345E">
      <w:pPr>
        <w:pStyle w:val="ListParagraph"/>
        <w:numPr>
          <w:ilvl w:val="0"/>
          <w:numId w:val="25"/>
        </w:numPr>
        <w:spacing w:before="60" w:after="60"/>
        <w:jc w:val="both"/>
        <w:rPr>
          <w:rFonts w:ascii="Arial Narrow" w:hAnsi="Arial Narrow" w:cs="Arial"/>
          <w:sz w:val="22"/>
          <w:szCs w:val="22"/>
        </w:rPr>
      </w:pPr>
      <w:r w:rsidRPr="00E00459">
        <w:rPr>
          <w:rFonts w:ascii="Arial Narrow" w:hAnsi="Arial Narrow" w:cs="Arial"/>
          <w:sz w:val="22"/>
          <w:szCs w:val="22"/>
        </w:rPr>
        <w:t>ilgtermiņa ieguldījuma sagatavošanas paredzētajai izmantošanai izmaksas (ieviešanas, uzstādīšanas, montāžas izmaksas) līdz tā nodošanai un pieņemšanai lietošanā (ekspluatācijā);</w:t>
      </w:r>
    </w:p>
    <w:p w14:paraId="66ACD9F5" w14:textId="77777777" w:rsidR="006B345E" w:rsidRPr="00E00459" w:rsidRDefault="006B345E" w:rsidP="006B345E">
      <w:pPr>
        <w:pStyle w:val="ListParagraph"/>
        <w:numPr>
          <w:ilvl w:val="0"/>
          <w:numId w:val="25"/>
        </w:numPr>
        <w:spacing w:before="60" w:after="60"/>
        <w:jc w:val="both"/>
        <w:rPr>
          <w:rFonts w:ascii="Arial Narrow" w:hAnsi="Arial Narrow" w:cs="Arial"/>
          <w:sz w:val="22"/>
          <w:szCs w:val="22"/>
        </w:rPr>
      </w:pPr>
      <w:r w:rsidRPr="00E00459">
        <w:rPr>
          <w:rFonts w:ascii="Arial Narrow" w:hAnsi="Arial Narrow" w:cs="Arial"/>
          <w:sz w:val="22"/>
          <w:szCs w:val="22"/>
        </w:rPr>
        <w:t>profesionālo pakalpojumu izmaksas, kas tieši attiecināmas uz ilgtermiņa ieguldījuma iegādi vai izveidošanu.</w:t>
      </w:r>
    </w:p>
    <w:p w14:paraId="10326805" w14:textId="77777777" w:rsidR="006B345E" w:rsidRPr="00E00459" w:rsidRDefault="006B345E" w:rsidP="006B345E">
      <w:pPr>
        <w:spacing w:before="60" w:after="60"/>
        <w:jc w:val="both"/>
        <w:rPr>
          <w:rFonts w:ascii="Arial Narrow" w:hAnsi="Arial Narrow" w:cs="Arial"/>
          <w:sz w:val="22"/>
          <w:szCs w:val="22"/>
        </w:rPr>
      </w:pPr>
      <w:r w:rsidRPr="00E00459">
        <w:rPr>
          <w:rFonts w:ascii="Arial Narrow" w:hAnsi="Arial Narrow" w:cs="Arial"/>
          <w:sz w:val="22"/>
          <w:szCs w:val="22"/>
        </w:rPr>
        <w:t xml:space="preserve">Izmaksu iekļaušanu ilgtermiņa </w:t>
      </w:r>
      <w:proofErr w:type="spellStart"/>
      <w:r w:rsidRPr="00E00459">
        <w:rPr>
          <w:rFonts w:ascii="Arial Narrow" w:hAnsi="Arial Narrow" w:cs="Arial"/>
          <w:sz w:val="22"/>
          <w:szCs w:val="22"/>
        </w:rPr>
        <w:t>nefinanšu</w:t>
      </w:r>
      <w:proofErr w:type="spellEnd"/>
      <w:r w:rsidRPr="00E00459">
        <w:rPr>
          <w:rFonts w:ascii="Arial Narrow" w:hAnsi="Arial Narrow" w:cs="Arial"/>
          <w:sz w:val="22"/>
          <w:szCs w:val="22"/>
        </w:rPr>
        <w:t xml:space="preserve"> ieguldījuma vērtībā pārtrauc dienā, kad tas ir nodots lietošanā (ekspluatācijā).</w:t>
      </w:r>
    </w:p>
    <w:p w14:paraId="78CD3D63" w14:textId="77777777" w:rsidR="006B345E" w:rsidRPr="00E00459" w:rsidRDefault="006B345E" w:rsidP="006B345E">
      <w:pPr>
        <w:spacing w:before="60" w:after="60"/>
        <w:jc w:val="both"/>
        <w:rPr>
          <w:rFonts w:ascii="Arial Narrow" w:hAnsi="Arial Narrow"/>
          <w:sz w:val="22"/>
          <w:szCs w:val="22"/>
        </w:rPr>
      </w:pPr>
      <w:r w:rsidRPr="00E00459">
        <w:rPr>
          <w:rFonts w:ascii="Arial Narrow" w:hAnsi="Arial Narrow" w:cs="Arial"/>
          <w:sz w:val="22"/>
          <w:szCs w:val="22"/>
        </w:rPr>
        <w:t xml:space="preserve">Pamatlīdzekļus uzskaita, ievērojot normatīvajos aktos budžeta izdevumu klasifikāciju jomā noteikto pamatlīdzekļu vienības sākotnējās atzīšanas vērtību. </w:t>
      </w:r>
      <w:r w:rsidRPr="00E00459">
        <w:rPr>
          <w:rFonts w:ascii="Arial Narrow" w:hAnsi="Arial Narrow"/>
          <w:sz w:val="22"/>
          <w:szCs w:val="22"/>
        </w:rPr>
        <w:t xml:space="preserve">Ja viena aktīva vienības iegādes vai izveidošanas vērtība ir mazāka par normatīvajos aktos budžeta izdevumu klasifikāciju jomā noteikto vienas aktīva vienības sākotnējās atzīšanas vērtību, aktīvu uzskaita apgrozāmo līdzekļu sastāvā kā ilgstoši lietojamo inventāru. </w:t>
      </w:r>
    </w:p>
    <w:p w14:paraId="74B8FA4B" w14:textId="77777777" w:rsidR="006B345E" w:rsidRPr="00E00459" w:rsidRDefault="006B345E" w:rsidP="006B345E">
      <w:pPr>
        <w:autoSpaceDE w:val="0"/>
        <w:autoSpaceDN w:val="0"/>
        <w:adjustRightInd w:val="0"/>
        <w:spacing w:before="60" w:after="60"/>
        <w:jc w:val="both"/>
        <w:rPr>
          <w:rFonts w:ascii="Arial Narrow" w:hAnsi="Arial Narrow"/>
          <w:sz w:val="22"/>
          <w:szCs w:val="22"/>
        </w:rPr>
      </w:pPr>
      <w:r w:rsidRPr="00E00459">
        <w:rPr>
          <w:rFonts w:ascii="Arial Narrow" w:hAnsi="Arial Narrow"/>
          <w:sz w:val="22"/>
          <w:szCs w:val="22"/>
        </w:rPr>
        <w:t xml:space="preserve">Datoram un serverim paredzēto datorprogrammu jeb operētājsistēmu, bez kuras tas nevar darboties, tiek atzīts par šī pamatlīdzekļa neatņemamu sastāvdaļu, šīs datorprogrammas vērtību iekļaujot attiecīgā pamatlīdzekļa vērtībā un uzskaitot pamatlīdzekļu sastāvā. </w:t>
      </w:r>
    </w:p>
    <w:p w14:paraId="77670ED9" w14:textId="77777777" w:rsidR="006B345E" w:rsidRPr="00E00459" w:rsidRDefault="006B345E" w:rsidP="006B345E">
      <w:pPr>
        <w:autoSpaceDE w:val="0"/>
        <w:autoSpaceDN w:val="0"/>
        <w:adjustRightInd w:val="0"/>
        <w:spacing w:before="60" w:after="60"/>
        <w:jc w:val="both"/>
        <w:rPr>
          <w:rFonts w:ascii="Arial Narrow" w:hAnsi="Arial Narrow"/>
          <w:sz w:val="22"/>
          <w:szCs w:val="22"/>
        </w:rPr>
      </w:pPr>
      <w:r w:rsidRPr="00E00459">
        <w:rPr>
          <w:rFonts w:ascii="Arial Narrow" w:hAnsi="Arial Narrow"/>
          <w:sz w:val="22"/>
          <w:szCs w:val="22"/>
        </w:rPr>
        <w:t>Datorprogrammas, kuras speciāli izstrādātas iestādes vajadzībām, uzskaita atsevišķi nemateriālo ieguldījumu grupā. Ja datorprogramma nav pamatlīdzekļa neatņemama sastāvdaļa, šādu datorprogrammu norāda atsevišķi nemateriālo ieguldījumu sastāvā.</w:t>
      </w:r>
    </w:p>
    <w:p w14:paraId="47B1818F" w14:textId="77777777" w:rsidR="006B345E" w:rsidRPr="00E00459" w:rsidRDefault="006B345E" w:rsidP="006B345E">
      <w:pPr>
        <w:spacing w:before="60" w:after="60"/>
        <w:jc w:val="both"/>
        <w:rPr>
          <w:rFonts w:ascii="Arial Narrow" w:hAnsi="Arial Narrow" w:cs="Arial"/>
          <w:sz w:val="22"/>
          <w:szCs w:val="22"/>
        </w:rPr>
      </w:pPr>
      <w:r>
        <w:rPr>
          <w:rFonts w:ascii="Arial Narrow" w:hAnsi="Arial Narrow" w:cs="Arial"/>
          <w:sz w:val="22"/>
          <w:szCs w:val="22"/>
        </w:rPr>
        <w:t>2022</w:t>
      </w:r>
      <w:r w:rsidRPr="00E00459">
        <w:rPr>
          <w:rFonts w:ascii="Arial Narrow" w:hAnsi="Arial Narrow" w:cs="Arial"/>
          <w:sz w:val="22"/>
          <w:szCs w:val="22"/>
        </w:rPr>
        <w:t>.gadā pamatlīdzekļu sastāvā uzskaitītas mat</w:t>
      </w:r>
      <w:r>
        <w:rPr>
          <w:rFonts w:ascii="Arial Narrow" w:hAnsi="Arial Narrow" w:cs="Arial"/>
          <w:sz w:val="22"/>
          <w:szCs w:val="22"/>
        </w:rPr>
        <w:t>eriālās vērtības no EUR 500,01</w:t>
      </w:r>
      <w:r w:rsidRPr="00E00459">
        <w:rPr>
          <w:rFonts w:ascii="Arial Narrow" w:hAnsi="Arial Narrow" w:cs="Arial"/>
          <w:sz w:val="22"/>
          <w:szCs w:val="22"/>
        </w:rPr>
        <w:t xml:space="preserve"> par vienu vienību.</w:t>
      </w:r>
    </w:p>
    <w:p w14:paraId="7FC425FC" w14:textId="77777777" w:rsidR="006B345E" w:rsidRPr="00E00459" w:rsidRDefault="006B345E" w:rsidP="006B345E">
      <w:pPr>
        <w:pStyle w:val="Default"/>
        <w:spacing w:before="60" w:after="60"/>
        <w:jc w:val="both"/>
        <w:rPr>
          <w:rFonts w:ascii="Arial Narrow" w:hAnsi="Arial Narrow"/>
          <w:color w:val="auto"/>
          <w:sz w:val="22"/>
          <w:szCs w:val="22"/>
          <w:lang w:val="lv-LV"/>
        </w:rPr>
      </w:pPr>
      <w:r w:rsidRPr="00E00459">
        <w:rPr>
          <w:rFonts w:ascii="Arial Narrow" w:hAnsi="Arial Narrow"/>
          <w:color w:val="auto"/>
          <w:sz w:val="22"/>
          <w:szCs w:val="22"/>
          <w:lang w:val="lv-LV"/>
        </w:rPr>
        <w:t xml:space="preserve">Neatkarīgi no vienas aktīva vienības atzīšanas vērtības pamatlīdzekļu sastāvā uzskaita bibliotēku fondus, izklaides, literāros un mākslas oriģināldarbus, antīkos un citus kultūras un mākslas priekšmetus, citas vērtslietas un muzeja krājuma priekšmetus, nekustamos īpašumus, nemateriālos ieguldījumus, bioloģiskos aktīvus. </w:t>
      </w:r>
    </w:p>
    <w:p w14:paraId="22F228FD" w14:textId="77777777" w:rsidR="006B345E" w:rsidRPr="00E00459" w:rsidRDefault="006B345E" w:rsidP="006B345E">
      <w:pPr>
        <w:spacing w:before="60" w:after="60"/>
        <w:jc w:val="both"/>
        <w:rPr>
          <w:rFonts w:ascii="Arial Narrow" w:hAnsi="Arial Narrow" w:cs="Arial"/>
          <w:sz w:val="22"/>
          <w:szCs w:val="22"/>
        </w:rPr>
      </w:pPr>
      <w:r w:rsidRPr="00E00459">
        <w:rPr>
          <w:rFonts w:ascii="Arial Narrow" w:hAnsi="Arial Narrow" w:cs="Arial"/>
          <w:sz w:val="22"/>
          <w:szCs w:val="22"/>
        </w:rPr>
        <w:lastRenderedPageBreak/>
        <w:t>Muzeju krājuma, kā arī bibliotēku fonda grāmatvedības uzskaites nodrošināšanai izmanto normatīvajos aktos muzeju krājumu un bibliotēku fondu jomā noteikto uzskaites sistēmu datus. Muzeju krājuma sastāvā esošie nekustamie īpašumi Pašvaldībā ņemti uzskaitē līdz 2012. gada 31. decembrim to kadastrālajā vērtībā, uzskaitot līdzīgu pamatlīdzekļu kontos atbilstoši to lietojumam un analītiskajā uzskaitē nodalot atsevišķi. Kultūras un dabas pieminekļiem, kultūras un mākslas priekšmetiem, muzeja krājuma priekšmetiem, kā arī citām kultūrvēsturiskajām vērtībām nolietojumu neaprēķina. Muzeju krājuma sastāvā esošos pārējos aktīvus Pašvaldība ņem uzskaitē saskaņā ar MK 2006.gada 21.novembra noteikumu Nr.956 "Noteikumi par Nacionālo muzeju krājumu" 56.</w:t>
      </w:r>
      <w:r w:rsidRPr="00E00459">
        <w:rPr>
          <w:rFonts w:ascii="Arial Narrow" w:hAnsi="Arial Narrow" w:cs="Arial"/>
          <w:sz w:val="22"/>
          <w:szCs w:val="22"/>
          <w:vertAlign w:val="superscript"/>
        </w:rPr>
        <w:t>1 </w:t>
      </w:r>
      <w:r w:rsidRPr="00E00459">
        <w:rPr>
          <w:rFonts w:ascii="Arial Narrow" w:hAnsi="Arial Narrow" w:cs="Arial"/>
          <w:sz w:val="22"/>
          <w:szCs w:val="22"/>
        </w:rPr>
        <w:t xml:space="preserve">punktā minētajiem krājuma esības pārbaužu termiņiem un nosaka muzeja krājuma priekšmetu vērtību vienlaikus ar krājuma esības pārbaudēm, novērtējot aktīvu iegādes (izveidošanas) vērtībā, ja tā ir zināma. </w:t>
      </w:r>
    </w:p>
    <w:p w14:paraId="3F1B2FE0" w14:textId="77777777" w:rsidR="006B345E" w:rsidRPr="00E00459" w:rsidRDefault="006B345E" w:rsidP="006B345E">
      <w:pPr>
        <w:spacing w:before="60" w:after="60"/>
        <w:jc w:val="both"/>
        <w:rPr>
          <w:rFonts w:ascii="Arial Narrow" w:hAnsi="Arial Narrow"/>
          <w:sz w:val="22"/>
          <w:szCs w:val="22"/>
        </w:rPr>
      </w:pPr>
      <w:r w:rsidRPr="00E00459">
        <w:rPr>
          <w:rFonts w:ascii="Arial Narrow" w:hAnsi="Arial Narrow"/>
          <w:sz w:val="22"/>
          <w:szCs w:val="22"/>
        </w:rPr>
        <w:t>Bioloģiskos aktīvus, kurus nav paredzēts izmantot lauksaimnieciskajā darbībā, bet zinātniskās pētniecības, izglītības, transporta, izklaides vai atpūtas vai drošības un kontroles mērķiem uzskaita atsevišķā kontu grupā 1260 “Bioloģiskie un pazemes aktīvi”.</w:t>
      </w:r>
    </w:p>
    <w:p w14:paraId="11088689" w14:textId="77777777" w:rsidR="006B345E" w:rsidRDefault="006B345E" w:rsidP="006B345E">
      <w:pPr>
        <w:spacing w:before="60" w:after="60"/>
        <w:jc w:val="both"/>
        <w:rPr>
          <w:rFonts w:ascii="Arial Narrow" w:hAnsi="Arial Narrow" w:cs="Arial"/>
          <w:sz w:val="22"/>
          <w:szCs w:val="22"/>
        </w:rPr>
      </w:pPr>
      <w:r w:rsidRPr="00E00459">
        <w:rPr>
          <w:rFonts w:ascii="Arial Narrow" w:hAnsi="Arial Narrow" w:cs="Arial"/>
          <w:sz w:val="22"/>
          <w:szCs w:val="22"/>
        </w:rPr>
        <w:t xml:space="preserve">Bioloģiskos un pazemes aktīvus sākotnēji uzskaita to iegādes vai izveidošanas vērtībā. </w:t>
      </w:r>
    </w:p>
    <w:p w14:paraId="093F2AED" w14:textId="77777777" w:rsidR="006B345E" w:rsidRDefault="006B345E" w:rsidP="006B345E">
      <w:pPr>
        <w:spacing w:before="60" w:after="60"/>
        <w:jc w:val="both"/>
        <w:rPr>
          <w:rFonts w:ascii="Arial Narrow" w:hAnsi="Arial Narrow" w:cs="Arial"/>
          <w:sz w:val="22"/>
          <w:szCs w:val="22"/>
        </w:rPr>
      </w:pPr>
      <w:r w:rsidRPr="00C57351">
        <w:rPr>
          <w:rFonts w:ascii="Arial Narrow" w:hAnsi="Arial Narrow" w:cs="Arial"/>
          <w:sz w:val="22"/>
          <w:szCs w:val="22"/>
        </w:rPr>
        <w:t>Mežaudžu vērtību aktualizē atbilstoši Meža valsts reģistrā norādītajai pilnajai vērtībai, veicot meža inventarizāciju </w:t>
      </w:r>
      <w:hyperlink r:id="rId7" w:tgtFrame="_blank" w:history="1">
        <w:r w:rsidRPr="00C57351">
          <w:rPr>
            <w:rFonts w:ascii="Arial Narrow" w:hAnsi="Arial Narrow" w:cs="Arial"/>
            <w:sz w:val="22"/>
            <w:szCs w:val="22"/>
          </w:rPr>
          <w:t>Meža likumā</w:t>
        </w:r>
      </w:hyperlink>
      <w:r w:rsidRPr="00C57351">
        <w:rPr>
          <w:rFonts w:ascii="Arial Narrow" w:hAnsi="Arial Narrow" w:cs="Arial"/>
          <w:sz w:val="22"/>
          <w:szCs w:val="22"/>
        </w:rPr>
        <w:t xml:space="preserve"> noteiktajā kārtībā, ja mežaudzes sākotnēji atzītas, pamatojoties uz Meža valsts reģistra datiem, un starpību atzīst pārskata perioda pamatdarbības ieņēmumos vai izdevumos. Mežaudžu vērtību samazina proporcionāli izstrādātajai platībai vai izcirsto kokmateriālu daudzumam un starpību atzīst pārskata perioda pamatdarbības izdevumos. </w:t>
      </w:r>
    </w:p>
    <w:p w14:paraId="575E712E" w14:textId="77777777" w:rsidR="006B345E" w:rsidRPr="00CE41C9" w:rsidRDefault="006B345E" w:rsidP="006B345E">
      <w:pPr>
        <w:spacing w:before="60" w:after="60"/>
        <w:jc w:val="both"/>
        <w:rPr>
          <w:rFonts w:ascii="Arial Narrow" w:hAnsi="Arial Narrow" w:cs="Arial"/>
          <w:sz w:val="22"/>
          <w:szCs w:val="22"/>
        </w:rPr>
      </w:pPr>
      <w:r w:rsidRPr="000F38FA">
        <w:rPr>
          <w:rFonts w:ascii="Arial Narrow" w:hAnsi="Arial Narrow"/>
          <w:sz w:val="22"/>
          <w:szCs w:val="22"/>
        </w:rPr>
        <w:t xml:space="preserve">Atbilstoši zemesgabala platības izmaiņām Nekustamā īpašuma valsts kadastra informācijas sistēmā, ja ir precizēta grafiski noteiktā platība vai veikta kadastrālā uzmērīšana (ja zemesgabals sākotnēji atzīts pēc kadastrālās vērtības)  koriģē aktīva uzskaites vērtību atbilstoši aktuālajai kadastrālajai vērtībai un starpību starp aktuālo vērtību un iepriekš uzskaitīto vērtību atzīst pārskata perioda pamatdarbības ieņēmumos vai izdevumos un precizē aktīva analītisko informāciju – platību. Pēc zemesgabala sadalīšanas vai apvienošanas (ja zemesgabals sākotnēji atzīts pēc kadastrālās vērtības),  izslēdz aktīva uzskaites vērtību un atzīst pārējos izdevumus un  atzīst aktīvu aktuālajā kadastrālajā vērtībā un pārējos ieņēmumus. </w:t>
      </w:r>
      <w:r w:rsidRPr="00CE41C9">
        <w:rPr>
          <w:rFonts w:ascii="Arial Narrow" w:hAnsi="Arial Narrow" w:cs="Arial"/>
          <w:sz w:val="22"/>
          <w:szCs w:val="22"/>
        </w:rPr>
        <w:t>Pašvaldība koriģē visas zemesgabala platības, būtiskuma līmeni nosakot 0.</w:t>
      </w:r>
    </w:p>
    <w:p w14:paraId="5D28DC8F" w14:textId="77777777" w:rsidR="006B345E" w:rsidRPr="00C57351" w:rsidRDefault="006B345E" w:rsidP="006B345E">
      <w:pPr>
        <w:spacing w:before="60" w:after="60"/>
        <w:jc w:val="both"/>
        <w:rPr>
          <w:rFonts w:ascii="Arial Narrow" w:hAnsi="Arial Narrow" w:cs="Arial"/>
          <w:sz w:val="22"/>
          <w:szCs w:val="22"/>
        </w:rPr>
      </w:pPr>
      <w:r w:rsidRPr="00C57351">
        <w:rPr>
          <w:rFonts w:ascii="Arial Narrow" w:hAnsi="Arial Narrow" w:cs="Arial"/>
          <w:sz w:val="22"/>
          <w:szCs w:val="22"/>
        </w:rPr>
        <w:t>Pazemes aktīva, kuru pašvaldība atzinusi grāmatvedības uzskaitē, sākotnējo vērtību samazina un atzīst pārskata perioda pamatdarbības izdevumos atbilstoši izstrādātajam daudzumam vienlaicīgi ar atzītajiem krājumiem un ieņēmumiem no pazemes aktīvu izstrādes.</w:t>
      </w:r>
    </w:p>
    <w:p w14:paraId="03A2348B" w14:textId="77777777" w:rsidR="006B345E" w:rsidRDefault="006B345E" w:rsidP="006B345E">
      <w:pPr>
        <w:spacing w:before="60" w:after="60"/>
        <w:jc w:val="both"/>
        <w:rPr>
          <w:rFonts w:ascii="Arial Narrow" w:hAnsi="Arial Narrow"/>
          <w:sz w:val="22"/>
          <w:szCs w:val="22"/>
        </w:rPr>
      </w:pPr>
      <w:r w:rsidRPr="00E00459">
        <w:rPr>
          <w:rFonts w:ascii="Arial Narrow" w:hAnsi="Arial Narrow"/>
          <w:sz w:val="22"/>
          <w:szCs w:val="22"/>
        </w:rPr>
        <w:t>Ņemts vērā, ka Pašvaldības teritorijā esošie augļu koki un ogu krūmi klasificējami kā apstādījumi teritorijas apzaļumošanai, augļi nav lauksaimniecības produkti.</w:t>
      </w:r>
    </w:p>
    <w:p w14:paraId="00C65CC4" w14:textId="77777777" w:rsidR="006B345E" w:rsidRPr="00E00459" w:rsidRDefault="006B345E" w:rsidP="006B345E">
      <w:pPr>
        <w:spacing w:before="60" w:after="60"/>
        <w:jc w:val="both"/>
        <w:rPr>
          <w:rFonts w:ascii="Arial Narrow" w:hAnsi="Arial Narrow"/>
          <w:sz w:val="22"/>
          <w:szCs w:val="22"/>
        </w:rPr>
      </w:pPr>
      <w:r>
        <w:rPr>
          <w:rFonts w:ascii="Arial Narrow" w:hAnsi="Arial Narrow"/>
          <w:sz w:val="22"/>
          <w:szCs w:val="22"/>
        </w:rPr>
        <w:t>2022.gadā veikta pamatlīdzekļu klasifikācijas pārbaude kontā 1219 “Pārējais nekustamais īpašums” un veikta pamatlīdzekļu pārcelšana uz grāmatvedības uzskaites kārtībai atbilstošiem kontiem.</w:t>
      </w:r>
    </w:p>
    <w:p w14:paraId="54E17B62" w14:textId="77777777" w:rsidR="006B345E" w:rsidRPr="00E00459" w:rsidRDefault="006B345E" w:rsidP="006B345E">
      <w:pPr>
        <w:pStyle w:val="BodyText3"/>
        <w:widowControl w:val="0"/>
        <w:numPr>
          <w:ilvl w:val="2"/>
          <w:numId w:val="1"/>
        </w:numPr>
        <w:shd w:val="clear" w:color="auto" w:fill="FFFFFF"/>
        <w:autoSpaceDE w:val="0"/>
        <w:autoSpaceDN w:val="0"/>
        <w:adjustRightInd w:val="0"/>
        <w:spacing w:before="60" w:after="60"/>
        <w:jc w:val="both"/>
        <w:rPr>
          <w:rFonts w:ascii="Arial Narrow" w:hAnsi="Arial Narrow" w:cs="Arial"/>
          <w:sz w:val="22"/>
          <w:szCs w:val="22"/>
        </w:rPr>
      </w:pPr>
      <w:r w:rsidRPr="00E00459">
        <w:rPr>
          <w:rFonts w:ascii="Arial Narrow" w:hAnsi="Arial Narrow" w:cs="Arial"/>
          <w:sz w:val="22"/>
          <w:szCs w:val="22"/>
        </w:rPr>
        <w:t>Pamatlīdzekļu un nemateriālo vērtību nolietojums</w:t>
      </w:r>
    </w:p>
    <w:p w14:paraId="69473092" w14:textId="77777777" w:rsidR="006B345E" w:rsidRPr="00E00459" w:rsidRDefault="006B345E" w:rsidP="006B345E">
      <w:pPr>
        <w:pStyle w:val="BodyText3"/>
        <w:widowControl w:val="0"/>
        <w:shd w:val="clear" w:color="auto" w:fill="FFFFFF"/>
        <w:autoSpaceDE w:val="0"/>
        <w:autoSpaceDN w:val="0"/>
        <w:adjustRightInd w:val="0"/>
        <w:spacing w:before="60" w:after="60"/>
        <w:jc w:val="both"/>
        <w:rPr>
          <w:rFonts w:ascii="Arial Narrow" w:hAnsi="Arial Narrow" w:cs="Arial"/>
          <w:sz w:val="22"/>
          <w:szCs w:val="22"/>
        </w:rPr>
      </w:pPr>
      <w:r w:rsidRPr="00E00459">
        <w:rPr>
          <w:rFonts w:ascii="Arial Narrow" w:hAnsi="Arial Narrow"/>
          <w:sz w:val="22"/>
          <w:szCs w:val="22"/>
        </w:rPr>
        <w:t>Pamatlīdzekļiem un nemateriālajiem ieguldījumiem nolietojumu ( amortizāciju) sāk aprēķināt ar nākamā mēneša pirmo datumu pēc tā nodošanas ekspluatācijā un beidz aprēķināt ar nākamā mēneša pirmo datumu pēc to ekspluatācijas izbeigšanas, izslēgšanas no uzskaites vai vērtības pilnīgas iekļaušanas nolietojuma (amortizācijas) aprēķinā. Gadījumos, kad turpina lietot pamatlīdzekļus vai nemateriālos ieguldījumus pēc to pilnīgās vērtības iekļaušanas nolietojuma (amortizācijas) aprēķinā, aprēķināšanu pārtrauc, bet pamatlīdzekļus un nemateriālos ieguldījumus saglabā uzskaitē.</w:t>
      </w:r>
    </w:p>
    <w:p w14:paraId="6B1F51C3" w14:textId="77777777" w:rsidR="006B345E" w:rsidRDefault="006B345E" w:rsidP="006B345E">
      <w:pPr>
        <w:spacing w:before="60" w:after="60"/>
        <w:jc w:val="both"/>
        <w:rPr>
          <w:rFonts w:ascii="Arial Narrow" w:eastAsia="Calibri" w:hAnsi="Arial Narrow" w:cs="Arial"/>
          <w:bCs/>
          <w:iCs/>
          <w:sz w:val="22"/>
          <w:szCs w:val="22"/>
        </w:rPr>
      </w:pPr>
      <w:r w:rsidRPr="00E00459">
        <w:rPr>
          <w:rFonts w:ascii="Arial Narrow" w:hAnsi="Arial Narrow" w:cs="Arial"/>
          <w:sz w:val="22"/>
          <w:szCs w:val="22"/>
        </w:rPr>
        <w:t>Pamatlīdzekļiem nolietojumu (vērtības norakstīšanu) aprēķina atbilstoši MK 13.02.2018. noteikumu Nr.87 „</w:t>
      </w:r>
      <w:r w:rsidRPr="00E00459">
        <w:rPr>
          <w:rFonts w:ascii="Arial Narrow" w:hAnsi="Arial Narrow" w:cs="Arial"/>
          <w:iCs/>
          <w:sz w:val="22"/>
          <w:szCs w:val="22"/>
        </w:rPr>
        <w:t>Grāmatvedības uzskaites kārtība budžeta iestādēs</w:t>
      </w:r>
      <w:r w:rsidRPr="00E00459">
        <w:rPr>
          <w:rFonts w:ascii="Arial Narrow" w:hAnsi="Arial Narrow" w:cs="Arial"/>
          <w:sz w:val="22"/>
          <w:szCs w:val="22"/>
        </w:rPr>
        <w:t>” 2.pielikumā noteiktajām pamatlīdzekļu nolietojuma normām, sākotnējo vērtību sistemātiski sadalot pa periodiem to paredzamajā lietde</w:t>
      </w:r>
      <w:r w:rsidRPr="00E00459">
        <w:rPr>
          <w:rFonts w:ascii="Arial Narrow" w:hAnsi="Arial Narrow" w:cs="Arial"/>
          <w:sz w:val="22"/>
          <w:szCs w:val="22"/>
        </w:rPr>
        <w:softHyphen/>
        <w:t>rīgās lietošanas laikā, uzskaita kā uzkrāto nolietojumu (amortizāciju) un atzīst pārskata p</w:t>
      </w:r>
      <w:r>
        <w:rPr>
          <w:rFonts w:ascii="Arial Narrow" w:hAnsi="Arial Narrow" w:cs="Arial"/>
          <w:sz w:val="22"/>
          <w:szCs w:val="22"/>
        </w:rPr>
        <w:t xml:space="preserve">erioda pamatdarbības izdevumos. </w:t>
      </w:r>
      <w:r>
        <w:rPr>
          <w:rFonts w:ascii="Arial Narrow" w:eastAsia="Calibri" w:hAnsi="Arial Narrow" w:cs="Arial"/>
          <w:bCs/>
          <w:iCs/>
          <w:sz w:val="22"/>
          <w:szCs w:val="22"/>
        </w:rPr>
        <w:t>Pamatlīdzekļu nolietojumu aprēķina atbilstoši pārskatu sagatavošanas periodiem, bet ne retāk kā reizi pārskata gadā.</w:t>
      </w:r>
    </w:p>
    <w:p w14:paraId="2B90A84B" w14:textId="77777777" w:rsidR="006B345E" w:rsidRPr="00BF6C7E" w:rsidRDefault="006B345E" w:rsidP="006B345E">
      <w:pPr>
        <w:spacing w:before="60" w:after="60"/>
        <w:jc w:val="both"/>
        <w:rPr>
          <w:rFonts w:ascii="Arial Narrow" w:hAnsi="Arial Narrow" w:cs="Arial"/>
          <w:sz w:val="22"/>
          <w:szCs w:val="22"/>
        </w:rPr>
      </w:pPr>
      <w:r w:rsidRPr="00BF6C7E">
        <w:rPr>
          <w:rFonts w:ascii="Arial Narrow" w:hAnsi="Arial Narrow" w:cs="Arial"/>
          <w:sz w:val="22"/>
          <w:szCs w:val="22"/>
        </w:rPr>
        <w:t>Nemateriālo ieguldījumu amortizāciju aprēķina pēc lineārās metodes to lietderīgās lietošanas laikā ne retāk kā reizi pārskata periodā</w:t>
      </w:r>
      <w:r>
        <w:rPr>
          <w:rFonts w:ascii="Arial Narrow" w:hAnsi="Arial Narrow" w:cs="Arial"/>
          <w:sz w:val="22"/>
          <w:szCs w:val="22"/>
        </w:rPr>
        <w:t>.</w:t>
      </w:r>
    </w:p>
    <w:p w14:paraId="679501DC" w14:textId="77777777" w:rsidR="006B345E" w:rsidRPr="00E00459" w:rsidRDefault="006B345E" w:rsidP="006B345E">
      <w:pPr>
        <w:autoSpaceDE w:val="0"/>
        <w:autoSpaceDN w:val="0"/>
        <w:adjustRightInd w:val="0"/>
        <w:spacing w:before="60" w:after="60"/>
        <w:jc w:val="both"/>
        <w:rPr>
          <w:rFonts w:ascii="Arial Narrow" w:hAnsi="Arial Narrow"/>
          <w:color w:val="000000"/>
          <w:sz w:val="22"/>
          <w:szCs w:val="22"/>
        </w:rPr>
      </w:pPr>
      <w:r w:rsidRPr="00E00459">
        <w:rPr>
          <w:rFonts w:ascii="Arial Narrow" w:hAnsi="Arial Narrow"/>
          <w:color w:val="000000"/>
          <w:sz w:val="22"/>
          <w:szCs w:val="22"/>
        </w:rPr>
        <w:t xml:space="preserve">Pamatlīdzekļa komplektējošo daļu periodisku vai regulāru nomaiņu atzīst pamatdarbības izdevumos. Tāpat arī izmaksas, kas radušās, saglabājot vai, uzturot pamatlīdzekļu esošo stāvokli, kā arī, remontējot vai labojot pamatlīdzekļus, atzīst kā pamatdarbības izdevumus periodā, kad tās radušās. </w:t>
      </w:r>
    </w:p>
    <w:p w14:paraId="5A75531A" w14:textId="77777777" w:rsidR="006B345E" w:rsidRPr="00E00459" w:rsidRDefault="006B345E" w:rsidP="006B345E">
      <w:pPr>
        <w:autoSpaceDE w:val="0"/>
        <w:autoSpaceDN w:val="0"/>
        <w:adjustRightInd w:val="0"/>
        <w:spacing w:before="60" w:after="60"/>
        <w:jc w:val="both"/>
        <w:rPr>
          <w:rFonts w:ascii="Arial Narrow" w:hAnsi="Arial Narrow"/>
          <w:sz w:val="22"/>
          <w:szCs w:val="22"/>
        </w:rPr>
      </w:pPr>
      <w:r w:rsidRPr="00E00459">
        <w:rPr>
          <w:rFonts w:ascii="Arial Narrow" w:hAnsi="Arial Narrow"/>
          <w:color w:val="000000"/>
          <w:sz w:val="22"/>
          <w:szCs w:val="22"/>
        </w:rPr>
        <w:t xml:space="preserve">Veicot </w:t>
      </w:r>
      <w:proofErr w:type="spellStart"/>
      <w:r w:rsidRPr="00E00459">
        <w:rPr>
          <w:rFonts w:ascii="Arial Narrow" w:hAnsi="Arial Narrow"/>
          <w:color w:val="000000"/>
          <w:sz w:val="22"/>
          <w:szCs w:val="22"/>
        </w:rPr>
        <w:t>nefinanšu</w:t>
      </w:r>
      <w:proofErr w:type="spellEnd"/>
      <w:r w:rsidRPr="00E00459">
        <w:rPr>
          <w:rFonts w:ascii="Arial Narrow" w:hAnsi="Arial Narrow"/>
          <w:color w:val="000000"/>
          <w:sz w:val="22"/>
          <w:szCs w:val="22"/>
        </w:rPr>
        <w:t xml:space="preserve"> ilgtermiņa aktīvu atjaunošanu vai rekonstrukciju, veikto darbu izmaksas tiek pievienotas objekta vērtībai pielietojot amortizēto aizvietošanas izmaksu metodi.</w:t>
      </w:r>
    </w:p>
    <w:p w14:paraId="6201E1C9" w14:textId="77777777" w:rsidR="006B345E" w:rsidRDefault="006B345E" w:rsidP="006B345E">
      <w:pPr>
        <w:spacing w:before="60" w:after="60"/>
        <w:jc w:val="both"/>
        <w:rPr>
          <w:rFonts w:ascii="Arial Narrow" w:eastAsia="Calibri" w:hAnsi="Arial Narrow" w:cs="Arial"/>
          <w:bCs/>
          <w:iCs/>
          <w:sz w:val="22"/>
          <w:szCs w:val="22"/>
        </w:rPr>
      </w:pPr>
      <w:r w:rsidRPr="00E00459">
        <w:rPr>
          <w:rFonts w:ascii="Arial Narrow" w:hAnsi="Arial Narrow"/>
          <w:sz w:val="22"/>
          <w:szCs w:val="22"/>
        </w:rPr>
        <w:t xml:space="preserve">Ņemot uzskaitē ilgtermiņa ieguldījumu, katrai vienībai tiek piešķirts uzskaites numurs un tiek noteikta materiāli atbildīgā persona. Ilgtermiņa ieguldījumu norakstīšanu veic speciāli izveidota komisija, pamatojot to ar norakstīšanas aktu. </w:t>
      </w:r>
      <w:r w:rsidRPr="00E00459">
        <w:rPr>
          <w:rFonts w:ascii="Arial Narrow" w:hAnsi="Arial Narrow" w:cs="Arial"/>
          <w:sz w:val="22"/>
          <w:szCs w:val="22"/>
        </w:rPr>
        <w:t xml:space="preserve">Pēc pamatlīdzekļu atjaunošanas vai rekonstrukcijas, ar Pašvaldības rīkojumu </w:t>
      </w:r>
      <w:r w:rsidRPr="00E00459">
        <w:rPr>
          <w:rFonts w:ascii="Arial Narrow" w:hAnsi="Arial Narrow"/>
          <w:sz w:val="22"/>
          <w:szCs w:val="22"/>
        </w:rPr>
        <w:t>noteikts Pašvaldības atbildīgais attiecīgās jomas speciālists (turpmāk –Pašvaldības speciālists)</w:t>
      </w:r>
      <w:r w:rsidRPr="00E00459">
        <w:rPr>
          <w:rFonts w:ascii="Arial Narrow" w:hAnsi="Arial Narrow" w:cs="Arial"/>
          <w:sz w:val="22"/>
          <w:szCs w:val="22"/>
        </w:rPr>
        <w:t xml:space="preserve"> pārskata un </w:t>
      </w:r>
      <w:r w:rsidRPr="00E00459">
        <w:rPr>
          <w:rFonts w:ascii="Arial Narrow" w:eastAsia="Calibri" w:hAnsi="Arial Narrow" w:cs="Arial"/>
          <w:bCs/>
          <w:iCs/>
          <w:sz w:val="22"/>
          <w:szCs w:val="22"/>
        </w:rPr>
        <w:t>nosaka atlikušo lietderīgās lietošanas laiku.</w:t>
      </w:r>
    </w:p>
    <w:p w14:paraId="7D3FD7F3" w14:textId="77777777" w:rsidR="006B345E" w:rsidRDefault="006B345E" w:rsidP="006B345E">
      <w:pPr>
        <w:spacing w:before="60" w:after="60"/>
        <w:jc w:val="both"/>
        <w:rPr>
          <w:rFonts w:ascii="Arial Narrow" w:hAnsi="Arial Narrow"/>
          <w:sz w:val="22"/>
          <w:szCs w:val="22"/>
        </w:rPr>
      </w:pPr>
      <w:r w:rsidRPr="00E00459">
        <w:rPr>
          <w:rFonts w:ascii="Arial Narrow" w:hAnsi="Arial Narrow"/>
          <w:sz w:val="22"/>
          <w:szCs w:val="22"/>
        </w:rPr>
        <w:lastRenderedPageBreak/>
        <w:t>Nemateriāl</w:t>
      </w:r>
      <w:r>
        <w:rPr>
          <w:rFonts w:ascii="Arial Narrow" w:hAnsi="Arial Narrow"/>
          <w:sz w:val="22"/>
          <w:szCs w:val="22"/>
        </w:rPr>
        <w:t>os</w:t>
      </w:r>
      <w:r w:rsidRPr="00E00459">
        <w:rPr>
          <w:rFonts w:ascii="Arial Narrow" w:hAnsi="Arial Narrow"/>
          <w:sz w:val="22"/>
          <w:szCs w:val="22"/>
        </w:rPr>
        <w:t xml:space="preserve"> ieguldījum</w:t>
      </w:r>
      <w:r>
        <w:rPr>
          <w:rFonts w:ascii="Arial Narrow" w:hAnsi="Arial Narrow"/>
          <w:sz w:val="22"/>
          <w:szCs w:val="22"/>
        </w:rPr>
        <w:t>us</w:t>
      </w:r>
      <w:r w:rsidRPr="00E00459">
        <w:rPr>
          <w:rFonts w:ascii="Arial Narrow" w:hAnsi="Arial Narrow"/>
          <w:sz w:val="22"/>
          <w:szCs w:val="22"/>
        </w:rPr>
        <w:t xml:space="preserve"> ar noteiktu lietderīgās lietošanas</w:t>
      </w:r>
      <w:r>
        <w:rPr>
          <w:rFonts w:ascii="Arial Narrow" w:hAnsi="Arial Narrow"/>
          <w:sz w:val="22"/>
          <w:szCs w:val="22"/>
        </w:rPr>
        <w:t xml:space="preserve"> laiku uzskaita saskaņā ar izmaksu metodi, aktīva sākotnējo vērtību periodiski samazina par amortizāciju un vērtības samazinājumu.</w:t>
      </w:r>
    </w:p>
    <w:p w14:paraId="154C6FC1" w14:textId="77777777" w:rsidR="006B345E" w:rsidRPr="00E00459" w:rsidRDefault="006B345E" w:rsidP="006B345E">
      <w:pPr>
        <w:spacing w:before="60" w:after="60"/>
        <w:jc w:val="both"/>
        <w:rPr>
          <w:rFonts w:ascii="Arial Narrow" w:hAnsi="Arial Narrow"/>
          <w:sz w:val="22"/>
          <w:szCs w:val="22"/>
        </w:rPr>
      </w:pPr>
      <w:r w:rsidRPr="00E00459">
        <w:rPr>
          <w:rFonts w:ascii="Arial Narrow" w:hAnsi="Arial Narrow"/>
          <w:sz w:val="22"/>
          <w:szCs w:val="22"/>
        </w:rPr>
        <w:t xml:space="preserve">Pārskata gada beigās Pašvaldības uzskaitē esošiem nemateriāliem ieguldījumiem Inventarizācijas komisija </w:t>
      </w:r>
      <w:r w:rsidRPr="00E00459">
        <w:rPr>
          <w:rFonts w:ascii="Arial Narrow" w:hAnsi="Arial Narrow" w:cs="Arial"/>
          <w:sz w:val="22"/>
          <w:szCs w:val="22"/>
        </w:rPr>
        <w:t xml:space="preserve">katra finanšu gada inventarizācijas laikā </w:t>
      </w:r>
      <w:r w:rsidRPr="00E00459">
        <w:rPr>
          <w:rFonts w:ascii="Arial Narrow" w:hAnsi="Arial Narrow"/>
          <w:sz w:val="22"/>
          <w:szCs w:val="22"/>
        </w:rPr>
        <w:t xml:space="preserve">izvērtē, vai </w:t>
      </w:r>
      <w:r w:rsidRPr="00E00459">
        <w:rPr>
          <w:rFonts w:ascii="Arial Narrow" w:eastAsia="Calibri" w:hAnsi="Arial Narrow" w:cs="Arial"/>
          <w:bCs/>
          <w:iCs/>
          <w:sz w:val="22"/>
          <w:szCs w:val="22"/>
        </w:rPr>
        <w:t>atlikušais lietderīgās lietošanas laiks</w:t>
      </w:r>
      <w:r w:rsidRPr="00E00459">
        <w:rPr>
          <w:rFonts w:ascii="Arial Narrow" w:hAnsi="Arial Narrow"/>
          <w:sz w:val="22"/>
          <w:szCs w:val="22"/>
        </w:rPr>
        <w:t xml:space="preserve"> ir </w:t>
      </w:r>
      <w:r w:rsidRPr="00E00459">
        <w:rPr>
          <w:rFonts w:ascii="Arial Narrow" w:hAnsi="Arial Narrow"/>
          <w:b/>
          <w:bCs/>
          <w:sz w:val="22"/>
          <w:szCs w:val="22"/>
        </w:rPr>
        <w:t xml:space="preserve">noteikts </w:t>
      </w:r>
      <w:r w:rsidRPr="00E00459">
        <w:rPr>
          <w:rFonts w:ascii="Arial Narrow" w:hAnsi="Arial Narrow"/>
          <w:sz w:val="22"/>
          <w:szCs w:val="22"/>
        </w:rPr>
        <w:t xml:space="preserve">vai </w:t>
      </w:r>
      <w:r w:rsidRPr="00E00459">
        <w:rPr>
          <w:rFonts w:ascii="Arial Narrow" w:hAnsi="Arial Narrow"/>
          <w:b/>
          <w:bCs/>
          <w:sz w:val="22"/>
          <w:szCs w:val="22"/>
        </w:rPr>
        <w:t>nenoteikts.</w:t>
      </w:r>
      <w:r w:rsidRPr="00E00459">
        <w:rPr>
          <w:rFonts w:ascii="Arial Narrow" w:hAnsi="Arial Narrow"/>
          <w:sz w:val="22"/>
          <w:szCs w:val="22"/>
        </w:rPr>
        <w:t xml:space="preserve"> Nemateriālajiem ieguldījumiem ar </w:t>
      </w:r>
      <w:r w:rsidRPr="00E00459">
        <w:rPr>
          <w:rFonts w:ascii="Arial Narrow" w:hAnsi="Arial Narrow"/>
          <w:b/>
          <w:bCs/>
          <w:sz w:val="22"/>
          <w:szCs w:val="22"/>
        </w:rPr>
        <w:t xml:space="preserve">nenoteiktu </w:t>
      </w:r>
      <w:r w:rsidRPr="00E00459">
        <w:rPr>
          <w:rFonts w:ascii="Arial Narrow" w:hAnsi="Arial Narrow"/>
          <w:sz w:val="22"/>
          <w:szCs w:val="22"/>
        </w:rPr>
        <w:t xml:space="preserve">lietderīgās lietošanas laiku amortizāciju neaprēķina. Nemateriālajiem ieguldījumiem ar </w:t>
      </w:r>
      <w:r w:rsidRPr="00E00459">
        <w:rPr>
          <w:rFonts w:ascii="Arial Narrow" w:hAnsi="Arial Narrow"/>
          <w:b/>
          <w:bCs/>
          <w:sz w:val="22"/>
          <w:szCs w:val="22"/>
        </w:rPr>
        <w:t xml:space="preserve">noteiktu </w:t>
      </w:r>
      <w:r w:rsidRPr="00E00459">
        <w:rPr>
          <w:rFonts w:ascii="Arial Narrow" w:hAnsi="Arial Narrow"/>
          <w:sz w:val="22"/>
          <w:szCs w:val="22"/>
        </w:rPr>
        <w:t xml:space="preserve">lietderīgās lietošanas laiku aprēķina amortizāciju. </w:t>
      </w:r>
    </w:p>
    <w:p w14:paraId="3067F6F0" w14:textId="77777777" w:rsidR="006B345E" w:rsidRPr="00E00459" w:rsidRDefault="006B345E" w:rsidP="006B345E">
      <w:pPr>
        <w:spacing w:before="60" w:after="60"/>
        <w:jc w:val="both"/>
        <w:rPr>
          <w:rFonts w:ascii="Arial Narrow" w:hAnsi="Arial Narrow"/>
          <w:sz w:val="22"/>
          <w:szCs w:val="22"/>
        </w:rPr>
      </w:pPr>
      <w:r w:rsidRPr="00E00459">
        <w:rPr>
          <w:rFonts w:ascii="Arial Narrow" w:hAnsi="Arial Narrow"/>
          <w:sz w:val="22"/>
          <w:szCs w:val="22"/>
        </w:rPr>
        <w:t>Nemateriālo ieguldījumu paredzamo lietderīgās lietošanas laiku nosaka atbilstoši tiesībās, līgumos vai citos tiesību saņemšanas apliecinošos dokumentos noteiktajiem laika periodiem</w:t>
      </w:r>
      <w:r w:rsidRPr="00E00459">
        <w:rPr>
          <w:rFonts w:ascii="Arial Narrow" w:hAnsi="Arial Narrow" w:cs="Arial"/>
          <w:sz w:val="22"/>
          <w:szCs w:val="22"/>
        </w:rPr>
        <w:t xml:space="preserve"> vai</w:t>
      </w:r>
      <w:r w:rsidRPr="00E00459">
        <w:rPr>
          <w:rFonts w:ascii="Arial Narrow" w:hAnsi="Arial Narrow"/>
          <w:sz w:val="22"/>
          <w:szCs w:val="22"/>
        </w:rPr>
        <w:t xml:space="preserve"> īsāks, atkarībā no perioda, kurā Pašvaldība plāno izmantot konkrēto aktīvu. Ja nemateriālā ieguldījuma paredzamais lietderīgas lietošanas laiks līgumos vai citos tiesību saņemšanas apliecinošos dokumentos nav norādīts, nemateriālā ieguldījuma lietderīgais lietošanas laiks tiek noteikts 5 gadi ar amortizācijas normu 20% gadā. Ja datorprogrammām paredzamais lietderīgas lietošanas laiks līgumos vai citos tiesību saņemšanas apliecinošos dokumentos nav norādīts, tad lietderīgais lietošanas laiks tiek noteikts 3 gadi ar amortizācijas normu 33.33% gadā.</w:t>
      </w:r>
      <w:r w:rsidRPr="00E00459">
        <w:rPr>
          <w:rFonts w:ascii="Arial Narrow" w:hAnsi="Arial Narrow"/>
          <w:color w:val="C00000"/>
          <w:sz w:val="22"/>
          <w:szCs w:val="22"/>
        </w:rPr>
        <w:t xml:space="preserve"> </w:t>
      </w:r>
    </w:p>
    <w:p w14:paraId="1F791507" w14:textId="77777777" w:rsidR="006B345E" w:rsidRPr="00E00459" w:rsidRDefault="006B345E" w:rsidP="006B345E">
      <w:pPr>
        <w:spacing w:before="60" w:after="60"/>
        <w:jc w:val="both"/>
        <w:rPr>
          <w:rFonts w:ascii="Arial Narrow" w:hAnsi="Arial Narrow"/>
          <w:color w:val="C00000"/>
          <w:sz w:val="22"/>
          <w:szCs w:val="22"/>
        </w:rPr>
      </w:pPr>
      <w:r w:rsidRPr="00E00459">
        <w:rPr>
          <w:rFonts w:ascii="Arial Narrow" w:hAnsi="Arial Narrow"/>
          <w:sz w:val="22"/>
          <w:szCs w:val="22"/>
        </w:rPr>
        <w:t>Nemateriālajiem ieguldījumiem ar noteiktu lietderīgās lietošanas laiku atlikušo lietderīgās lietošanas laiku pārskata ne retāk kā vienu reizi pārskata gadā. Ja nemateriālā ieguldījuma atlikušais lietderīgās lietošanas laiks atšķiras no iepriekšējām aplēsēm, Pašvaldība to koriģē un ņem vērā, aprēķinot amortizāciju sākot no nākamā mēneša pēc pārskata perioda, kurā mainīta aplēse.</w:t>
      </w:r>
    </w:p>
    <w:p w14:paraId="03287E18" w14:textId="77777777" w:rsidR="006B345E" w:rsidRPr="00E00459" w:rsidRDefault="006B345E" w:rsidP="006B345E">
      <w:pPr>
        <w:spacing w:before="60" w:after="60"/>
        <w:jc w:val="both"/>
        <w:rPr>
          <w:rFonts w:ascii="Arial Narrow" w:hAnsi="Arial Narrow"/>
          <w:sz w:val="22"/>
          <w:szCs w:val="22"/>
        </w:rPr>
      </w:pPr>
      <w:r w:rsidRPr="00E00459">
        <w:rPr>
          <w:rFonts w:ascii="Arial Narrow" w:hAnsi="Arial Narrow"/>
          <w:sz w:val="22"/>
          <w:szCs w:val="22"/>
        </w:rPr>
        <w:t>Nemateriālajiem ieguldījumiem ar nenoteiktu lietderīgās lietošanas laiku Pašvaldība ne retāk kā reizi pārskata gadā izvērtē pamatojumu nemateriālā ieguldījuma lietderīgās lietošanas laika nenoteiktībai un, ja konstatē apstākļu maiņu, saskaņā ar kuriem attiecīgajam nemateriālajam ieguldījumam var aplēst noteiktu lietderīgās lietošanas laiku, to ņem vērā, aprēķinot amortizāciju, sākot no nākamā mēneša pēc pārskata perioda, kurā mainīta aplēse.</w:t>
      </w:r>
    </w:p>
    <w:p w14:paraId="437A1C4F" w14:textId="77777777" w:rsidR="006B345E" w:rsidRPr="00E00459" w:rsidRDefault="006B345E" w:rsidP="006B345E">
      <w:pPr>
        <w:spacing w:before="60" w:after="60"/>
        <w:jc w:val="both"/>
        <w:rPr>
          <w:rFonts w:ascii="Arial Narrow" w:hAnsi="Arial Narrow" w:cs="Arial"/>
          <w:sz w:val="22"/>
          <w:szCs w:val="22"/>
        </w:rPr>
      </w:pPr>
      <w:r w:rsidRPr="00E00459">
        <w:rPr>
          <w:rFonts w:ascii="Arial Narrow" w:hAnsi="Arial Narrow" w:cs="Arial"/>
          <w:sz w:val="22"/>
          <w:szCs w:val="22"/>
          <w:u w:val="single"/>
        </w:rPr>
        <w:t xml:space="preserve">Nolietojumu neaprēķina </w:t>
      </w:r>
      <w:r w:rsidRPr="00E00459">
        <w:rPr>
          <w:rFonts w:ascii="Arial Narrow" w:hAnsi="Arial Narrow" w:cs="Arial"/>
          <w:sz w:val="22"/>
          <w:szCs w:val="22"/>
        </w:rPr>
        <w:t>zemei, bioloģiskajiem un pazemes aktīviem, bibliotēku fondiem, kultūras un mākslas priekšmetiem, dārgakmeņiem, dārgmetāliem un to izstrādājumiem, vērtslietām, valsts aizsargājamo kultūras pieminekļu sarakstā iekļautajiem kultūras pieminekļiem,</w:t>
      </w:r>
      <w:r w:rsidRPr="00E00459">
        <w:rPr>
          <w:rFonts w:ascii="Arial Narrow" w:hAnsi="Arial Narrow"/>
          <w:sz w:val="22"/>
          <w:szCs w:val="22"/>
        </w:rPr>
        <w:t xml:space="preserve"> izņemot tos, kuri tiek lietoti ikdienā</w:t>
      </w:r>
      <w:r>
        <w:rPr>
          <w:rFonts w:ascii="Arial Narrow" w:hAnsi="Arial Narrow"/>
          <w:sz w:val="22"/>
          <w:szCs w:val="22"/>
        </w:rPr>
        <w:t xml:space="preserve"> pašvaldības darbības nodrošināšanai</w:t>
      </w:r>
      <w:r w:rsidRPr="00E00459">
        <w:rPr>
          <w:rFonts w:ascii="Arial Narrow" w:hAnsi="Arial Narrow"/>
          <w:sz w:val="22"/>
          <w:szCs w:val="22"/>
        </w:rPr>
        <w:t xml:space="preserve">, </w:t>
      </w:r>
      <w:r w:rsidRPr="00E00459">
        <w:rPr>
          <w:rFonts w:ascii="Arial Narrow" w:hAnsi="Arial Narrow" w:cs="Arial"/>
          <w:sz w:val="22"/>
          <w:szCs w:val="22"/>
        </w:rPr>
        <w:t>pamatlīdzekļiem, kuri nav nodoti ekspluatācijā.</w:t>
      </w:r>
    </w:p>
    <w:p w14:paraId="3E9CE861" w14:textId="77777777" w:rsidR="006B345E" w:rsidRPr="00E00459" w:rsidRDefault="006B345E" w:rsidP="006B345E">
      <w:pPr>
        <w:numPr>
          <w:ilvl w:val="2"/>
          <w:numId w:val="1"/>
        </w:numPr>
        <w:spacing w:before="60" w:after="60"/>
        <w:ind w:left="0" w:firstLine="426"/>
        <w:jc w:val="both"/>
        <w:rPr>
          <w:rFonts w:ascii="Arial Narrow" w:hAnsi="Arial Narrow" w:cs="Arial"/>
          <w:sz w:val="22"/>
          <w:szCs w:val="22"/>
        </w:rPr>
      </w:pPr>
      <w:r w:rsidRPr="00E00459">
        <w:rPr>
          <w:rFonts w:ascii="Arial Narrow" w:hAnsi="Arial Narrow" w:cs="Arial"/>
          <w:sz w:val="22"/>
          <w:szCs w:val="22"/>
        </w:rPr>
        <w:t>Budžeta iestāde, kura nodod bez atlīdzības ilgtermiņa ieguldījumu citai budžeta iestādei, sniedz informāciju par ilgtermiņa ieguldījuma uzskaiti (pamatlīdzekļa piederību uzskaites kategorijai detalizācijā līdz apakšgrupai, sākotnējo vērtību, nolietojumu, atlikušo lietderīgās lietošanas laiku, attiecīgu norādi un vērtību, ja pamatlīdzekļa vērtība sākotnēji atzīta nākamo periodu ieņēmumos).</w:t>
      </w:r>
    </w:p>
    <w:p w14:paraId="248BAE60" w14:textId="77777777" w:rsidR="006B345E" w:rsidRPr="00E00459" w:rsidRDefault="006B345E" w:rsidP="006B345E">
      <w:pPr>
        <w:spacing w:before="60" w:after="60"/>
        <w:jc w:val="both"/>
        <w:rPr>
          <w:rFonts w:ascii="Arial Narrow" w:hAnsi="Arial Narrow" w:cs="Arial"/>
          <w:sz w:val="22"/>
          <w:szCs w:val="22"/>
        </w:rPr>
      </w:pPr>
      <w:r w:rsidRPr="00E00459">
        <w:rPr>
          <w:rFonts w:ascii="Arial Narrow" w:hAnsi="Arial Narrow" w:cs="Arial"/>
          <w:sz w:val="22"/>
          <w:szCs w:val="22"/>
        </w:rPr>
        <w:t>Pašvaldība, bez atlīdzības nododot ilgtermiņa ieguldījumu citai budžeta iestādei, izslēdz:</w:t>
      </w:r>
    </w:p>
    <w:p w14:paraId="1DAD6A40" w14:textId="77777777" w:rsidR="006B345E" w:rsidRPr="00E00459" w:rsidRDefault="006B345E" w:rsidP="006B345E">
      <w:pPr>
        <w:pStyle w:val="ListParagraph"/>
        <w:numPr>
          <w:ilvl w:val="0"/>
          <w:numId w:val="27"/>
        </w:numPr>
        <w:spacing w:before="60" w:after="60"/>
        <w:jc w:val="both"/>
        <w:rPr>
          <w:rFonts w:ascii="Arial Narrow" w:hAnsi="Arial Narrow" w:cs="Arial"/>
          <w:sz w:val="22"/>
          <w:szCs w:val="22"/>
        </w:rPr>
      </w:pPr>
      <w:r w:rsidRPr="00E00459">
        <w:rPr>
          <w:rFonts w:ascii="Arial Narrow" w:hAnsi="Arial Narrow" w:cs="Arial"/>
          <w:sz w:val="22"/>
          <w:szCs w:val="22"/>
        </w:rPr>
        <w:t>tā sākotnējo vērtību un nolietojumu (amortizāciju) un atzīst pārējos izdevumus ilgtermiņa ieguldījuma atlikušajā vērtībā;</w:t>
      </w:r>
    </w:p>
    <w:p w14:paraId="20D1D6C5" w14:textId="77777777" w:rsidR="006B345E" w:rsidRPr="00E00459" w:rsidRDefault="006B345E" w:rsidP="006B345E">
      <w:pPr>
        <w:pStyle w:val="ListParagraph"/>
        <w:numPr>
          <w:ilvl w:val="0"/>
          <w:numId w:val="27"/>
        </w:numPr>
        <w:spacing w:before="60" w:after="60"/>
        <w:jc w:val="both"/>
        <w:rPr>
          <w:rFonts w:ascii="Arial Narrow" w:hAnsi="Arial Narrow" w:cs="Arial"/>
          <w:sz w:val="22"/>
          <w:szCs w:val="22"/>
        </w:rPr>
      </w:pPr>
      <w:r w:rsidRPr="00E00459">
        <w:rPr>
          <w:rFonts w:ascii="Arial Narrow" w:hAnsi="Arial Narrow" w:cs="Arial"/>
          <w:sz w:val="22"/>
          <w:szCs w:val="22"/>
        </w:rPr>
        <w:t>izveidoto ilgtermiņa ieguldījumu pārvērtēšanas rezervi, kas attiecas uz šo ilgtermiņa ieguldījumu, un atzīst pārējos ieņēmumus;</w:t>
      </w:r>
    </w:p>
    <w:p w14:paraId="2D28FBEA" w14:textId="77777777" w:rsidR="006B345E" w:rsidRPr="00E00459" w:rsidRDefault="006B345E" w:rsidP="006B345E">
      <w:pPr>
        <w:pStyle w:val="ListParagraph"/>
        <w:numPr>
          <w:ilvl w:val="0"/>
          <w:numId w:val="27"/>
        </w:numPr>
        <w:spacing w:before="60" w:after="60"/>
        <w:jc w:val="both"/>
        <w:rPr>
          <w:rFonts w:ascii="Arial Narrow" w:hAnsi="Arial Narrow" w:cs="Arial"/>
          <w:sz w:val="22"/>
          <w:szCs w:val="22"/>
        </w:rPr>
      </w:pPr>
      <w:r w:rsidRPr="00E00459">
        <w:rPr>
          <w:rFonts w:ascii="Arial Narrow" w:hAnsi="Arial Narrow" w:cs="Arial"/>
          <w:sz w:val="22"/>
          <w:szCs w:val="22"/>
        </w:rPr>
        <w:t>nākamo periodu ieņēmumus, kas attiecas uz šo ilgtermiņa ieguldī</w:t>
      </w:r>
      <w:r w:rsidRPr="00E00459">
        <w:rPr>
          <w:rFonts w:ascii="Arial Narrow" w:hAnsi="Arial Narrow" w:cs="Arial"/>
          <w:sz w:val="22"/>
          <w:szCs w:val="22"/>
        </w:rPr>
        <w:softHyphen/>
        <w:t>jumu, un atzīst pārējos ieņēmumus.</w:t>
      </w:r>
    </w:p>
    <w:p w14:paraId="18550A44" w14:textId="77777777" w:rsidR="006B345E" w:rsidRPr="00E00459" w:rsidRDefault="006B345E" w:rsidP="006B345E">
      <w:pPr>
        <w:spacing w:before="60" w:after="60"/>
        <w:jc w:val="both"/>
        <w:rPr>
          <w:rFonts w:ascii="Arial Narrow" w:hAnsi="Arial Narrow" w:cs="Arial"/>
          <w:sz w:val="22"/>
          <w:szCs w:val="22"/>
        </w:rPr>
      </w:pPr>
      <w:r w:rsidRPr="00E00459">
        <w:rPr>
          <w:rFonts w:ascii="Arial Narrow" w:hAnsi="Arial Narrow" w:cs="Arial"/>
          <w:sz w:val="22"/>
          <w:szCs w:val="22"/>
        </w:rPr>
        <w:t>Pašvaldība, ja bez atlīdzības saņem ilgtermiņa ieguldījumu no citas budžeta iestādes, turpina aprēķināt nolietojumu (amortizāciju) ilgtermiņa ieguldījuma atlikušajā lietderīgās lietošanas laikā atbilstoši saņemtajai informācijai par ilgtermiņa ieguldījumu.</w:t>
      </w:r>
    </w:p>
    <w:p w14:paraId="11778668" w14:textId="77777777" w:rsidR="006B345E" w:rsidRPr="00E00459" w:rsidRDefault="006B345E" w:rsidP="006B345E">
      <w:pPr>
        <w:spacing w:before="60" w:after="60"/>
        <w:jc w:val="both"/>
        <w:rPr>
          <w:rFonts w:ascii="Arial Narrow" w:hAnsi="Arial Narrow" w:cs="Arial"/>
          <w:sz w:val="22"/>
          <w:szCs w:val="22"/>
        </w:rPr>
      </w:pPr>
      <w:r w:rsidRPr="00E00459">
        <w:rPr>
          <w:rFonts w:ascii="Arial Narrow" w:hAnsi="Arial Narrow" w:cs="Arial"/>
          <w:sz w:val="22"/>
          <w:szCs w:val="22"/>
        </w:rPr>
        <w:t>Pašvaldība, bez atlīdzības saņemot ilgtermiņa ieguldījumu no citas budžeta iestādes:</w:t>
      </w:r>
    </w:p>
    <w:p w14:paraId="316C03FF" w14:textId="77777777" w:rsidR="006B345E" w:rsidRPr="00E00459" w:rsidRDefault="006B345E" w:rsidP="006B345E">
      <w:pPr>
        <w:pStyle w:val="ListParagraph"/>
        <w:numPr>
          <w:ilvl w:val="0"/>
          <w:numId w:val="28"/>
        </w:numPr>
        <w:spacing w:before="60" w:after="60"/>
        <w:jc w:val="both"/>
        <w:rPr>
          <w:rFonts w:ascii="Arial Narrow" w:hAnsi="Arial Narrow" w:cs="Arial"/>
          <w:sz w:val="22"/>
          <w:szCs w:val="22"/>
        </w:rPr>
      </w:pPr>
      <w:r w:rsidRPr="00E00459">
        <w:rPr>
          <w:rFonts w:ascii="Arial Narrow" w:hAnsi="Arial Narrow" w:cs="Arial"/>
          <w:sz w:val="22"/>
          <w:szCs w:val="22"/>
        </w:rPr>
        <w:t>atzīst tā sākotnējo vērtību, nolietojumu (amortizāciju) un ieņēmumus ilgtermiņa ieguldījuma atlikušajā vērtībā atbilstoši darījuma būtībai (ilgtermiņa ieguldījuma saņemšana no citas budžeta iestādes, padotībā esošas iestādes, valsts vai pašvaldības iestādes);</w:t>
      </w:r>
    </w:p>
    <w:p w14:paraId="17E21AAA" w14:textId="77777777" w:rsidR="006B345E" w:rsidRPr="00E00459" w:rsidRDefault="006B345E" w:rsidP="006B345E">
      <w:pPr>
        <w:pStyle w:val="ListParagraph"/>
        <w:numPr>
          <w:ilvl w:val="0"/>
          <w:numId w:val="28"/>
        </w:numPr>
        <w:spacing w:before="60" w:after="60"/>
        <w:jc w:val="both"/>
        <w:rPr>
          <w:rFonts w:ascii="Arial Narrow" w:hAnsi="Arial Narrow" w:cs="Arial"/>
          <w:sz w:val="22"/>
          <w:szCs w:val="22"/>
        </w:rPr>
      </w:pPr>
      <w:r w:rsidRPr="00E00459">
        <w:rPr>
          <w:rFonts w:ascii="Arial Narrow" w:hAnsi="Arial Narrow" w:cs="Arial"/>
          <w:sz w:val="22"/>
          <w:szCs w:val="22"/>
        </w:rPr>
        <w:t>atzīst tā sākotnējo vērtību, nolietojumu (amortizāciju) un nākamo periodu ieņēmumus, ja iepriekšējā budžeta iestādē ilgtermiņa ieguldījuma vērtība sākotnēji uzskaitīta nākamo periodu ieņēmumos;</w:t>
      </w:r>
    </w:p>
    <w:p w14:paraId="5825BB1B" w14:textId="77777777" w:rsidR="006B345E" w:rsidRPr="00E00459" w:rsidRDefault="006B345E" w:rsidP="006B345E">
      <w:pPr>
        <w:pStyle w:val="ListParagraph"/>
        <w:numPr>
          <w:ilvl w:val="0"/>
          <w:numId w:val="28"/>
        </w:numPr>
        <w:spacing w:before="60" w:after="60"/>
        <w:jc w:val="both"/>
        <w:rPr>
          <w:rFonts w:ascii="Arial Narrow" w:hAnsi="Arial Narrow" w:cs="Arial"/>
          <w:sz w:val="22"/>
          <w:szCs w:val="22"/>
        </w:rPr>
      </w:pPr>
      <w:r w:rsidRPr="00E00459">
        <w:rPr>
          <w:rFonts w:ascii="Arial Narrow" w:hAnsi="Arial Narrow" w:cs="Arial"/>
          <w:sz w:val="22"/>
          <w:szCs w:val="22"/>
        </w:rPr>
        <w:t>turpina aprēķināt nolietojumu (amortizāciju) ilgtermiņa ieguldījuma atlikušajā lietderīgās lietošanas laikā atbilstoši saņemtajai informācijai no iepriekšējās budžeta iestādes par ilgtermiņa ieguldījumu.</w:t>
      </w:r>
    </w:p>
    <w:p w14:paraId="3A87E25C" w14:textId="77777777" w:rsidR="006B345E" w:rsidRPr="00E00459" w:rsidRDefault="006B345E" w:rsidP="006B345E">
      <w:pPr>
        <w:spacing w:before="60" w:after="60"/>
        <w:jc w:val="both"/>
        <w:rPr>
          <w:rFonts w:ascii="Arial Narrow" w:hAnsi="Arial Narrow" w:cs="Arial"/>
          <w:sz w:val="22"/>
          <w:szCs w:val="22"/>
        </w:rPr>
      </w:pPr>
      <w:r w:rsidRPr="00E00459">
        <w:rPr>
          <w:rFonts w:ascii="Arial Narrow" w:hAnsi="Arial Narrow" w:cs="Arial"/>
          <w:sz w:val="22"/>
          <w:szCs w:val="22"/>
        </w:rPr>
        <w:t>Pašvaldības īpašumā un valdījumā esošus valsts un pašvaldību nekustamos īpašumus nododot turējumā valsts vai pašvaldību kapitālsabied</w:t>
      </w:r>
      <w:r w:rsidRPr="00E00459">
        <w:rPr>
          <w:rFonts w:ascii="Arial Narrow" w:hAnsi="Arial Narrow" w:cs="Arial"/>
          <w:sz w:val="22"/>
          <w:szCs w:val="22"/>
        </w:rPr>
        <w:softHyphen/>
        <w:t>rībām, uzskaita to sākotnējo vērtību un uzkrāto nolietojumu atsevišķos kontos pamatlīdzekļu sastāvā.</w:t>
      </w:r>
    </w:p>
    <w:p w14:paraId="0A03BE50" w14:textId="77777777" w:rsidR="006B345E" w:rsidRPr="00E00459" w:rsidRDefault="006B345E" w:rsidP="006B345E">
      <w:pPr>
        <w:spacing w:before="60" w:after="60"/>
        <w:jc w:val="both"/>
        <w:rPr>
          <w:rFonts w:ascii="Arial Narrow" w:hAnsi="Arial Narrow" w:cs="Arial"/>
          <w:sz w:val="22"/>
          <w:szCs w:val="22"/>
        </w:rPr>
      </w:pPr>
      <w:r w:rsidRPr="00E00459">
        <w:rPr>
          <w:rFonts w:ascii="Arial Narrow" w:hAnsi="Arial Narrow" w:cs="Arial"/>
          <w:sz w:val="22"/>
          <w:szCs w:val="22"/>
        </w:rPr>
        <w:t>Pašvaldības īpašumā un valdījumā esošiem nekustamajiem īpašumiem, kas nodoti turējumā Pašvaldības kapitāl</w:t>
      </w:r>
      <w:r w:rsidRPr="00E00459">
        <w:rPr>
          <w:rFonts w:ascii="Arial Narrow" w:hAnsi="Arial Narrow" w:cs="Arial"/>
          <w:sz w:val="22"/>
          <w:szCs w:val="22"/>
        </w:rPr>
        <w:softHyphen/>
        <w:t>sabiedrībām, turpina aprēķināt nolietojumu pamatlīdzekļu atlikušajā lietderīgās lietošanas laikā atbilstoši Pašvaldībā pieņemtām un normatīvajos aktos noteiktajām pamatlīdzekļu nolietojuma normām un to piemērošanas nosacījumiem.</w:t>
      </w:r>
    </w:p>
    <w:p w14:paraId="4CA8C333" w14:textId="77777777" w:rsidR="006B345E" w:rsidRPr="00E00459" w:rsidRDefault="006B345E" w:rsidP="006B345E">
      <w:pPr>
        <w:spacing w:before="60" w:after="60"/>
        <w:jc w:val="both"/>
        <w:rPr>
          <w:rFonts w:ascii="Arial Narrow" w:hAnsi="Arial Narrow" w:cs="Arial"/>
          <w:sz w:val="22"/>
          <w:szCs w:val="22"/>
        </w:rPr>
      </w:pPr>
      <w:r w:rsidRPr="00E00459">
        <w:rPr>
          <w:rFonts w:ascii="Arial Narrow" w:hAnsi="Arial Narrow" w:cs="Arial"/>
          <w:sz w:val="22"/>
          <w:szCs w:val="22"/>
        </w:rPr>
        <w:lastRenderedPageBreak/>
        <w:t>Ilgtermiņa ieguldījumus nomātajos valsts un pašvaldību nekustamajos īpašumos pēc darbu pabeigšanas un nodošanas ekspluatācijā, nodod bez atlīdzības tai budžeta iestādei, kuras grāmatvedības uzskaitē ir attiecīgais ilgtermiņa ieguldījums.</w:t>
      </w:r>
    </w:p>
    <w:p w14:paraId="015567F4" w14:textId="77777777" w:rsidR="006B345E" w:rsidRPr="00E00459" w:rsidRDefault="006B345E" w:rsidP="006B345E">
      <w:pPr>
        <w:spacing w:before="60" w:after="60"/>
        <w:ind w:firstLine="360"/>
        <w:jc w:val="both"/>
        <w:rPr>
          <w:rFonts w:ascii="Arial Narrow" w:hAnsi="Arial Narrow" w:cs="Arial"/>
          <w:sz w:val="22"/>
          <w:szCs w:val="22"/>
        </w:rPr>
      </w:pPr>
      <w:r w:rsidRPr="00E00459">
        <w:rPr>
          <w:rFonts w:ascii="Arial Narrow" w:hAnsi="Arial Narrow" w:cs="Arial"/>
          <w:sz w:val="22"/>
          <w:szCs w:val="22"/>
        </w:rPr>
        <w:t>2.1.5.</w:t>
      </w:r>
      <w:r w:rsidRPr="00E00459">
        <w:rPr>
          <w:rFonts w:ascii="Arial Narrow" w:hAnsi="Arial Narrow" w:cs="Arial"/>
          <w:sz w:val="22"/>
          <w:szCs w:val="22"/>
        </w:rPr>
        <w:tab/>
        <w:t>Ilgtermiņa ieguldījumu novērtēšana, vērtības samazinājums</w:t>
      </w:r>
    </w:p>
    <w:p w14:paraId="4481A8BF" w14:textId="77777777" w:rsidR="006B345E" w:rsidRPr="00E00459" w:rsidRDefault="006B345E" w:rsidP="006B345E">
      <w:pPr>
        <w:spacing w:before="60" w:after="60"/>
        <w:jc w:val="both"/>
        <w:rPr>
          <w:rFonts w:ascii="Arial Narrow" w:hAnsi="Arial Narrow" w:cs="Arial"/>
          <w:sz w:val="22"/>
          <w:szCs w:val="22"/>
        </w:rPr>
      </w:pPr>
      <w:r w:rsidRPr="00E00459">
        <w:rPr>
          <w:rFonts w:ascii="Arial Narrow" w:hAnsi="Arial Narrow" w:cs="Arial"/>
          <w:sz w:val="22"/>
          <w:szCs w:val="22"/>
        </w:rPr>
        <w:t>Pieņemot uzskaitē pamatlīdzekli, kuram nav noteikta vērtība, Ilgtermiņa ieguldījumu novērtē Pašvaldības vadītāja vai Pašvaldības iestādes vadītāja apstiprināta komisija, ja nepieciešams, pieaicinot attiecīgās jomas speciālistus, vai Pašvaldības speciālists. Komisija vai Pašvaldības speciālists</w:t>
      </w:r>
      <w:r w:rsidRPr="00C661C9">
        <w:rPr>
          <w:rFonts w:ascii="Arial Narrow" w:hAnsi="Arial Narrow" w:cs="Arial"/>
          <w:sz w:val="22"/>
          <w:szCs w:val="22"/>
        </w:rPr>
        <w:t xml:space="preserve">, </w:t>
      </w:r>
      <w:r w:rsidRPr="00E00459">
        <w:rPr>
          <w:rFonts w:ascii="Arial Narrow" w:hAnsi="Arial Narrow" w:cs="Arial"/>
          <w:sz w:val="22"/>
          <w:szCs w:val="22"/>
        </w:rPr>
        <w:t>izmantojot vispāratzītas vērtēšanas metodes, novērtē ieguldījumu šādos gadījumos:</w:t>
      </w:r>
    </w:p>
    <w:p w14:paraId="3D338E91" w14:textId="77777777" w:rsidR="006B345E" w:rsidRPr="00E00459" w:rsidRDefault="006B345E" w:rsidP="006B345E">
      <w:pPr>
        <w:pStyle w:val="ListParagraph"/>
        <w:numPr>
          <w:ilvl w:val="0"/>
          <w:numId w:val="26"/>
        </w:numPr>
        <w:spacing w:before="60" w:after="60"/>
        <w:jc w:val="both"/>
        <w:rPr>
          <w:rFonts w:ascii="Arial Narrow" w:hAnsi="Arial Narrow" w:cs="Arial"/>
          <w:sz w:val="22"/>
          <w:szCs w:val="22"/>
        </w:rPr>
      </w:pPr>
      <w:r w:rsidRPr="00E00459">
        <w:rPr>
          <w:rFonts w:ascii="Arial Narrow" w:hAnsi="Arial Narrow" w:cs="Arial"/>
          <w:sz w:val="22"/>
          <w:szCs w:val="22"/>
        </w:rPr>
        <w:t>iekļaujot bilancē līdz šim neuzskaitītu esošu ilgtermiņa ieguldījumu;</w:t>
      </w:r>
    </w:p>
    <w:p w14:paraId="7DF1142F" w14:textId="77777777" w:rsidR="006B345E" w:rsidRPr="00E00459" w:rsidRDefault="006B345E" w:rsidP="006B345E">
      <w:pPr>
        <w:pStyle w:val="ListParagraph"/>
        <w:numPr>
          <w:ilvl w:val="0"/>
          <w:numId w:val="26"/>
        </w:numPr>
        <w:spacing w:before="60" w:after="60"/>
        <w:jc w:val="both"/>
        <w:rPr>
          <w:rFonts w:ascii="Arial Narrow" w:hAnsi="Arial Narrow" w:cs="Arial"/>
          <w:sz w:val="22"/>
          <w:szCs w:val="22"/>
        </w:rPr>
      </w:pPr>
      <w:r w:rsidRPr="00E00459">
        <w:rPr>
          <w:rFonts w:ascii="Arial Narrow" w:hAnsi="Arial Narrow" w:cs="Arial"/>
          <w:sz w:val="22"/>
          <w:szCs w:val="22"/>
        </w:rPr>
        <w:t>iekļaujot bilancē ziedojumu un dāvinājumu veidā saņemtu ilgtermiņa ieguldījumu;</w:t>
      </w:r>
    </w:p>
    <w:p w14:paraId="24A0422B" w14:textId="77777777" w:rsidR="006B345E" w:rsidRPr="00E00459" w:rsidRDefault="006B345E" w:rsidP="006B345E">
      <w:pPr>
        <w:pStyle w:val="ListParagraph"/>
        <w:numPr>
          <w:ilvl w:val="0"/>
          <w:numId w:val="26"/>
        </w:numPr>
        <w:spacing w:before="60" w:after="60"/>
        <w:jc w:val="both"/>
        <w:rPr>
          <w:rFonts w:ascii="Arial Narrow" w:hAnsi="Arial Narrow" w:cs="Arial"/>
          <w:sz w:val="22"/>
          <w:szCs w:val="22"/>
        </w:rPr>
      </w:pPr>
      <w:r w:rsidRPr="00E00459">
        <w:rPr>
          <w:rFonts w:ascii="Arial Narrow" w:hAnsi="Arial Narrow" w:cs="Arial"/>
          <w:sz w:val="22"/>
          <w:szCs w:val="22"/>
        </w:rPr>
        <w:t>iekļaujot bilancē maiņas ceļā saņemtu ilgtermiņa ieguldījumu;</w:t>
      </w:r>
    </w:p>
    <w:p w14:paraId="33171F19" w14:textId="77777777" w:rsidR="006B345E" w:rsidRPr="00E00459" w:rsidRDefault="006B345E" w:rsidP="006B345E">
      <w:pPr>
        <w:pStyle w:val="ListParagraph"/>
        <w:numPr>
          <w:ilvl w:val="0"/>
          <w:numId w:val="26"/>
        </w:numPr>
        <w:spacing w:before="60" w:after="60"/>
        <w:jc w:val="both"/>
        <w:rPr>
          <w:rFonts w:ascii="Arial Narrow" w:hAnsi="Arial Narrow" w:cs="Arial"/>
          <w:sz w:val="22"/>
          <w:szCs w:val="22"/>
        </w:rPr>
      </w:pPr>
      <w:r w:rsidRPr="00E00459">
        <w:rPr>
          <w:rFonts w:ascii="Arial Narrow" w:hAnsi="Arial Narrow" w:cs="Arial"/>
          <w:sz w:val="22"/>
          <w:szCs w:val="22"/>
        </w:rPr>
        <w:t>nosakot ilgtermiņa ieguldījuma vērtības samazinājumu.</w:t>
      </w:r>
    </w:p>
    <w:p w14:paraId="1910D3C2" w14:textId="77777777" w:rsidR="006B345E" w:rsidRDefault="006B345E" w:rsidP="006B345E">
      <w:pPr>
        <w:pStyle w:val="ListParagraph"/>
        <w:spacing w:before="60" w:after="60"/>
        <w:ind w:left="0"/>
        <w:jc w:val="both"/>
        <w:rPr>
          <w:rFonts w:ascii="Arial Narrow" w:hAnsi="Arial Narrow" w:cs="Arial"/>
          <w:sz w:val="22"/>
          <w:szCs w:val="22"/>
        </w:rPr>
      </w:pPr>
      <w:r w:rsidRPr="00E00459">
        <w:rPr>
          <w:rFonts w:ascii="Arial Narrow" w:hAnsi="Arial Narrow" w:cs="Arial"/>
          <w:sz w:val="22"/>
          <w:szCs w:val="22"/>
        </w:rPr>
        <w:t>Zemes un ēku vērtības noteikšanai izmanto to kadastrālo vērtību, bet mežaudzēm – Meža valsts reģistra datus.</w:t>
      </w:r>
    </w:p>
    <w:p w14:paraId="35986C81" w14:textId="77777777" w:rsidR="006B345E" w:rsidRPr="00863B04" w:rsidRDefault="006B345E" w:rsidP="006B345E">
      <w:pPr>
        <w:jc w:val="both"/>
        <w:rPr>
          <w:rFonts w:ascii="Arial Narrow" w:hAnsi="Arial Narrow"/>
          <w:sz w:val="22"/>
          <w:szCs w:val="22"/>
        </w:rPr>
      </w:pPr>
      <w:r w:rsidRPr="00863B04">
        <w:rPr>
          <w:rFonts w:ascii="Arial Narrow" w:hAnsi="Arial Narrow"/>
          <w:sz w:val="22"/>
          <w:szCs w:val="22"/>
        </w:rPr>
        <w:t>Pamatojoties uz MK</w:t>
      </w:r>
      <w:r w:rsidRPr="00863B04">
        <w:rPr>
          <w:rFonts w:ascii="Arial Narrow" w:hAnsi="Arial Narrow" w:cs="Arial"/>
          <w:sz w:val="22"/>
          <w:szCs w:val="22"/>
        </w:rPr>
        <w:t xml:space="preserve"> 13.02.2018. noteikumu Nr.87 “Grāmatvedības uzskaites kārtība budžeta iestādēs” </w:t>
      </w:r>
      <w:r w:rsidRPr="00863B04">
        <w:rPr>
          <w:rFonts w:ascii="Arial Narrow" w:hAnsi="Arial Narrow"/>
          <w:sz w:val="22"/>
          <w:szCs w:val="22"/>
        </w:rPr>
        <w:t xml:space="preserve">449. pantu, Pašvaldība uz 31.12.2020. ir aktualizējusi ilgtermiņa ieguldījumu sastāvā un krājumu sastāvā uzskaitītās un sākotnēji atbilstoši šo noteikumu </w:t>
      </w:r>
      <w:hyperlink r:id="rId8" w:anchor="p53" w:history="1">
        <w:r w:rsidRPr="00863B04">
          <w:rPr>
            <w:rStyle w:val="Hyperlink"/>
            <w:rFonts w:ascii="Arial Narrow" w:hAnsi="Arial Narrow"/>
            <w:sz w:val="22"/>
            <w:szCs w:val="22"/>
          </w:rPr>
          <w:t>53. punktam</w:t>
        </w:r>
      </w:hyperlink>
      <w:r w:rsidRPr="00863B04">
        <w:rPr>
          <w:rFonts w:ascii="Arial Narrow" w:hAnsi="Arial Narrow"/>
          <w:sz w:val="22"/>
          <w:szCs w:val="22"/>
        </w:rPr>
        <w:t xml:space="preserve"> novērtētās zemes uzskaites vērtību atbilstoši 2020. gada slēguma inventarizācijas ietvaros izmantotajiem Nekustamā īpašuma valsts kadastra informācijas sistēmas kadastrālās vērtības datiem, starpību atzīstot pārskata gada pārējos ieņēmumos vai izdevumos.</w:t>
      </w:r>
    </w:p>
    <w:p w14:paraId="33875F17" w14:textId="77777777" w:rsidR="006B345E" w:rsidRPr="00E00459" w:rsidRDefault="006B345E" w:rsidP="006B345E">
      <w:pPr>
        <w:spacing w:before="60" w:after="60"/>
        <w:jc w:val="both"/>
        <w:rPr>
          <w:rFonts w:ascii="Arial Narrow" w:hAnsi="Arial Narrow" w:cs="Arial"/>
          <w:sz w:val="22"/>
          <w:szCs w:val="22"/>
        </w:rPr>
      </w:pPr>
      <w:r w:rsidRPr="00E00459">
        <w:rPr>
          <w:rFonts w:ascii="Arial Narrow" w:hAnsi="Arial Narrow" w:cs="Arial"/>
          <w:sz w:val="22"/>
          <w:szCs w:val="22"/>
        </w:rPr>
        <w:t xml:space="preserve">Pašvaldības vadītāja apstiprināta komisija, ja nepieciešams, pieaicinot attiecīgās jomas speciālistus, vai ar rīkojumu </w:t>
      </w:r>
      <w:r w:rsidRPr="00E00459">
        <w:rPr>
          <w:rFonts w:ascii="Arial Narrow" w:hAnsi="Arial Narrow"/>
          <w:sz w:val="22"/>
          <w:szCs w:val="22"/>
        </w:rPr>
        <w:t>noteikts Pašvaldības atbildīgais attiecīgās jomas speciālists (turpmāk –Pašvaldības speciālists)</w:t>
      </w:r>
      <w:r w:rsidRPr="00E00459">
        <w:rPr>
          <w:rFonts w:ascii="Arial Narrow" w:hAnsi="Arial Narrow" w:cs="Arial"/>
          <w:sz w:val="22"/>
          <w:szCs w:val="22"/>
        </w:rPr>
        <w:t xml:space="preserve">, katra finanšu gada inventarizācijas laikā novērtē, vai nepastāv pazīmes, kas norāda uz ilgtermiņa ieguldījumu vērtības būtisku samazinājumu. </w:t>
      </w:r>
    </w:p>
    <w:p w14:paraId="6B57C11B" w14:textId="77777777" w:rsidR="006B345E" w:rsidRPr="00E00459" w:rsidRDefault="006B345E" w:rsidP="006B345E">
      <w:pPr>
        <w:jc w:val="both"/>
        <w:rPr>
          <w:rFonts w:ascii="Arial Narrow" w:hAnsi="Arial Narrow"/>
          <w:sz w:val="22"/>
          <w:szCs w:val="22"/>
        </w:rPr>
      </w:pPr>
      <w:r w:rsidRPr="00E00459">
        <w:rPr>
          <w:rFonts w:ascii="Arial Narrow" w:hAnsi="Arial Narrow"/>
          <w:sz w:val="22"/>
          <w:szCs w:val="22"/>
        </w:rPr>
        <w:t xml:space="preserve">Par ilgtermiņa </w:t>
      </w:r>
      <w:proofErr w:type="spellStart"/>
      <w:r w:rsidRPr="00E00459">
        <w:rPr>
          <w:rFonts w:ascii="Arial Narrow" w:hAnsi="Arial Narrow"/>
          <w:sz w:val="22"/>
          <w:szCs w:val="22"/>
        </w:rPr>
        <w:t>nefinanšu</w:t>
      </w:r>
      <w:proofErr w:type="spellEnd"/>
      <w:r w:rsidRPr="00E00459">
        <w:rPr>
          <w:rFonts w:ascii="Arial Narrow" w:hAnsi="Arial Narrow"/>
          <w:sz w:val="22"/>
          <w:szCs w:val="22"/>
        </w:rPr>
        <w:t xml:space="preserve"> ieguldījuma būtisku bilances vērtības samazinājumu uzskatīt:</w:t>
      </w:r>
    </w:p>
    <w:p w14:paraId="20981B27" w14:textId="77777777" w:rsidR="006B345E" w:rsidRPr="00E00459" w:rsidRDefault="006B345E" w:rsidP="006B345E">
      <w:pPr>
        <w:numPr>
          <w:ilvl w:val="0"/>
          <w:numId w:val="33"/>
        </w:numPr>
        <w:ind w:left="709" w:hanging="284"/>
        <w:jc w:val="both"/>
        <w:rPr>
          <w:rFonts w:ascii="Arial Narrow" w:hAnsi="Arial Narrow"/>
          <w:sz w:val="22"/>
          <w:szCs w:val="22"/>
        </w:rPr>
      </w:pPr>
      <w:r w:rsidRPr="00E00459">
        <w:rPr>
          <w:rFonts w:ascii="Arial Narrow" w:hAnsi="Arial Narrow"/>
          <w:sz w:val="22"/>
          <w:szCs w:val="22"/>
        </w:rPr>
        <w:t>nemateriāliem ieguldījumiem – 50%;</w:t>
      </w:r>
    </w:p>
    <w:p w14:paraId="065661D7" w14:textId="77777777" w:rsidR="006B345E" w:rsidRPr="00E00459" w:rsidRDefault="006B345E" w:rsidP="006B345E">
      <w:pPr>
        <w:numPr>
          <w:ilvl w:val="0"/>
          <w:numId w:val="33"/>
        </w:numPr>
        <w:ind w:left="709" w:hanging="284"/>
        <w:jc w:val="both"/>
        <w:rPr>
          <w:rFonts w:ascii="Arial Narrow" w:hAnsi="Arial Narrow"/>
          <w:sz w:val="22"/>
          <w:szCs w:val="22"/>
        </w:rPr>
      </w:pPr>
      <w:r w:rsidRPr="00E00459">
        <w:rPr>
          <w:rFonts w:ascii="Arial Narrow" w:hAnsi="Arial Narrow"/>
          <w:sz w:val="22"/>
          <w:szCs w:val="22"/>
        </w:rPr>
        <w:t>nekustamajam īpašumam – 5%;</w:t>
      </w:r>
    </w:p>
    <w:p w14:paraId="3AF43133" w14:textId="77777777" w:rsidR="006B345E" w:rsidRPr="00E00459" w:rsidRDefault="006B345E" w:rsidP="006B345E">
      <w:pPr>
        <w:numPr>
          <w:ilvl w:val="0"/>
          <w:numId w:val="33"/>
        </w:numPr>
        <w:ind w:left="709" w:hanging="284"/>
        <w:jc w:val="both"/>
        <w:rPr>
          <w:rFonts w:ascii="Arial Narrow" w:hAnsi="Arial Narrow"/>
          <w:sz w:val="22"/>
          <w:szCs w:val="22"/>
        </w:rPr>
      </w:pPr>
      <w:r w:rsidRPr="00E00459">
        <w:rPr>
          <w:rFonts w:ascii="Arial Narrow" w:hAnsi="Arial Narrow"/>
          <w:sz w:val="22"/>
          <w:szCs w:val="22"/>
        </w:rPr>
        <w:t>pārējiem pamatlīdzekļiem – 5%;</w:t>
      </w:r>
    </w:p>
    <w:p w14:paraId="45103EEE" w14:textId="77777777" w:rsidR="006B345E" w:rsidRPr="00E00459" w:rsidRDefault="006B345E" w:rsidP="006B345E">
      <w:pPr>
        <w:numPr>
          <w:ilvl w:val="0"/>
          <w:numId w:val="33"/>
        </w:numPr>
        <w:ind w:left="709" w:hanging="284"/>
        <w:jc w:val="both"/>
        <w:rPr>
          <w:rFonts w:ascii="Arial Narrow" w:hAnsi="Arial Narrow"/>
          <w:sz w:val="22"/>
          <w:szCs w:val="22"/>
        </w:rPr>
      </w:pPr>
      <w:r w:rsidRPr="00E00459">
        <w:rPr>
          <w:rFonts w:ascii="Arial Narrow" w:hAnsi="Arial Narrow"/>
          <w:sz w:val="22"/>
          <w:szCs w:val="22"/>
        </w:rPr>
        <w:t>pamatlīdzekļu izveidošanai un nepabeigtajai būvniecībai – 2%;</w:t>
      </w:r>
    </w:p>
    <w:p w14:paraId="1B4AFC4A" w14:textId="77777777" w:rsidR="006B345E" w:rsidRPr="00E00459" w:rsidRDefault="006B345E" w:rsidP="006B345E">
      <w:pPr>
        <w:numPr>
          <w:ilvl w:val="0"/>
          <w:numId w:val="33"/>
        </w:numPr>
        <w:ind w:left="709" w:hanging="284"/>
        <w:jc w:val="both"/>
        <w:rPr>
          <w:rFonts w:ascii="Arial Narrow" w:hAnsi="Arial Narrow"/>
          <w:sz w:val="22"/>
          <w:szCs w:val="22"/>
        </w:rPr>
      </w:pPr>
      <w:r w:rsidRPr="00E00459">
        <w:rPr>
          <w:rFonts w:ascii="Arial Narrow" w:hAnsi="Arial Narrow"/>
          <w:sz w:val="22"/>
          <w:szCs w:val="22"/>
        </w:rPr>
        <w:t>bioloģiskiem un pazemes aktīviem – 5%;</w:t>
      </w:r>
    </w:p>
    <w:p w14:paraId="26BD75D5" w14:textId="77777777" w:rsidR="006B345E" w:rsidRPr="00E00459" w:rsidRDefault="006B345E" w:rsidP="006B345E">
      <w:pPr>
        <w:numPr>
          <w:ilvl w:val="0"/>
          <w:numId w:val="33"/>
        </w:numPr>
        <w:ind w:left="709" w:hanging="284"/>
        <w:jc w:val="both"/>
        <w:rPr>
          <w:rFonts w:ascii="Arial Narrow" w:hAnsi="Arial Narrow"/>
          <w:sz w:val="22"/>
          <w:szCs w:val="22"/>
        </w:rPr>
      </w:pPr>
      <w:r w:rsidRPr="00E00459">
        <w:rPr>
          <w:rFonts w:ascii="Arial Narrow" w:hAnsi="Arial Narrow"/>
          <w:sz w:val="22"/>
          <w:szCs w:val="22"/>
        </w:rPr>
        <w:t>ilgtermiņa ieguldījumiem nomātos pamatlīdzekļos – 5%;</w:t>
      </w:r>
    </w:p>
    <w:p w14:paraId="4D5E22C7" w14:textId="77777777" w:rsidR="006B345E" w:rsidRPr="00E00459" w:rsidRDefault="006B345E" w:rsidP="006B345E">
      <w:pPr>
        <w:numPr>
          <w:ilvl w:val="0"/>
          <w:numId w:val="33"/>
        </w:numPr>
        <w:ind w:left="709" w:hanging="284"/>
        <w:jc w:val="both"/>
        <w:rPr>
          <w:rFonts w:ascii="Arial Narrow" w:hAnsi="Arial Narrow"/>
          <w:sz w:val="22"/>
          <w:szCs w:val="22"/>
        </w:rPr>
      </w:pPr>
      <w:r w:rsidRPr="00E00459">
        <w:rPr>
          <w:rFonts w:ascii="Arial Narrow" w:hAnsi="Arial Narrow"/>
          <w:sz w:val="22"/>
          <w:szCs w:val="22"/>
        </w:rPr>
        <w:t>ieguldījuma īpašumiem – 5%.</w:t>
      </w:r>
    </w:p>
    <w:p w14:paraId="2F690130" w14:textId="77777777" w:rsidR="006B345E" w:rsidRPr="00E00459" w:rsidRDefault="006B345E" w:rsidP="006B345E">
      <w:pPr>
        <w:numPr>
          <w:ilvl w:val="0"/>
          <w:numId w:val="33"/>
        </w:numPr>
        <w:ind w:left="709" w:hanging="284"/>
        <w:jc w:val="both"/>
        <w:rPr>
          <w:rFonts w:ascii="Arial Narrow" w:hAnsi="Arial Narrow"/>
          <w:sz w:val="22"/>
          <w:szCs w:val="22"/>
        </w:rPr>
      </w:pPr>
      <w:r w:rsidRPr="00E00459">
        <w:rPr>
          <w:rFonts w:ascii="Arial Narrow" w:hAnsi="Arial Narrow"/>
          <w:sz w:val="22"/>
          <w:szCs w:val="22"/>
        </w:rPr>
        <w:t>lietošanā nenodotiem krājumiem – 2%</w:t>
      </w:r>
    </w:p>
    <w:p w14:paraId="6A5F608F" w14:textId="77777777" w:rsidR="006B345E" w:rsidRPr="00E00459" w:rsidRDefault="006B345E" w:rsidP="006B345E">
      <w:pPr>
        <w:spacing w:before="60" w:after="60"/>
        <w:jc w:val="both"/>
        <w:rPr>
          <w:rFonts w:ascii="Arial Narrow" w:hAnsi="Arial Narrow" w:cs="Arial"/>
          <w:sz w:val="22"/>
          <w:szCs w:val="22"/>
        </w:rPr>
      </w:pPr>
      <w:r w:rsidRPr="00E00459">
        <w:rPr>
          <w:rFonts w:ascii="Arial Narrow" w:hAnsi="Arial Narrow" w:cs="Arial"/>
          <w:sz w:val="22"/>
          <w:szCs w:val="22"/>
        </w:rPr>
        <w:t>Pašvaldībā izvērtē šādas pazīmes:</w:t>
      </w:r>
    </w:p>
    <w:p w14:paraId="68082AC9" w14:textId="77777777" w:rsidR="006B345E" w:rsidRPr="00E00459" w:rsidRDefault="006B345E" w:rsidP="006B345E">
      <w:pPr>
        <w:pStyle w:val="ListParagraph"/>
        <w:numPr>
          <w:ilvl w:val="0"/>
          <w:numId w:val="29"/>
        </w:numPr>
        <w:spacing w:before="60" w:after="60"/>
        <w:jc w:val="both"/>
        <w:rPr>
          <w:rFonts w:ascii="Arial Narrow" w:hAnsi="Arial Narrow" w:cs="Arial"/>
          <w:sz w:val="22"/>
          <w:szCs w:val="22"/>
        </w:rPr>
      </w:pPr>
      <w:r w:rsidRPr="00E00459">
        <w:rPr>
          <w:rFonts w:ascii="Arial Narrow" w:hAnsi="Arial Narrow" w:cs="Arial"/>
          <w:sz w:val="22"/>
          <w:szCs w:val="22"/>
        </w:rPr>
        <w:t>ievērojami samazinājies vai nepastāv pieprasījums pēc pakalpojuma, kuru sniedz Pašvaldība, lietojot attiecīgo ilgtermiņa ieguldījumu;</w:t>
      </w:r>
    </w:p>
    <w:p w14:paraId="1C5E3CE2" w14:textId="77777777" w:rsidR="006B345E" w:rsidRPr="00E00459" w:rsidRDefault="006B345E" w:rsidP="006B345E">
      <w:pPr>
        <w:pStyle w:val="ListParagraph"/>
        <w:numPr>
          <w:ilvl w:val="0"/>
          <w:numId w:val="29"/>
        </w:numPr>
        <w:spacing w:before="60" w:after="60"/>
        <w:jc w:val="both"/>
        <w:rPr>
          <w:rFonts w:ascii="Arial Narrow" w:hAnsi="Arial Narrow" w:cs="Arial"/>
          <w:sz w:val="22"/>
          <w:szCs w:val="22"/>
        </w:rPr>
      </w:pPr>
      <w:r w:rsidRPr="00E00459">
        <w:rPr>
          <w:rFonts w:ascii="Arial Narrow" w:hAnsi="Arial Narrow" w:cs="Arial"/>
          <w:sz w:val="22"/>
          <w:szCs w:val="22"/>
        </w:rPr>
        <w:t xml:space="preserve">pieņemts valdības vai Pašvaldības </w:t>
      </w:r>
      <w:smartTag w:uri="schemas-tilde-lv/tildestengine" w:element="veidnes">
        <w:smartTagPr>
          <w:attr w:name="text" w:val="lēmums"/>
          <w:attr w:name="baseform" w:val="lēmums"/>
          <w:attr w:name="id" w:val="-1"/>
        </w:smartTagPr>
        <w:r w:rsidRPr="00E00459">
          <w:rPr>
            <w:rFonts w:ascii="Arial Narrow" w:hAnsi="Arial Narrow" w:cs="Arial"/>
            <w:sz w:val="22"/>
            <w:szCs w:val="22"/>
          </w:rPr>
          <w:t>lēmums</w:t>
        </w:r>
      </w:smartTag>
      <w:r w:rsidRPr="00E00459">
        <w:rPr>
          <w:rFonts w:ascii="Arial Narrow" w:hAnsi="Arial Narrow" w:cs="Arial"/>
          <w:sz w:val="22"/>
          <w:szCs w:val="22"/>
        </w:rPr>
        <w:t>, kas rada būtiskas negatīvas izmaiņas Pašvaldības darbībā;</w:t>
      </w:r>
    </w:p>
    <w:p w14:paraId="6652781A" w14:textId="77777777" w:rsidR="006B345E" w:rsidRPr="00E00459" w:rsidRDefault="006B345E" w:rsidP="006B345E">
      <w:pPr>
        <w:pStyle w:val="ListParagraph"/>
        <w:numPr>
          <w:ilvl w:val="0"/>
          <w:numId w:val="29"/>
        </w:numPr>
        <w:spacing w:before="60" w:after="60"/>
        <w:jc w:val="both"/>
        <w:rPr>
          <w:rFonts w:ascii="Arial Narrow" w:hAnsi="Arial Narrow" w:cs="Arial"/>
          <w:sz w:val="22"/>
          <w:szCs w:val="22"/>
        </w:rPr>
      </w:pPr>
      <w:r w:rsidRPr="00E00459">
        <w:rPr>
          <w:rFonts w:ascii="Arial Narrow" w:hAnsi="Arial Narrow" w:cs="Arial"/>
          <w:sz w:val="22"/>
          <w:szCs w:val="22"/>
        </w:rPr>
        <w:t>ilgtermiņa ieguldījums ir novecojis vai fiziski bojāts;</w:t>
      </w:r>
    </w:p>
    <w:p w14:paraId="04D65AA9" w14:textId="77777777" w:rsidR="006B345E" w:rsidRPr="00E00459" w:rsidRDefault="006B345E" w:rsidP="006B345E">
      <w:pPr>
        <w:pStyle w:val="ListParagraph"/>
        <w:numPr>
          <w:ilvl w:val="0"/>
          <w:numId w:val="29"/>
        </w:numPr>
        <w:spacing w:before="60" w:after="60"/>
        <w:jc w:val="both"/>
        <w:rPr>
          <w:rFonts w:ascii="Arial Narrow" w:hAnsi="Arial Narrow" w:cs="Arial"/>
          <w:sz w:val="22"/>
          <w:szCs w:val="22"/>
        </w:rPr>
      </w:pPr>
      <w:r w:rsidRPr="00E00459">
        <w:rPr>
          <w:rFonts w:ascii="Arial Narrow" w:hAnsi="Arial Narrow" w:cs="Arial"/>
          <w:sz w:val="22"/>
          <w:szCs w:val="22"/>
        </w:rPr>
        <w:t>ilgtermiņa ieguldījuma paredzētajā lietojumā notikušas būtiskas ilgtermiņa izmaiņas, kas negatīvi ietekmē Pašvaldības vai tās iestādes darbību;</w:t>
      </w:r>
    </w:p>
    <w:p w14:paraId="2E60B760" w14:textId="77777777" w:rsidR="006B345E" w:rsidRDefault="006B345E" w:rsidP="006B345E">
      <w:pPr>
        <w:pStyle w:val="ListParagraph"/>
        <w:numPr>
          <w:ilvl w:val="0"/>
          <w:numId w:val="29"/>
        </w:numPr>
        <w:spacing w:before="60" w:after="60"/>
        <w:jc w:val="both"/>
        <w:rPr>
          <w:rFonts w:ascii="Arial Narrow" w:hAnsi="Arial Narrow" w:cs="Arial"/>
          <w:sz w:val="22"/>
          <w:szCs w:val="22"/>
        </w:rPr>
      </w:pPr>
      <w:r w:rsidRPr="00E00459">
        <w:rPr>
          <w:rFonts w:ascii="Arial Narrow" w:hAnsi="Arial Narrow" w:cs="Arial"/>
          <w:sz w:val="22"/>
          <w:szCs w:val="22"/>
        </w:rPr>
        <w:t xml:space="preserve">pieņemts </w:t>
      </w:r>
      <w:smartTag w:uri="schemas-tilde-lv/tildestengine" w:element="veidnes">
        <w:smartTagPr>
          <w:attr w:name="text" w:val="lēmums"/>
          <w:attr w:name="baseform" w:val="lēmums"/>
          <w:attr w:name="id" w:val="-1"/>
        </w:smartTagPr>
        <w:r w:rsidRPr="00E00459">
          <w:rPr>
            <w:rFonts w:ascii="Arial Narrow" w:hAnsi="Arial Narrow" w:cs="Arial"/>
            <w:sz w:val="22"/>
            <w:szCs w:val="22"/>
          </w:rPr>
          <w:t>lēmums</w:t>
        </w:r>
      </w:smartTag>
      <w:r w:rsidRPr="00E00459">
        <w:rPr>
          <w:rFonts w:ascii="Arial Narrow" w:hAnsi="Arial Narrow" w:cs="Arial"/>
          <w:sz w:val="22"/>
          <w:szCs w:val="22"/>
        </w:rPr>
        <w:t xml:space="preserve"> apturēt ilgtermiņa ieguldījuma izveidošanu pirms tā pabeigšanas vai nodošanas lietošanā (ekspluatācijā)</w:t>
      </w:r>
      <w:r>
        <w:rPr>
          <w:rFonts w:ascii="Arial Narrow" w:hAnsi="Arial Narrow" w:cs="Arial"/>
          <w:sz w:val="22"/>
          <w:szCs w:val="22"/>
        </w:rPr>
        <w:t>;</w:t>
      </w:r>
    </w:p>
    <w:p w14:paraId="4F679745" w14:textId="77777777" w:rsidR="006B345E" w:rsidRPr="00E00459" w:rsidRDefault="006B345E" w:rsidP="006B345E">
      <w:pPr>
        <w:pStyle w:val="ListParagraph"/>
        <w:numPr>
          <w:ilvl w:val="0"/>
          <w:numId w:val="29"/>
        </w:numPr>
        <w:spacing w:before="60" w:after="60"/>
        <w:jc w:val="both"/>
        <w:rPr>
          <w:rFonts w:ascii="Arial Narrow" w:hAnsi="Arial Narrow" w:cs="Arial"/>
          <w:sz w:val="22"/>
          <w:szCs w:val="22"/>
        </w:rPr>
      </w:pPr>
      <w:r>
        <w:rPr>
          <w:rFonts w:ascii="Arial Narrow" w:hAnsi="Arial Narrow" w:cs="Arial"/>
          <w:sz w:val="22"/>
          <w:szCs w:val="22"/>
        </w:rPr>
        <w:t>citas pazīmes, kas liecina par aktīva vērtības samazināšanos.</w:t>
      </w:r>
    </w:p>
    <w:p w14:paraId="54231126" w14:textId="77777777" w:rsidR="006B345E" w:rsidRPr="00E00459" w:rsidRDefault="006B345E" w:rsidP="006B345E">
      <w:pPr>
        <w:pStyle w:val="ListParagraph"/>
        <w:spacing w:before="60" w:after="60"/>
        <w:ind w:left="0"/>
        <w:jc w:val="both"/>
        <w:rPr>
          <w:rFonts w:ascii="Arial Narrow" w:hAnsi="Arial Narrow" w:cs="Arial"/>
          <w:sz w:val="22"/>
          <w:szCs w:val="22"/>
        </w:rPr>
      </w:pPr>
      <w:r>
        <w:rPr>
          <w:rFonts w:ascii="Arial Narrow" w:hAnsi="Arial Narrow" w:cs="Arial"/>
          <w:sz w:val="22"/>
          <w:szCs w:val="22"/>
        </w:rPr>
        <w:t>2022</w:t>
      </w:r>
      <w:r w:rsidRPr="00E00459">
        <w:rPr>
          <w:rFonts w:ascii="Arial Narrow" w:hAnsi="Arial Narrow" w:cs="Arial"/>
          <w:sz w:val="22"/>
          <w:szCs w:val="22"/>
        </w:rPr>
        <w:t>.gadā Pašvaldības ilgtermiņa ieguldījumu vērtības samazinājums nav konstatēts.</w:t>
      </w:r>
    </w:p>
    <w:p w14:paraId="6055CBE6" w14:textId="77777777" w:rsidR="006B345E" w:rsidRPr="00E00459" w:rsidRDefault="006B345E" w:rsidP="006B345E">
      <w:pPr>
        <w:spacing w:before="60" w:after="60"/>
        <w:jc w:val="both"/>
        <w:rPr>
          <w:rFonts w:ascii="Arial Narrow" w:hAnsi="Arial Narrow" w:cs="Arial"/>
          <w:sz w:val="22"/>
          <w:szCs w:val="22"/>
        </w:rPr>
      </w:pPr>
      <w:r>
        <w:rPr>
          <w:rFonts w:ascii="Arial Narrow" w:hAnsi="Arial Narrow" w:cs="Arial"/>
          <w:sz w:val="22"/>
          <w:szCs w:val="22"/>
        </w:rPr>
        <w:t>2022</w:t>
      </w:r>
      <w:r w:rsidRPr="00E00459">
        <w:rPr>
          <w:rFonts w:ascii="Arial Narrow" w:hAnsi="Arial Narrow" w:cs="Arial"/>
          <w:sz w:val="22"/>
          <w:szCs w:val="22"/>
        </w:rPr>
        <w:t>.gada pārskatā par Pašvaldības finansiālo stāvokli bilancē ilgtermiņa ieguldījumi norādīti uzskaites (atlikušajā) vērtībā, no ilgter</w:t>
      </w:r>
      <w:r w:rsidRPr="00E00459">
        <w:rPr>
          <w:rFonts w:ascii="Arial Narrow" w:hAnsi="Arial Narrow" w:cs="Arial"/>
          <w:sz w:val="22"/>
          <w:szCs w:val="22"/>
        </w:rPr>
        <w:softHyphen/>
        <w:t>miņa ieguldījumu iegādes (sākotnējās) vērtības atskaitot uzkrāto nolietojumu (amortizāciju) pamatlīdzekļiem un nemateriālajiem ieguldījumiem.</w:t>
      </w:r>
    </w:p>
    <w:p w14:paraId="567C2260" w14:textId="77777777" w:rsidR="006B345E" w:rsidRPr="008671C6" w:rsidRDefault="006B345E" w:rsidP="006B345E">
      <w:pPr>
        <w:spacing w:before="60" w:after="60"/>
        <w:jc w:val="both"/>
        <w:rPr>
          <w:rFonts w:ascii="Arial Narrow" w:hAnsi="Arial Narrow" w:cs="Arial"/>
          <w:sz w:val="22"/>
          <w:szCs w:val="22"/>
        </w:rPr>
      </w:pPr>
      <w:r w:rsidRPr="008671C6">
        <w:rPr>
          <w:rFonts w:ascii="Arial Narrow" w:hAnsi="Arial Narrow" w:cs="Arial"/>
          <w:sz w:val="22"/>
          <w:szCs w:val="22"/>
        </w:rPr>
        <w:t xml:space="preserve">Bioloģiskos un pazemes aktīvus sākotnēji uzskaita to iegādes vai izveidošanas vērtībā. </w:t>
      </w:r>
    </w:p>
    <w:p w14:paraId="733FA552" w14:textId="77777777" w:rsidR="006B345E" w:rsidRPr="001F0723" w:rsidRDefault="006B345E" w:rsidP="006B345E">
      <w:pPr>
        <w:spacing w:before="60" w:after="60"/>
        <w:jc w:val="both"/>
        <w:rPr>
          <w:rFonts w:ascii="Arial Narrow" w:hAnsi="Arial Narrow" w:cs="Arial"/>
          <w:sz w:val="22"/>
          <w:szCs w:val="22"/>
        </w:rPr>
      </w:pPr>
      <w:r w:rsidRPr="00E00459">
        <w:rPr>
          <w:rFonts w:ascii="Arial Narrow" w:hAnsi="Arial Narrow" w:cs="Arial"/>
          <w:sz w:val="22"/>
          <w:szCs w:val="22"/>
        </w:rPr>
        <w:t xml:space="preserve">Atsavināšanai, ieguldīšanai (izņemot nodošanu bez atlīdzības budžeta iestādēm) paredzētos aktīvus uzskaita apgrozāmo līdzekļu sastāvā to atlikušajā vērtībā. Atsavināšanai, ieguldīšanai paredzētos aktīvus apgrozāmo līdzekļu sastāvā novērtē atbilstoši to zemākajai vērtībai, uzskaites (atlikušo) vērtību salīdzinot ar patieso vērtību (atskaitot atsavināšanas izmaksas). </w:t>
      </w:r>
      <w:r w:rsidRPr="001F0723">
        <w:rPr>
          <w:rFonts w:ascii="Arial Narrow" w:hAnsi="Arial Narrow" w:cs="Arial"/>
          <w:sz w:val="22"/>
          <w:szCs w:val="22"/>
        </w:rPr>
        <w:t>Katra pārskata gada beigās pārbauda, vai nav samazinā</w:t>
      </w:r>
      <w:r w:rsidRPr="001F0723">
        <w:rPr>
          <w:rFonts w:ascii="Arial Narrow" w:hAnsi="Arial Narrow" w:cs="Arial"/>
          <w:sz w:val="22"/>
          <w:szCs w:val="22"/>
        </w:rPr>
        <w:softHyphen/>
        <w:t>jusies aktīva vērtība, un, ja nepieciešams, atzīst aktīva vērtības samazinājumu atbilstoši normatīvo aktu prasībām (MK 13.02.2018.noteikumi Nr.87.„</w:t>
      </w:r>
      <w:r w:rsidRPr="001F0723">
        <w:rPr>
          <w:rFonts w:ascii="Arial Narrow" w:hAnsi="Arial Narrow" w:cs="Arial"/>
          <w:iCs/>
          <w:sz w:val="22"/>
          <w:szCs w:val="22"/>
        </w:rPr>
        <w:t xml:space="preserve"> Grāmatvedības uzskaites kārtība budžeta iestādēs</w:t>
      </w:r>
      <w:r w:rsidRPr="001F0723">
        <w:rPr>
          <w:rFonts w:ascii="Arial Narrow" w:hAnsi="Arial Narrow" w:cs="Arial"/>
          <w:sz w:val="22"/>
          <w:szCs w:val="22"/>
        </w:rPr>
        <w:t>”).</w:t>
      </w:r>
    </w:p>
    <w:p w14:paraId="6BB642EE" w14:textId="77777777" w:rsidR="006B345E" w:rsidRPr="00E00459" w:rsidRDefault="006B345E" w:rsidP="006B345E">
      <w:pPr>
        <w:spacing w:before="60" w:after="60"/>
        <w:jc w:val="both"/>
        <w:rPr>
          <w:rFonts w:ascii="Arial Narrow" w:hAnsi="Arial Narrow" w:cs="Arial"/>
          <w:sz w:val="22"/>
          <w:szCs w:val="22"/>
        </w:rPr>
      </w:pPr>
      <w:r w:rsidRPr="00E00459">
        <w:rPr>
          <w:rFonts w:ascii="Arial Narrow" w:hAnsi="Arial Narrow" w:cs="Arial"/>
          <w:sz w:val="22"/>
          <w:szCs w:val="22"/>
        </w:rPr>
        <w:t xml:space="preserve">Atsavināšanai, ieguldīšanai paredzētos ilgtermiņa ieguldījumus, kas uzskaitīti apgrozāmo līdzekļu sastāvā, atjauno ilgtermiņa ieguldījumu sastāvā, ja neparedzētu (vai iepriekš neparedzamu) apstākļu dēļ atsavināšanas, ieguldīšanas process netiek </w:t>
      </w:r>
      <w:r w:rsidRPr="00E00459">
        <w:rPr>
          <w:rFonts w:ascii="Arial Narrow" w:hAnsi="Arial Narrow" w:cs="Arial"/>
          <w:sz w:val="22"/>
          <w:szCs w:val="22"/>
        </w:rPr>
        <w:lastRenderedPageBreak/>
        <w:t xml:space="preserve">pabeigts un ir vadības </w:t>
      </w:r>
      <w:smartTag w:uri="schemas-tilde-lv/tildestengine" w:element="veidnes">
        <w:smartTagPr>
          <w:attr w:name="text" w:val="lēmums"/>
          <w:attr w:name="baseform" w:val="lēmums"/>
          <w:attr w:name="id" w:val="-1"/>
        </w:smartTagPr>
        <w:r w:rsidRPr="00E00459">
          <w:rPr>
            <w:rFonts w:ascii="Arial Narrow" w:hAnsi="Arial Narrow" w:cs="Arial"/>
            <w:sz w:val="22"/>
            <w:szCs w:val="22"/>
          </w:rPr>
          <w:t>lēmums</w:t>
        </w:r>
      </w:smartTag>
      <w:r w:rsidRPr="00E00459">
        <w:rPr>
          <w:rFonts w:ascii="Arial Narrow" w:hAnsi="Arial Narrow" w:cs="Arial"/>
          <w:sz w:val="22"/>
          <w:szCs w:val="22"/>
        </w:rPr>
        <w:t xml:space="preserve"> atsavināšanai, ieguldīšanai paredzēto aktīvu turpināt izmantot Pašvaldības vai tās iestādes darbības nodrošināšanai. Atsavināšanai, ieguldīšanai paredzēto aktīvu atjauno ilgtermiņa ieguldījumu sastāvā atlikušajā vērtībā un nolieto (amortizē) atlikušajā lietderīgās lietošanas laikā atbilstoši iepriekš noteiktajam lietderīgās lietošanas laikam, sākot no nākamā mēneša pēc aktīva atjaunošanas ilgtermiņa ieguldījumu sastāvā.</w:t>
      </w:r>
    </w:p>
    <w:p w14:paraId="4A32A650" w14:textId="77777777" w:rsidR="006B345E" w:rsidRPr="00E00459" w:rsidRDefault="006B345E" w:rsidP="006B345E">
      <w:pPr>
        <w:spacing w:before="60" w:after="60"/>
        <w:jc w:val="both"/>
        <w:rPr>
          <w:rFonts w:ascii="Arial Narrow" w:hAnsi="Arial Narrow" w:cs="Arial"/>
          <w:sz w:val="22"/>
          <w:szCs w:val="22"/>
        </w:rPr>
      </w:pPr>
      <w:r w:rsidRPr="00E00459">
        <w:rPr>
          <w:rFonts w:ascii="Arial Narrow" w:hAnsi="Arial Narrow" w:cs="Arial"/>
          <w:sz w:val="22"/>
          <w:szCs w:val="22"/>
        </w:rPr>
        <w:t>Ja ilgtermiņa ieguldījumi tiek likvidēti vai atsavināti (pārdoti, mainīti, ieguldīti kapitālsabiedrībā vai nodoti bez atlīdzības (izņemot nodošanu bez atlīdzības starp budžeta iestādēm), un tādēļ īpašuma tiesības no mantas atsavinā</w:t>
      </w:r>
      <w:r w:rsidRPr="00E00459">
        <w:rPr>
          <w:rFonts w:ascii="Arial Narrow" w:hAnsi="Arial Narrow" w:cs="Arial"/>
          <w:sz w:val="22"/>
          <w:szCs w:val="22"/>
        </w:rPr>
        <w:softHyphen/>
        <w:t>tāja pāriet mantas ieguvējam), vai iznīcināti prettiesiskas darbības dēļ, Pašvaldība izslēdz ilgtermiņa ieguldījumus no uzskaites, atzīstot pamatdarbības izdevumus ilgtermiņa ieguldījuma uzskaites (atlikušajā) vērtībā.</w:t>
      </w:r>
    </w:p>
    <w:p w14:paraId="14231CAA" w14:textId="77777777" w:rsidR="006B345E" w:rsidRPr="00E00459" w:rsidRDefault="006B345E" w:rsidP="006B345E">
      <w:pPr>
        <w:numPr>
          <w:ilvl w:val="1"/>
          <w:numId w:val="1"/>
        </w:numPr>
        <w:spacing w:before="100" w:beforeAutospacing="1" w:after="100" w:afterAutospacing="1"/>
        <w:jc w:val="both"/>
        <w:rPr>
          <w:rFonts w:ascii="Arial Narrow" w:hAnsi="Arial Narrow" w:cs="Arial"/>
          <w:b/>
          <w:sz w:val="22"/>
          <w:szCs w:val="22"/>
        </w:rPr>
      </w:pPr>
      <w:r w:rsidRPr="00E00459">
        <w:rPr>
          <w:rFonts w:ascii="Arial Narrow" w:hAnsi="Arial Narrow" w:cs="Arial"/>
          <w:b/>
          <w:sz w:val="22"/>
          <w:szCs w:val="22"/>
        </w:rPr>
        <w:t> Līdzdalība kapitālsabiedrību kapitālā, tai skaitā vērtības samazi</w:t>
      </w:r>
      <w:r w:rsidRPr="00E00459">
        <w:rPr>
          <w:rFonts w:ascii="Arial Narrow" w:hAnsi="Arial Narrow" w:cs="Arial"/>
          <w:b/>
          <w:sz w:val="22"/>
          <w:szCs w:val="22"/>
        </w:rPr>
        <w:softHyphen/>
        <w:t>nājuma aprēķināšanas metodes</w:t>
      </w:r>
    </w:p>
    <w:p w14:paraId="220F51D1" w14:textId="77777777" w:rsidR="006B345E" w:rsidRDefault="006B345E" w:rsidP="006B345E">
      <w:pPr>
        <w:spacing w:before="100" w:beforeAutospacing="1" w:after="100" w:afterAutospacing="1"/>
        <w:jc w:val="both"/>
        <w:rPr>
          <w:rFonts w:ascii="Arial Narrow" w:hAnsi="Arial Narrow" w:cs="Arial"/>
          <w:sz w:val="22"/>
          <w:szCs w:val="22"/>
        </w:rPr>
      </w:pPr>
      <w:r>
        <w:rPr>
          <w:rFonts w:ascii="Arial Narrow" w:hAnsi="Arial Narrow" w:cs="Arial"/>
          <w:sz w:val="22"/>
          <w:szCs w:val="22"/>
        </w:rPr>
        <w:t>Pašvaldība līdzdalību radniecīgas un asociētas kapitālsabiedrības kapitālā klasificē atbilstoši dalībnieku balsstiesībām.</w:t>
      </w:r>
    </w:p>
    <w:p w14:paraId="40C29146" w14:textId="77777777" w:rsidR="006B345E" w:rsidRPr="00E00459" w:rsidRDefault="006B345E" w:rsidP="006B345E">
      <w:pPr>
        <w:spacing w:before="100" w:beforeAutospacing="1" w:after="100" w:afterAutospacing="1"/>
        <w:jc w:val="both"/>
        <w:rPr>
          <w:rFonts w:ascii="Arial Narrow" w:hAnsi="Arial Narrow" w:cs="Arial"/>
          <w:sz w:val="22"/>
          <w:szCs w:val="22"/>
        </w:rPr>
      </w:pPr>
      <w:r w:rsidRPr="00E00459">
        <w:rPr>
          <w:rFonts w:ascii="Arial Narrow" w:hAnsi="Arial Narrow" w:cs="Arial"/>
          <w:sz w:val="22"/>
          <w:szCs w:val="22"/>
        </w:rPr>
        <w:t>Ja Pašvaldība, veicot mantisko ieguldījumu, iegūst kapitālsabied</w:t>
      </w:r>
      <w:r w:rsidRPr="00E00459">
        <w:rPr>
          <w:rFonts w:ascii="Arial Narrow" w:hAnsi="Arial Narrow" w:cs="Arial"/>
          <w:sz w:val="22"/>
          <w:szCs w:val="22"/>
        </w:rPr>
        <w:softHyphen/>
        <w:t>rības kapitāla daļas, tad:</w:t>
      </w:r>
    </w:p>
    <w:p w14:paraId="034BF5D0" w14:textId="77777777" w:rsidR="006B345E" w:rsidRPr="00E00459" w:rsidRDefault="006B345E" w:rsidP="006B345E">
      <w:pPr>
        <w:pStyle w:val="ListParagraph"/>
        <w:numPr>
          <w:ilvl w:val="0"/>
          <w:numId w:val="5"/>
        </w:numPr>
        <w:spacing w:before="60" w:after="60"/>
        <w:jc w:val="both"/>
        <w:rPr>
          <w:rFonts w:ascii="Arial Narrow" w:hAnsi="Arial Narrow" w:cs="Arial"/>
          <w:sz w:val="22"/>
          <w:szCs w:val="22"/>
        </w:rPr>
      </w:pPr>
      <w:r w:rsidRPr="00E00459">
        <w:rPr>
          <w:rFonts w:ascii="Arial Narrow" w:hAnsi="Arial Narrow" w:cs="Arial"/>
          <w:sz w:val="22"/>
          <w:szCs w:val="22"/>
        </w:rPr>
        <w:t>saskaņā ar Pašvaldības vadības lēmumu konkrēto aktīvu izslēdz no ilgtermiņa ieguldījumu sastāva un atzīst apgrozāmo līdzekļu sastāvā ieguldī</w:t>
      </w:r>
      <w:r w:rsidRPr="00E00459">
        <w:rPr>
          <w:rFonts w:ascii="Arial Narrow" w:hAnsi="Arial Narrow" w:cs="Arial"/>
          <w:sz w:val="22"/>
          <w:szCs w:val="22"/>
        </w:rPr>
        <w:softHyphen/>
        <w:t>juma atlikušajā vērtībā;</w:t>
      </w:r>
    </w:p>
    <w:p w14:paraId="1421D5B3" w14:textId="77777777" w:rsidR="006B345E" w:rsidRPr="00E00459" w:rsidRDefault="006B345E" w:rsidP="006B345E">
      <w:pPr>
        <w:pStyle w:val="ListParagraph"/>
        <w:numPr>
          <w:ilvl w:val="0"/>
          <w:numId w:val="5"/>
        </w:numPr>
        <w:spacing w:before="60" w:after="60"/>
        <w:jc w:val="both"/>
        <w:rPr>
          <w:rFonts w:ascii="Arial Narrow" w:hAnsi="Arial Narrow" w:cs="Arial"/>
          <w:sz w:val="22"/>
          <w:szCs w:val="22"/>
        </w:rPr>
      </w:pPr>
      <w:r w:rsidRPr="00E00459">
        <w:rPr>
          <w:rFonts w:ascii="Arial Narrow" w:hAnsi="Arial Narrow" w:cs="Arial"/>
          <w:sz w:val="22"/>
          <w:szCs w:val="22"/>
        </w:rPr>
        <w:t>saskaņā ar pieņemšanas un nodošanas aktu aktīvu izslēdz no apgrozāmo līdzekļu sastāva un atzīst atbilstošos pārējos izdevumus;</w:t>
      </w:r>
    </w:p>
    <w:p w14:paraId="71100327" w14:textId="77777777" w:rsidR="006B345E" w:rsidRPr="00E00459" w:rsidRDefault="006B345E" w:rsidP="006B345E">
      <w:pPr>
        <w:pStyle w:val="ListParagraph"/>
        <w:numPr>
          <w:ilvl w:val="0"/>
          <w:numId w:val="5"/>
        </w:numPr>
        <w:spacing w:before="60" w:after="60"/>
        <w:jc w:val="both"/>
        <w:rPr>
          <w:rFonts w:ascii="Arial Narrow" w:hAnsi="Arial Narrow" w:cs="Arial"/>
          <w:sz w:val="22"/>
          <w:szCs w:val="22"/>
        </w:rPr>
      </w:pPr>
      <w:r w:rsidRPr="00E00459">
        <w:rPr>
          <w:rFonts w:ascii="Arial Narrow" w:hAnsi="Arial Narrow" w:cs="Arial"/>
          <w:sz w:val="22"/>
          <w:szCs w:val="22"/>
        </w:rPr>
        <w:t>iegūtās kapitālsabiedrības kapitāla daļas atzīst finanšu ieguldījumos un ieņēmumos kapitāla daļu patiesajā vērtībā;</w:t>
      </w:r>
    </w:p>
    <w:p w14:paraId="0E55D8D2" w14:textId="77777777" w:rsidR="006B345E" w:rsidRPr="00E00459" w:rsidRDefault="006B345E" w:rsidP="006B345E">
      <w:pPr>
        <w:pStyle w:val="ListParagraph"/>
        <w:numPr>
          <w:ilvl w:val="0"/>
          <w:numId w:val="5"/>
        </w:numPr>
        <w:spacing w:before="60" w:after="60"/>
        <w:jc w:val="both"/>
        <w:rPr>
          <w:rFonts w:ascii="Arial Narrow" w:hAnsi="Arial Narrow" w:cs="Arial"/>
          <w:sz w:val="22"/>
          <w:szCs w:val="22"/>
        </w:rPr>
      </w:pPr>
      <w:r w:rsidRPr="00E00459">
        <w:rPr>
          <w:rFonts w:ascii="Arial Narrow" w:hAnsi="Arial Narrow" w:cs="Arial"/>
          <w:sz w:val="22"/>
          <w:szCs w:val="22"/>
        </w:rPr>
        <w:t>ja iepriekš mantiskajam ieguldījumam atzīta pārvērtēšanas rezerve, pārvērtēšanas rezervi izslēdz un atzīst ieņēmumus.</w:t>
      </w:r>
    </w:p>
    <w:p w14:paraId="0E6BA844" w14:textId="77777777" w:rsidR="006B345E" w:rsidRPr="00E00459" w:rsidRDefault="006B345E" w:rsidP="006B345E">
      <w:pPr>
        <w:spacing w:before="60" w:after="60"/>
        <w:jc w:val="both"/>
        <w:rPr>
          <w:rFonts w:ascii="Arial Narrow" w:hAnsi="Arial Narrow" w:cs="Arial"/>
          <w:sz w:val="22"/>
          <w:szCs w:val="22"/>
        </w:rPr>
      </w:pPr>
      <w:r w:rsidRPr="00E00459">
        <w:rPr>
          <w:rFonts w:ascii="Arial Narrow" w:hAnsi="Arial Narrow" w:cs="Arial"/>
          <w:sz w:val="22"/>
          <w:szCs w:val="22"/>
        </w:rPr>
        <w:t>Pašvaldības bilancē līdzdalību radniecīgo un asociēto kapitāl</w:t>
      </w:r>
      <w:r w:rsidRPr="00E00459">
        <w:rPr>
          <w:rFonts w:ascii="Arial Narrow" w:hAnsi="Arial Narrow" w:cs="Arial"/>
          <w:sz w:val="22"/>
          <w:szCs w:val="22"/>
        </w:rPr>
        <w:softHyphen/>
        <w:t>sabiedrību kapitālos novērtē un norāda saskaņā pašu kapitāla metodi.</w:t>
      </w:r>
    </w:p>
    <w:p w14:paraId="5322E01D" w14:textId="77777777" w:rsidR="006B345E" w:rsidRPr="00E00459" w:rsidRDefault="006B345E" w:rsidP="006B345E">
      <w:pPr>
        <w:spacing w:before="60" w:after="60"/>
        <w:jc w:val="both"/>
        <w:rPr>
          <w:rFonts w:ascii="Arial Narrow" w:hAnsi="Arial Narrow" w:cs="Arial"/>
          <w:i/>
          <w:sz w:val="22"/>
          <w:szCs w:val="22"/>
        </w:rPr>
      </w:pPr>
      <w:r w:rsidRPr="00E00459">
        <w:rPr>
          <w:rFonts w:ascii="Arial Narrow" w:hAnsi="Arial Narrow" w:cs="Arial"/>
          <w:i/>
          <w:sz w:val="22"/>
          <w:szCs w:val="22"/>
        </w:rPr>
        <w:t>Pašu kapitāla metode</w:t>
      </w:r>
    </w:p>
    <w:p w14:paraId="7BFCA733" w14:textId="77777777" w:rsidR="006B345E" w:rsidRPr="00E00459" w:rsidRDefault="006B345E" w:rsidP="006B345E">
      <w:pPr>
        <w:spacing w:before="60" w:after="60"/>
        <w:jc w:val="both"/>
        <w:rPr>
          <w:rFonts w:ascii="Arial Narrow" w:hAnsi="Arial Narrow" w:cs="Arial"/>
          <w:sz w:val="22"/>
          <w:szCs w:val="22"/>
        </w:rPr>
      </w:pPr>
      <w:r w:rsidRPr="00E00459">
        <w:rPr>
          <w:rFonts w:ascii="Arial Narrow" w:hAnsi="Arial Narrow" w:cs="Arial"/>
          <w:sz w:val="22"/>
          <w:szCs w:val="22"/>
        </w:rPr>
        <w:t>Līdzdalības radniecīgo un asociēto kapitālsabiedrību kapitālos vērtību saskaņā ar</w:t>
      </w:r>
      <w:r w:rsidRPr="00E00459">
        <w:rPr>
          <w:rFonts w:ascii="Arial Narrow" w:hAnsi="Arial Narrow" w:cs="Arial"/>
          <w:i/>
          <w:sz w:val="22"/>
          <w:szCs w:val="22"/>
        </w:rPr>
        <w:t xml:space="preserve"> pašu kapitāla metodi</w:t>
      </w:r>
      <w:r w:rsidRPr="00E00459">
        <w:rPr>
          <w:rFonts w:ascii="Arial Narrow" w:hAnsi="Arial Narrow" w:cs="Arial"/>
          <w:sz w:val="22"/>
          <w:szCs w:val="22"/>
        </w:rPr>
        <w:t xml:space="preserve"> nosaka, reizinot Pašvaldībai piederošo ieguldījuma daļu ar kapitālsabiedrības pašu kapitāla vērtību ieguldījuma daļu iegūšanas dienā. Ja informācija par kapitālsabiedrības pašu kapitāla vērtību ieguldījuma daļu iegūšanas dienā nav pieejama, ieguldījumu turpina uzskaitīt iegādes vērtībā līdz dienai, kad pieejami pēc iegādes pirmie kapitālsabiedrības pārskati. Turpmāk veic ikgadējo ieguldījumu pārvērtēšanu saskaņā ar pašu kapitāla metodi.</w:t>
      </w:r>
    </w:p>
    <w:p w14:paraId="26A75A99" w14:textId="77777777" w:rsidR="006B345E" w:rsidRPr="00E00459" w:rsidRDefault="006B345E" w:rsidP="006B345E">
      <w:pPr>
        <w:spacing w:before="60" w:after="60"/>
        <w:jc w:val="both"/>
        <w:rPr>
          <w:rFonts w:ascii="Arial Narrow" w:hAnsi="Arial Narrow" w:cs="Arial"/>
          <w:sz w:val="22"/>
          <w:szCs w:val="22"/>
        </w:rPr>
      </w:pPr>
      <w:r w:rsidRPr="00E00459">
        <w:rPr>
          <w:rFonts w:ascii="Arial Narrow" w:hAnsi="Arial Narrow" w:cs="Arial"/>
          <w:i/>
          <w:sz w:val="22"/>
          <w:szCs w:val="22"/>
        </w:rPr>
        <w:t>Pašvaldība:</w:t>
      </w:r>
    </w:p>
    <w:p w14:paraId="7D4B57DA" w14:textId="77777777" w:rsidR="006B345E" w:rsidRPr="00E00459" w:rsidRDefault="006B345E" w:rsidP="006B345E">
      <w:pPr>
        <w:pStyle w:val="ListParagraph"/>
        <w:numPr>
          <w:ilvl w:val="0"/>
          <w:numId w:val="6"/>
        </w:numPr>
        <w:spacing w:before="60" w:after="60"/>
        <w:jc w:val="both"/>
        <w:rPr>
          <w:rFonts w:ascii="Arial Narrow" w:hAnsi="Arial Narrow" w:cs="Arial"/>
          <w:sz w:val="22"/>
          <w:szCs w:val="22"/>
        </w:rPr>
      </w:pPr>
      <w:r w:rsidRPr="00E00459">
        <w:rPr>
          <w:rFonts w:ascii="Arial Narrow" w:hAnsi="Arial Narrow" w:cs="Arial"/>
          <w:sz w:val="22"/>
          <w:szCs w:val="22"/>
        </w:rPr>
        <w:t>katra pārskata gada beigās līdzdalību radniecīgo un asociēto kapitālsabiedrību kapitālos palielina vai samazina atbilstoši līdzdalības daļas vērtības izmaiņām kapitālsabiedrības pašu kapitālā pārskata gadā, izmantojot kapitālsabiedrības gada pārskatā norādīto informāciju. Aprēķinos neņem vērā kapitālsabiedrības pašu kapitāla sastāvā iekļauto pārvaldīšanas un apsaimnieko</w:t>
      </w:r>
      <w:r w:rsidRPr="00E00459">
        <w:rPr>
          <w:rFonts w:ascii="Arial Narrow" w:hAnsi="Arial Narrow" w:cs="Arial"/>
          <w:sz w:val="22"/>
          <w:szCs w:val="22"/>
        </w:rPr>
        <w:softHyphen/>
        <w:t>šanas rezerves vērtību. Līdzdalības vērtības izmaiņas nosaka, reizinot kapitālsabiedrības pārskata gada rezultātu ar Pašvaldībai piederošo daļu procentu;</w:t>
      </w:r>
    </w:p>
    <w:p w14:paraId="4E762FD8" w14:textId="77777777" w:rsidR="006B345E" w:rsidRPr="00E00459" w:rsidRDefault="006B345E" w:rsidP="006B345E">
      <w:pPr>
        <w:pStyle w:val="ListParagraph"/>
        <w:numPr>
          <w:ilvl w:val="0"/>
          <w:numId w:val="6"/>
        </w:numPr>
        <w:spacing w:before="60" w:after="60"/>
        <w:jc w:val="both"/>
        <w:rPr>
          <w:rFonts w:ascii="Arial Narrow" w:hAnsi="Arial Narrow" w:cs="Arial"/>
          <w:sz w:val="22"/>
          <w:szCs w:val="22"/>
        </w:rPr>
      </w:pPr>
      <w:r w:rsidRPr="00E00459">
        <w:rPr>
          <w:rFonts w:ascii="Arial Narrow" w:hAnsi="Arial Narrow" w:cs="Arial"/>
          <w:sz w:val="22"/>
          <w:szCs w:val="22"/>
        </w:rPr>
        <w:t>kapitāla līdzdalības daļas vērtības pieaugumu vai samazinājumu kapitālsabiedrības pašu kapitālā pārskata gadā uzskaita kā pārskata gada finanšu ieņēmumus vai izdevumus un izmaiņas ilgtermiņa finanšu ieguldījumos. Ja kapitālsabiedrībai ir negatīva pašu kapitāla vērtība, Pašvaldības ieguldījumu šajā kapitālsabiedrībā samazina līdz nullei un turpmāk zaudējumus no ieguldījuma kapitālsabiedrībā neatzīst;</w:t>
      </w:r>
    </w:p>
    <w:p w14:paraId="27164FCE" w14:textId="77777777" w:rsidR="006B345E" w:rsidRPr="00E00459" w:rsidRDefault="006B345E" w:rsidP="006B345E">
      <w:pPr>
        <w:pStyle w:val="ListParagraph"/>
        <w:numPr>
          <w:ilvl w:val="0"/>
          <w:numId w:val="6"/>
        </w:numPr>
        <w:spacing w:before="60" w:after="60"/>
        <w:jc w:val="both"/>
        <w:rPr>
          <w:rFonts w:ascii="Arial Narrow" w:hAnsi="Arial Narrow" w:cs="Arial"/>
          <w:sz w:val="22"/>
          <w:szCs w:val="22"/>
        </w:rPr>
      </w:pPr>
      <w:r w:rsidRPr="00E00459">
        <w:rPr>
          <w:rFonts w:ascii="Arial Narrow" w:hAnsi="Arial Narrow" w:cs="Arial"/>
          <w:sz w:val="22"/>
          <w:szCs w:val="22"/>
        </w:rPr>
        <w:t>ieguldījumu iegādes dienā iegādes izmaksu pārsniegumu pār ieguldījuma daļu radniecīgās vai asociētās kapitālsabiedrības aktīvu, saistību vai iespējamo saistību neto patieso vērtību uzskaita kā nemateriālo vērtību;</w:t>
      </w:r>
    </w:p>
    <w:p w14:paraId="1E005F9D" w14:textId="77777777" w:rsidR="006B345E" w:rsidRPr="00E00459" w:rsidRDefault="006B345E" w:rsidP="006B345E">
      <w:pPr>
        <w:pStyle w:val="ListParagraph"/>
        <w:numPr>
          <w:ilvl w:val="0"/>
          <w:numId w:val="7"/>
        </w:numPr>
        <w:spacing w:before="60" w:after="60"/>
        <w:jc w:val="both"/>
        <w:rPr>
          <w:rFonts w:ascii="Arial Narrow" w:hAnsi="Arial Narrow" w:cs="Arial"/>
          <w:sz w:val="22"/>
          <w:szCs w:val="22"/>
        </w:rPr>
      </w:pPr>
      <w:r w:rsidRPr="00E00459">
        <w:rPr>
          <w:rFonts w:ascii="Arial Narrow" w:hAnsi="Arial Narrow" w:cs="Arial"/>
          <w:sz w:val="22"/>
          <w:szCs w:val="22"/>
        </w:rPr>
        <w:t>pozitīvu nemateriālo vērtību iekļauj ieguldījuma uzskaites vērtībā;</w:t>
      </w:r>
    </w:p>
    <w:p w14:paraId="0F60D258" w14:textId="77777777" w:rsidR="006B345E" w:rsidRPr="00E00459" w:rsidRDefault="006B345E" w:rsidP="006B345E">
      <w:pPr>
        <w:pStyle w:val="ListParagraph"/>
        <w:numPr>
          <w:ilvl w:val="0"/>
          <w:numId w:val="7"/>
        </w:numPr>
        <w:spacing w:before="60" w:after="60"/>
        <w:jc w:val="both"/>
        <w:rPr>
          <w:rFonts w:ascii="Arial Narrow" w:hAnsi="Arial Narrow" w:cs="Arial"/>
          <w:sz w:val="22"/>
          <w:szCs w:val="22"/>
        </w:rPr>
      </w:pPr>
      <w:r w:rsidRPr="00E00459">
        <w:rPr>
          <w:rFonts w:ascii="Arial Narrow" w:hAnsi="Arial Narrow" w:cs="Arial"/>
          <w:sz w:val="22"/>
          <w:szCs w:val="22"/>
        </w:rPr>
        <w:t>negatīvu nemateriālo vērtību izslēdz no ieguldījuma uzskaites vērtības un atzīst ieņēmumos pārskata periodā, kurā negatīvais pārsniegums rodas;</w:t>
      </w:r>
    </w:p>
    <w:p w14:paraId="10723850" w14:textId="77777777" w:rsidR="006B345E" w:rsidRPr="00E00459" w:rsidRDefault="006B345E" w:rsidP="006B345E">
      <w:pPr>
        <w:pStyle w:val="ListParagraph"/>
        <w:numPr>
          <w:ilvl w:val="0"/>
          <w:numId w:val="7"/>
        </w:numPr>
        <w:spacing w:before="60" w:after="60"/>
        <w:jc w:val="both"/>
        <w:rPr>
          <w:rFonts w:ascii="Arial Narrow" w:hAnsi="Arial Narrow" w:cs="Arial"/>
          <w:sz w:val="22"/>
          <w:szCs w:val="22"/>
        </w:rPr>
      </w:pPr>
      <w:r w:rsidRPr="00E00459">
        <w:rPr>
          <w:rFonts w:ascii="Arial Narrow" w:hAnsi="Arial Narrow" w:cs="Arial"/>
          <w:sz w:val="22"/>
          <w:szCs w:val="22"/>
        </w:rPr>
        <w:t>ja kapitālsabiedrības pašu kapitālā ir notikušas izmaiņas, kas netika iekļautas kapitālsabiedrības peļņas vai zaudējuma aprēķinā (aktīvu pārvērtēšana, ko uzreiz iekļauj kapitālsabiedrības pašu kapitālā), vērtības izmaiņas iekļauj Pašvaldības pašu kapitālā pārējās rezervēs, kā arī uzskaita kā izmaiņas ilgtermiņa finanšu aktīvos;</w:t>
      </w:r>
    </w:p>
    <w:p w14:paraId="08E70D56" w14:textId="77777777" w:rsidR="006B345E" w:rsidRPr="00E00459" w:rsidRDefault="006B345E" w:rsidP="006B345E">
      <w:pPr>
        <w:pStyle w:val="ListParagraph"/>
        <w:numPr>
          <w:ilvl w:val="0"/>
          <w:numId w:val="7"/>
        </w:numPr>
        <w:spacing w:before="60" w:after="60"/>
        <w:jc w:val="both"/>
        <w:rPr>
          <w:rFonts w:ascii="Arial Narrow" w:hAnsi="Arial Narrow" w:cs="Arial"/>
          <w:sz w:val="22"/>
          <w:szCs w:val="22"/>
        </w:rPr>
      </w:pPr>
      <w:r w:rsidRPr="00E00459">
        <w:rPr>
          <w:rFonts w:ascii="Arial Narrow" w:hAnsi="Arial Narrow" w:cs="Arial"/>
          <w:sz w:val="22"/>
          <w:szCs w:val="22"/>
        </w:rPr>
        <w:t>maksājumus par ilgtermiņa finanšu ieguldījumu izman</w:t>
      </w:r>
      <w:r w:rsidRPr="00E00459">
        <w:rPr>
          <w:rFonts w:ascii="Arial Narrow" w:hAnsi="Arial Narrow" w:cs="Arial"/>
          <w:sz w:val="22"/>
          <w:szCs w:val="22"/>
        </w:rPr>
        <w:softHyphen/>
        <w:t>tošanu uzskaita kā samazinājumu ieguldījuma vērtībā;</w:t>
      </w:r>
    </w:p>
    <w:p w14:paraId="22F75F88" w14:textId="77777777" w:rsidR="006B345E" w:rsidRDefault="006B345E" w:rsidP="006B345E">
      <w:pPr>
        <w:pStyle w:val="ListParagraph"/>
        <w:numPr>
          <w:ilvl w:val="0"/>
          <w:numId w:val="7"/>
        </w:numPr>
        <w:spacing w:before="60" w:after="60"/>
        <w:jc w:val="both"/>
        <w:rPr>
          <w:rFonts w:ascii="Arial Narrow" w:hAnsi="Arial Narrow" w:cs="Arial"/>
          <w:sz w:val="22"/>
          <w:szCs w:val="22"/>
        </w:rPr>
      </w:pPr>
      <w:r w:rsidRPr="00E00459">
        <w:rPr>
          <w:rFonts w:ascii="Arial Narrow" w:hAnsi="Arial Narrow" w:cs="Arial"/>
          <w:sz w:val="22"/>
          <w:szCs w:val="22"/>
        </w:rPr>
        <w:t>ja Pašvaldības kapitālsabiedrība samazina pamatkapitālu atdodot Pašvaldībai iepriekš ieguldīto mantu, kapitālsabiedrība mantas bilances vērtībā noraksta kapitāla daļas, Pašvaldība veic līdzdalības pārvērtēšanu pēc pašu kapitāla metodes. Pašvaldības ar rīkojumu apstiprināta komisija novērtē iegūto mantu un atzīst savā bilancē kā sākotnēji iegūtu.</w:t>
      </w:r>
    </w:p>
    <w:p w14:paraId="07189C3B" w14:textId="77777777" w:rsidR="006B345E" w:rsidRPr="00CE41C9" w:rsidRDefault="006B345E" w:rsidP="006B345E">
      <w:pPr>
        <w:jc w:val="both"/>
        <w:rPr>
          <w:rFonts w:ascii="Arial Narrow" w:eastAsia="Calibri" w:hAnsi="Arial Narrow"/>
          <w:sz w:val="22"/>
          <w:szCs w:val="22"/>
          <w:lang w:eastAsia="en-US"/>
        </w:rPr>
      </w:pPr>
      <w:r w:rsidRPr="00CE41C9">
        <w:rPr>
          <w:rFonts w:ascii="Arial Narrow" w:eastAsia="Calibri" w:hAnsi="Arial Narrow"/>
          <w:sz w:val="22"/>
          <w:szCs w:val="22"/>
          <w:lang w:eastAsia="en-US"/>
        </w:rPr>
        <w:lastRenderedPageBreak/>
        <w:t>Pārskata gada beigās aprēķina un pārgrāmato finanšu ieguldījumus, kuru termiņš nepārsniedz gadu no bilances datuma. Finanšu ieguldījumus, kurus iespējams realizēt jebkurā laikā un kurus plāno realizēt nākamo 12 mēnešu laikā, norāda kā īstermiņa finanšu ieguldījumus.</w:t>
      </w:r>
    </w:p>
    <w:p w14:paraId="562E4345" w14:textId="77777777" w:rsidR="006B345E" w:rsidRPr="00CE41C9" w:rsidRDefault="006B345E" w:rsidP="006B345E">
      <w:pPr>
        <w:jc w:val="both"/>
        <w:rPr>
          <w:rFonts w:ascii="Arial Narrow" w:eastAsia="Calibri" w:hAnsi="Arial Narrow"/>
          <w:sz w:val="22"/>
          <w:szCs w:val="22"/>
          <w:lang w:eastAsia="en-US"/>
        </w:rPr>
      </w:pPr>
      <w:r w:rsidRPr="00CE41C9">
        <w:rPr>
          <w:rFonts w:ascii="Arial Narrow" w:eastAsia="Calibri" w:hAnsi="Arial Narrow"/>
          <w:sz w:val="22"/>
          <w:szCs w:val="22"/>
          <w:lang w:eastAsia="en-US"/>
        </w:rPr>
        <w:t>Atsavināšanai paredzēto līdzdalības daļu uzskaites vērtībā pārklasificē īstermiņa finanšu ieguldījumu sastāvā, ja tā atbilst sekojošiem nosacījumiem:</w:t>
      </w:r>
    </w:p>
    <w:p w14:paraId="47D7A4FA" w14:textId="77777777" w:rsidR="006B345E" w:rsidRPr="00CE41C9" w:rsidRDefault="006B345E" w:rsidP="006B345E">
      <w:pPr>
        <w:numPr>
          <w:ilvl w:val="0"/>
          <w:numId w:val="48"/>
        </w:numPr>
        <w:spacing w:after="160" w:line="259" w:lineRule="auto"/>
        <w:ind w:left="709" w:hanging="283"/>
        <w:contextualSpacing/>
        <w:jc w:val="both"/>
        <w:rPr>
          <w:rFonts w:ascii="Arial Narrow" w:hAnsi="Arial Narrow"/>
          <w:sz w:val="22"/>
          <w:szCs w:val="22"/>
        </w:rPr>
      </w:pPr>
      <w:r w:rsidRPr="00CE41C9">
        <w:rPr>
          <w:rFonts w:ascii="Arial Narrow" w:hAnsi="Arial Narrow"/>
          <w:sz w:val="22"/>
          <w:szCs w:val="22"/>
        </w:rPr>
        <w:t>atsavināšana ir pamatota ar normatīvo aktu vai pašvaldības vadības lēmumu;</w:t>
      </w:r>
    </w:p>
    <w:p w14:paraId="36E0EEC7" w14:textId="77777777" w:rsidR="006B345E" w:rsidRPr="00CE41C9" w:rsidRDefault="006B345E" w:rsidP="006B345E">
      <w:pPr>
        <w:numPr>
          <w:ilvl w:val="0"/>
          <w:numId w:val="48"/>
        </w:numPr>
        <w:spacing w:after="160" w:line="259" w:lineRule="auto"/>
        <w:ind w:left="709" w:hanging="283"/>
        <w:contextualSpacing/>
        <w:jc w:val="both"/>
        <w:rPr>
          <w:rFonts w:ascii="Arial Narrow" w:hAnsi="Arial Narrow"/>
          <w:sz w:val="22"/>
          <w:szCs w:val="22"/>
        </w:rPr>
      </w:pPr>
      <w:r w:rsidRPr="00CE41C9">
        <w:rPr>
          <w:rFonts w:ascii="Arial Narrow" w:hAnsi="Arial Narrow"/>
          <w:sz w:val="22"/>
          <w:szCs w:val="22"/>
        </w:rPr>
        <w:t>atsavināšanas process ir uzsākts;</w:t>
      </w:r>
    </w:p>
    <w:p w14:paraId="6E35079B" w14:textId="77777777" w:rsidR="006B345E" w:rsidRPr="00CE41C9" w:rsidRDefault="006B345E" w:rsidP="006B345E">
      <w:pPr>
        <w:numPr>
          <w:ilvl w:val="0"/>
          <w:numId w:val="48"/>
        </w:numPr>
        <w:spacing w:after="160" w:line="259" w:lineRule="auto"/>
        <w:ind w:left="709" w:hanging="283"/>
        <w:contextualSpacing/>
        <w:jc w:val="both"/>
        <w:rPr>
          <w:rFonts w:ascii="Arial Narrow" w:hAnsi="Arial Narrow"/>
          <w:sz w:val="22"/>
          <w:szCs w:val="22"/>
        </w:rPr>
      </w:pPr>
      <w:r w:rsidRPr="00CE41C9">
        <w:rPr>
          <w:rFonts w:ascii="Arial Narrow" w:hAnsi="Arial Narrow"/>
          <w:sz w:val="22"/>
          <w:szCs w:val="22"/>
        </w:rPr>
        <w:t>ir pārliecība par atsavināšanas procesa pabeigšanu.</w:t>
      </w:r>
    </w:p>
    <w:p w14:paraId="0371B1CF" w14:textId="77777777" w:rsidR="006B345E" w:rsidRPr="00CE41C9" w:rsidRDefault="006B345E" w:rsidP="006B345E">
      <w:pPr>
        <w:spacing w:after="160" w:line="259" w:lineRule="auto"/>
        <w:contextualSpacing/>
        <w:jc w:val="both"/>
        <w:rPr>
          <w:rFonts w:ascii="Arial Narrow" w:hAnsi="Arial Narrow"/>
          <w:sz w:val="22"/>
          <w:szCs w:val="22"/>
        </w:rPr>
      </w:pPr>
    </w:p>
    <w:p w14:paraId="3BBF0646" w14:textId="77777777" w:rsidR="006B345E" w:rsidRPr="00CE41C9" w:rsidRDefault="006B345E" w:rsidP="006B345E">
      <w:pPr>
        <w:spacing w:after="160" w:line="259" w:lineRule="auto"/>
        <w:contextualSpacing/>
        <w:jc w:val="both"/>
        <w:rPr>
          <w:rFonts w:ascii="Arial Narrow" w:eastAsia="Calibri" w:hAnsi="Arial Narrow"/>
          <w:sz w:val="22"/>
          <w:szCs w:val="22"/>
          <w:lang w:eastAsia="en-US"/>
        </w:rPr>
      </w:pPr>
      <w:r w:rsidRPr="00CE41C9">
        <w:rPr>
          <w:rFonts w:ascii="Arial Narrow" w:hAnsi="Arial Narrow"/>
          <w:sz w:val="22"/>
          <w:szCs w:val="22"/>
        </w:rPr>
        <w:t xml:space="preserve">Pārskata </w:t>
      </w:r>
      <w:r w:rsidRPr="00CE41C9">
        <w:rPr>
          <w:rFonts w:ascii="Arial Narrow" w:eastAsia="Calibri" w:hAnsi="Arial Narrow"/>
          <w:sz w:val="22"/>
          <w:szCs w:val="22"/>
          <w:lang w:eastAsia="en-US"/>
        </w:rPr>
        <w:t>gadā radniecīgās un asociētās kapitālsabiedrības izmaksātās dividendes proporcionāli ieguldījuma daļai un citus maksājumus par ilgtermiņa finanšu ieguldījumu izmantošanu uzskaita kā samazinājumu ieguldījuma vērtībā un atzīst naudas līdzekļus.</w:t>
      </w:r>
    </w:p>
    <w:p w14:paraId="2A608E7D" w14:textId="77777777" w:rsidR="006B345E" w:rsidRPr="00CE41C9" w:rsidRDefault="006B345E" w:rsidP="006B345E">
      <w:pPr>
        <w:spacing w:after="160" w:line="259" w:lineRule="auto"/>
        <w:contextualSpacing/>
        <w:jc w:val="both"/>
        <w:rPr>
          <w:rFonts w:ascii="Arial Narrow" w:eastAsia="Calibri" w:hAnsi="Arial Narrow"/>
          <w:sz w:val="22"/>
          <w:szCs w:val="22"/>
          <w:lang w:eastAsia="en-US"/>
        </w:rPr>
      </w:pPr>
    </w:p>
    <w:p w14:paraId="554709D5" w14:textId="77777777" w:rsidR="006B345E" w:rsidRPr="00CE41C9" w:rsidRDefault="006B345E" w:rsidP="006B345E">
      <w:pPr>
        <w:jc w:val="both"/>
        <w:rPr>
          <w:rFonts w:ascii="Arial Narrow" w:hAnsi="Arial Narrow"/>
          <w:sz w:val="22"/>
          <w:szCs w:val="22"/>
        </w:rPr>
      </w:pPr>
      <w:r w:rsidRPr="00CE41C9">
        <w:rPr>
          <w:rFonts w:ascii="Arial Narrow" w:hAnsi="Arial Narrow"/>
          <w:sz w:val="22"/>
          <w:szCs w:val="22"/>
        </w:rPr>
        <w:t xml:space="preserve">Katra pārskata gada beigās </w:t>
      </w:r>
      <w:r>
        <w:rPr>
          <w:rFonts w:ascii="Arial Narrow" w:hAnsi="Arial Narrow"/>
          <w:sz w:val="22"/>
          <w:szCs w:val="22"/>
        </w:rPr>
        <w:t>P</w:t>
      </w:r>
      <w:r w:rsidRPr="00CE41C9">
        <w:rPr>
          <w:rFonts w:ascii="Arial Narrow" w:hAnsi="Arial Narrow"/>
          <w:sz w:val="22"/>
          <w:szCs w:val="22"/>
        </w:rPr>
        <w:t>ašvaldība izvērtē, vai līdzdalības uzskaites vērtība nav samazinājusies, ņemot vērā sekojošas vērtības samazinājuma pazīmes:</w:t>
      </w:r>
    </w:p>
    <w:p w14:paraId="2151019A" w14:textId="77777777" w:rsidR="006B345E" w:rsidRPr="00CE41C9" w:rsidRDefault="006B345E" w:rsidP="006B345E">
      <w:pPr>
        <w:numPr>
          <w:ilvl w:val="0"/>
          <w:numId w:val="49"/>
        </w:numPr>
        <w:spacing w:after="160" w:line="259" w:lineRule="auto"/>
        <w:contextualSpacing/>
        <w:jc w:val="both"/>
        <w:rPr>
          <w:rFonts w:ascii="Arial Narrow" w:hAnsi="Arial Narrow"/>
          <w:sz w:val="22"/>
          <w:szCs w:val="22"/>
        </w:rPr>
      </w:pPr>
      <w:r w:rsidRPr="00CE41C9">
        <w:rPr>
          <w:rFonts w:ascii="Arial Narrow" w:eastAsia="Calibri" w:hAnsi="Arial Narrow"/>
          <w:sz w:val="22"/>
          <w:szCs w:val="22"/>
          <w:lang w:eastAsia="en-US"/>
        </w:rPr>
        <w:t xml:space="preserve">kapitālsabiedrības finansiālās grūtības; </w:t>
      </w:r>
    </w:p>
    <w:p w14:paraId="3BB746E3" w14:textId="77777777" w:rsidR="006B345E" w:rsidRPr="00CE41C9" w:rsidRDefault="006B345E" w:rsidP="006B345E">
      <w:pPr>
        <w:numPr>
          <w:ilvl w:val="0"/>
          <w:numId w:val="49"/>
        </w:numPr>
        <w:spacing w:after="160" w:line="259" w:lineRule="auto"/>
        <w:contextualSpacing/>
        <w:jc w:val="both"/>
        <w:rPr>
          <w:rFonts w:ascii="Arial Narrow" w:hAnsi="Arial Narrow"/>
          <w:sz w:val="22"/>
          <w:szCs w:val="22"/>
        </w:rPr>
      </w:pPr>
      <w:r w:rsidRPr="00CE41C9">
        <w:rPr>
          <w:rFonts w:ascii="Arial Narrow" w:eastAsia="Calibri" w:hAnsi="Arial Narrow"/>
          <w:sz w:val="22"/>
          <w:szCs w:val="22"/>
          <w:lang w:eastAsia="en-US"/>
        </w:rPr>
        <w:t xml:space="preserve">pašvaldība tādu ekonomisku vai juridisku iemeslu dēļ, kas saistīti ar kapitālsabiedrības finansiālajām grūtībām, piešķir kapitālsabiedrībai atlaidi vai atbrīvojumu, ko citos apstākļos nebūtu apsvērusi; </w:t>
      </w:r>
    </w:p>
    <w:p w14:paraId="0127596C" w14:textId="77777777" w:rsidR="006B345E" w:rsidRPr="00CE41C9" w:rsidRDefault="006B345E" w:rsidP="006B345E">
      <w:pPr>
        <w:numPr>
          <w:ilvl w:val="0"/>
          <w:numId w:val="49"/>
        </w:numPr>
        <w:spacing w:after="160" w:line="259" w:lineRule="auto"/>
        <w:contextualSpacing/>
        <w:jc w:val="both"/>
        <w:rPr>
          <w:rFonts w:ascii="Arial Narrow" w:hAnsi="Arial Narrow"/>
          <w:sz w:val="22"/>
          <w:szCs w:val="22"/>
        </w:rPr>
      </w:pPr>
      <w:r w:rsidRPr="00CE41C9">
        <w:rPr>
          <w:rFonts w:ascii="Arial Narrow" w:eastAsia="Calibri" w:hAnsi="Arial Narrow"/>
          <w:sz w:val="22"/>
          <w:szCs w:val="22"/>
          <w:lang w:eastAsia="en-US"/>
        </w:rPr>
        <w:t>kļūst ticams, ka kapitālsabiedrība uzsāks maksātnespējas procedūru vai cita veida finansiālu reorganizāciju;</w:t>
      </w:r>
    </w:p>
    <w:p w14:paraId="5D9E2760" w14:textId="77777777" w:rsidR="006B345E" w:rsidRPr="00CE41C9" w:rsidRDefault="006B345E" w:rsidP="006B345E">
      <w:pPr>
        <w:numPr>
          <w:ilvl w:val="0"/>
          <w:numId w:val="49"/>
        </w:numPr>
        <w:spacing w:after="160" w:line="259" w:lineRule="auto"/>
        <w:contextualSpacing/>
        <w:jc w:val="both"/>
        <w:rPr>
          <w:rFonts w:ascii="Arial Narrow" w:hAnsi="Arial Narrow"/>
          <w:sz w:val="22"/>
          <w:szCs w:val="22"/>
        </w:rPr>
      </w:pPr>
      <w:r w:rsidRPr="00CE41C9">
        <w:rPr>
          <w:rFonts w:ascii="Arial Narrow" w:eastAsia="Calibri" w:hAnsi="Arial Narrow"/>
          <w:sz w:val="22"/>
          <w:szCs w:val="22"/>
          <w:lang w:eastAsia="en-US"/>
        </w:rPr>
        <w:t xml:space="preserve"> informācija par tādām nelabvēlīgām izmaiņām, kuras ir notikušas tehnoloģiskajā, tirgus, ekonomiskajā vai juridiskajā vidē, kurā darbojas kapitālsabiedrība, un kas norāda, ka līdzdalības izmaksu vērtība var nebūt atgūstama. Līdzdalības vērtības samazināšanās zem tās izmaksu vērtības arī ir objektīvs vērtības samazināšanās pierādījums.</w:t>
      </w:r>
    </w:p>
    <w:p w14:paraId="17596EFC" w14:textId="77777777" w:rsidR="006B345E" w:rsidRPr="00CE41C9" w:rsidRDefault="006B345E" w:rsidP="006B345E">
      <w:pPr>
        <w:ind w:firstLine="567"/>
        <w:jc w:val="both"/>
        <w:rPr>
          <w:rFonts w:ascii="Arial Narrow" w:eastAsia="Calibri" w:hAnsi="Arial Narrow"/>
          <w:sz w:val="22"/>
          <w:szCs w:val="22"/>
          <w:lang w:eastAsia="en-US"/>
        </w:rPr>
      </w:pPr>
      <w:r w:rsidRPr="00CE41C9">
        <w:rPr>
          <w:rFonts w:ascii="Arial Narrow" w:eastAsia="Calibri" w:hAnsi="Arial Narrow"/>
          <w:sz w:val="22"/>
          <w:szCs w:val="22"/>
          <w:lang w:eastAsia="en-US"/>
        </w:rPr>
        <w:t xml:space="preserve">Ja pastāv kāda no iepriekš minētajām pazīmēm, tas norāda, ka līdzdalības vērtība varētu būt samazinājusies. Šajos gadījumos </w:t>
      </w:r>
      <w:r>
        <w:rPr>
          <w:rFonts w:ascii="Arial Narrow" w:eastAsia="Calibri" w:hAnsi="Arial Narrow"/>
          <w:sz w:val="22"/>
          <w:szCs w:val="22"/>
          <w:lang w:eastAsia="en-US"/>
        </w:rPr>
        <w:t>P</w:t>
      </w:r>
      <w:r w:rsidRPr="00CE41C9">
        <w:rPr>
          <w:rFonts w:ascii="Arial Narrow" w:eastAsia="Calibri" w:hAnsi="Arial Narrow"/>
          <w:sz w:val="22"/>
          <w:szCs w:val="22"/>
          <w:lang w:eastAsia="en-US"/>
        </w:rPr>
        <w:t>ašvaldība nosaka līdzdalības atgūstamo vērtību bilances datumā, izmantojot pakalpojumu vienības metodi, pašvaldība nosaka līdzdalības atgūstamo vērtību, samazinot amortizētās aizstāšanas izmaksas pirms vērtības samazināšanās atbilstoši samazinātajam pakalpojumu vienību skaitam (piemēram, nosakot, cik izmaksātu līdzvērtīgas līdzdalības iegāde, lai varētu nodrošināt funkciju izpildi atlikušajām pakalpojumu vienībām).</w:t>
      </w:r>
    </w:p>
    <w:p w14:paraId="5D038812" w14:textId="77777777" w:rsidR="006B345E" w:rsidRPr="00CE41C9" w:rsidRDefault="006B345E" w:rsidP="006B345E">
      <w:pPr>
        <w:ind w:firstLine="567"/>
        <w:jc w:val="both"/>
        <w:rPr>
          <w:rFonts w:ascii="Arial Narrow" w:eastAsia="Calibri" w:hAnsi="Arial Narrow"/>
          <w:sz w:val="22"/>
          <w:szCs w:val="22"/>
          <w:lang w:eastAsia="en-US"/>
        </w:rPr>
      </w:pPr>
      <w:r w:rsidRPr="00CE41C9">
        <w:rPr>
          <w:rFonts w:ascii="Arial Narrow" w:eastAsia="Calibri" w:hAnsi="Arial Narrow"/>
          <w:sz w:val="22"/>
          <w:szCs w:val="22"/>
          <w:lang w:eastAsia="en-US"/>
        </w:rPr>
        <w:t>Vērtības samazinājumu finanšu izdevumos atzīst, ja tās atgūstamā vērtība bilances datumā ir zemāka par uzskaites vērtību.</w:t>
      </w:r>
    </w:p>
    <w:p w14:paraId="6B88022A" w14:textId="77777777" w:rsidR="006B345E" w:rsidRPr="00830905" w:rsidRDefault="006B345E" w:rsidP="006B345E">
      <w:pPr>
        <w:ind w:firstLine="567"/>
        <w:jc w:val="both"/>
        <w:rPr>
          <w:rFonts w:ascii="Arial Narrow" w:eastAsia="Calibri" w:hAnsi="Arial Narrow"/>
          <w:color w:val="FF0000"/>
          <w:sz w:val="22"/>
          <w:szCs w:val="22"/>
          <w:lang w:eastAsia="en-US"/>
        </w:rPr>
      </w:pPr>
      <w:r w:rsidRPr="00CE41C9">
        <w:rPr>
          <w:rFonts w:ascii="Arial Narrow" w:eastAsia="Calibri" w:hAnsi="Arial Narrow"/>
          <w:sz w:val="22"/>
          <w:szCs w:val="22"/>
          <w:lang w:eastAsia="en-US"/>
        </w:rPr>
        <w:t>Katra pārskata perioda beigās izvērtē, vai nepastāv pazīmes, kas norāda, ka iepriekšējos pārskata periodos atzītais līdzdalības vērtības samazinājums vairs nepastāv vai ir mazinājies.</w:t>
      </w:r>
    </w:p>
    <w:p w14:paraId="5BC7E71D" w14:textId="77777777" w:rsidR="006B345E" w:rsidRPr="00E00459" w:rsidRDefault="006B345E" w:rsidP="006B345E">
      <w:pPr>
        <w:numPr>
          <w:ilvl w:val="1"/>
          <w:numId w:val="1"/>
        </w:numPr>
        <w:spacing w:before="100" w:beforeAutospacing="1" w:after="100" w:afterAutospacing="1"/>
        <w:jc w:val="both"/>
        <w:rPr>
          <w:rFonts w:ascii="Arial Narrow" w:hAnsi="Arial Narrow" w:cs="Arial"/>
          <w:b/>
          <w:sz w:val="22"/>
          <w:szCs w:val="22"/>
        </w:rPr>
      </w:pPr>
      <w:r w:rsidRPr="00E00459">
        <w:rPr>
          <w:rFonts w:ascii="Arial Narrow" w:hAnsi="Arial Narrow" w:cs="Arial"/>
          <w:b/>
          <w:sz w:val="22"/>
          <w:szCs w:val="22"/>
        </w:rPr>
        <w:t> Pārējās ilgtermiņa prasības</w:t>
      </w:r>
    </w:p>
    <w:p w14:paraId="1EFA2611" w14:textId="77777777" w:rsidR="006B345E" w:rsidRDefault="006B345E" w:rsidP="006B345E">
      <w:pPr>
        <w:spacing w:before="100" w:beforeAutospacing="1" w:after="100" w:afterAutospacing="1"/>
        <w:jc w:val="both"/>
        <w:rPr>
          <w:rFonts w:ascii="Arial Narrow" w:hAnsi="Arial Narrow" w:cs="Arial"/>
          <w:sz w:val="22"/>
          <w:szCs w:val="22"/>
        </w:rPr>
      </w:pPr>
      <w:r w:rsidRPr="00E00459">
        <w:rPr>
          <w:rFonts w:ascii="Arial Narrow" w:hAnsi="Arial Narrow" w:cs="Arial"/>
          <w:sz w:val="22"/>
          <w:szCs w:val="22"/>
        </w:rPr>
        <w:t>Ilgtermiņa prasībās uzskaita prasības, kuru atmaksa (dzēšana) atbilstoši sākotnējiem (līgumu) nosacījumiem pārsniedz gadu no bilances datuma. Ilgtermiņa prasības uzskaita ilgtermiņa prasību sastāvā.</w:t>
      </w:r>
    </w:p>
    <w:p w14:paraId="7D932E8B" w14:textId="77777777" w:rsidR="006B345E" w:rsidRPr="004E2B74" w:rsidRDefault="006B345E" w:rsidP="006B345E">
      <w:pPr>
        <w:spacing w:before="100" w:beforeAutospacing="1" w:after="100" w:afterAutospacing="1"/>
        <w:jc w:val="both"/>
        <w:rPr>
          <w:rFonts w:ascii="Arial Narrow" w:hAnsi="Arial Narrow" w:cs="Arial"/>
          <w:sz w:val="22"/>
          <w:szCs w:val="22"/>
        </w:rPr>
      </w:pPr>
      <w:r>
        <w:rPr>
          <w:rFonts w:ascii="Arial Narrow" w:hAnsi="Arial Narrow" w:cs="Arial"/>
          <w:sz w:val="22"/>
          <w:szCs w:val="22"/>
        </w:rPr>
        <w:t xml:space="preserve">Pašvaldība kā ilgtermiņa prasības uzskaita materiālo vērtību atsavināšanu ar atlikto maksājumu, sastādot maksājuma grafiku. </w:t>
      </w:r>
      <w:r w:rsidRPr="0081103A">
        <w:rPr>
          <w:rFonts w:ascii="Arial Narrow" w:hAnsi="Arial Narrow"/>
          <w:sz w:val="22"/>
          <w:szCs w:val="22"/>
        </w:rPr>
        <w:t>Pašvaldība</w:t>
      </w:r>
      <w:r>
        <w:rPr>
          <w:rFonts w:ascii="Arial Narrow" w:hAnsi="Arial Narrow"/>
          <w:sz w:val="22"/>
          <w:szCs w:val="22"/>
        </w:rPr>
        <w:t>s</w:t>
      </w:r>
      <w:r w:rsidRPr="0081103A">
        <w:rPr>
          <w:rFonts w:ascii="Arial Narrow" w:hAnsi="Arial Narrow"/>
          <w:sz w:val="22"/>
          <w:szCs w:val="22"/>
        </w:rPr>
        <w:t xml:space="preserve"> grāmatvedības uzskaitē atzīst </w:t>
      </w:r>
      <w:r>
        <w:rPr>
          <w:rFonts w:ascii="Arial Narrow" w:hAnsi="Arial Narrow"/>
          <w:sz w:val="22"/>
          <w:szCs w:val="22"/>
        </w:rPr>
        <w:t>ilgtermiņa prasības</w:t>
      </w:r>
      <w:r w:rsidRPr="0081103A">
        <w:rPr>
          <w:rFonts w:ascii="Arial Narrow" w:hAnsi="Arial Narrow"/>
          <w:sz w:val="22"/>
          <w:szCs w:val="22"/>
        </w:rPr>
        <w:t xml:space="preserve"> darījuma dienā, pamatojoties uz darījumu apliecinošiem dokumentiem</w:t>
      </w:r>
      <w:r>
        <w:rPr>
          <w:rFonts w:ascii="Arial Narrow" w:hAnsi="Arial Narrow"/>
          <w:sz w:val="22"/>
          <w:szCs w:val="22"/>
        </w:rPr>
        <w:t xml:space="preserve"> (līgums, rēķins). </w:t>
      </w:r>
      <w:r w:rsidRPr="0081103A">
        <w:rPr>
          <w:rFonts w:ascii="Arial Narrow" w:hAnsi="Arial Narrow"/>
          <w:sz w:val="22"/>
          <w:szCs w:val="22"/>
        </w:rPr>
        <w:t xml:space="preserve">Pie sākotnējās atzīšanas </w:t>
      </w:r>
      <w:r>
        <w:rPr>
          <w:rFonts w:ascii="Arial Narrow" w:hAnsi="Arial Narrow"/>
          <w:sz w:val="22"/>
          <w:szCs w:val="22"/>
        </w:rPr>
        <w:t>prasības</w:t>
      </w:r>
      <w:r w:rsidRPr="0081103A">
        <w:rPr>
          <w:rFonts w:ascii="Arial Narrow" w:hAnsi="Arial Narrow"/>
          <w:sz w:val="22"/>
          <w:szCs w:val="22"/>
        </w:rPr>
        <w:t xml:space="preserve"> novērtē </w:t>
      </w:r>
      <w:r>
        <w:rPr>
          <w:rFonts w:ascii="Arial Narrow" w:hAnsi="Arial Narrow"/>
          <w:sz w:val="22"/>
          <w:szCs w:val="22"/>
        </w:rPr>
        <w:t xml:space="preserve">to </w:t>
      </w:r>
      <w:r w:rsidRPr="0081103A">
        <w:rPr>
          <w:rFonts w:ascii="Arial Narrow" w:hAnsi="Arial Narrow"/>
          <w:sz w:val="22"/>
          <w:szCs w:val="22"/>
        </w:rPr>
        <w:t>patiesajā vērtībā</w:t>
      </w:r>
      <w:r>
        <w:rPr>
          <w:rFonts w:ascii="Arial Narrow" w:hAnsi="Arial Narrow"/>
          <w:sz w:val="22"/>
          <w:szCs w:val="22"/>
        </w:rPr>
        <w:t xml:space="preserve"> pēc darījuma cenas. Turpmāk </w:t>
      </w:r>
      <w:r w:rsidRPr="0081103A">
        <w:rPr>
          <w:rFonts w:ascii="Arial Narrow" w:hAnsi="Arial Narrow"/>
          <w:sz w:val="22"/>
          <w:szCs w:val="22"/>
        </w:rPr>
        <w:t xml:space="preserve">prasības </w:t>
      </w:r>
      <w:r>
        <w:rPr>
          <w:rFonts w:ascii="Arial Narrow" w:hAnsi="Arial Narrow"/>
          <w:sz w:val="22"/>
          <w:szCs w:val="22"/>
        </w:rPr>
        <w:t xml:space="preserve">novērtē to amortizētajā vērtībā, neatzīst patiesās vērtības izmaiņas. </w:t>
      </w:r>
      <w:r w:rsidRPr="0081103A">
        <w:rPr>
          <w:rFonts w:ascii="Arial Narrow" w:hAnsi="Arial Narrow"/>
          <w:sz w:val="22"/>
          <w:szCs w:val="22"/>
        </w:rPr>
        <w:t xml:space="preserve"> Pašvaldība katrā pārskata datumā aprēķina pārskata perioda procentu ieņēmumus saskaņā ar noslēgto līgumu </w:t>
      </w:r>
      <w:r>
        <w:rPr>
          <w:rFonts w:ascii="Arial Narrow" w:hAnsi="Arial Narrow"/>
          <w:sz w:val="22"/>
          <w:szCs w:val="22"/>
        </w:rPr>
        <w:t>un atzīst pārskata perioda finanšu ieņēmumus. Izdevumus no vērtības samazinājuma atzīst pārskata perioda finanšu izdevumos.</w:t>
      </w:r>
    </w:p>
    <w:p w14:paraId="126D7892" w14:textId="77777777" w:rsidR="006B345E" w:rsidRDefault="006B345E" w:rsidP="006B345E">
      <w:pPr>
        <w:jc w:val="both"/>
        <w:rPr>
          <w:rFonts w:ascii="Arial Narrow" w:hAnsi="Arial Narrow"/>
          <w:sz w:val="22"/>
          <w:szCs w:val="22"/>
        </w:rPr>
      </w:pPr>
      <w:r w:rsidRPr="0081103A">
        <w:rPr>
          <w:rFonts w:ascii="Arial Narrow" w:hAnsi="Arial Narrow"/>
          <w:sz w:val="22"/>
          <w:szCs w:val="22"/>
        </w:rPr>
        <w:t>Katra pārskata perioda beigās novērtē, vai pastāv objektīvi pierādījumi tam, ka radušies zaudējumi no finanšu aktīva vērtības samazinājuma, ņemot vērā</w:t>
      </w:r>
      <w:r>
        <w:rPr>
          <w:rFonts w:ascii="Arial Narrow" w:hAnsi="Arial Narrow"/>
          <w:sz w:val="22"/>
          <w:szCs w:val="22"/>
        </w:rPr>
        <w:t>:</w:t>
      </w:r>
    </w:p>
    <w:p w14:paraId="0CB72613" w14:textId="77777777" w:rsidR="006B345E" w:rsidRDefault="006B345E" w:rsidP="006B345E">
      <w:pPr>
        <w:numPr>
          <w:ilvl w:val="0"/>
          <w:numId w:val="43"/>
        </w:numPr>
        <w:jc w:val="both"/>
        <w:rPr>
          <w:rFonts w:ascii="Arial Narrow" w:hAnsi="Arial Narrow"/>
          <w:i/>
          <w:iCs/>
          <w:sz w:val="22"/>
          <w:szCs w:val="22"/>
        </w:rPr>
      </w:pPr>
      <w:r w:rsidRPr="0081103A">
        <w:rPr>
          <w:rFonts w:ascii="Arial Narrow" w:hAnsi="Arial Narrow"/>
          <w:sz w:val="22"/>
          <w:szCs w:val="22"/>
        </w:rPr>
        <w:t xml:space="preserve">līguma nosacījumu neievērošana, </w:t>
      </w:r>
      <w:r w:rsidRPr="0081103A">
        <w:rPr>
          <w:rFonts w:ascii="Arial Narrow" w:hAnsi="Arial Narrow"/>
          <w:i/>
          <w:iCs/>
          <w:sz w:val="22"/>
          <w:szCs w:val="22"/>
        </w:rPr>
        <w:t>piemēram, procentu vai pamatsummas atmaksāšanas nosacījumu neizpilde vai pārkāpšana</w:t>
      </w:r>
      <w:r>
        <w:rPr>
          <w:rFonts w:ascii="Arial Narrow" w:hAnsi="Arial Narrow"/>
          <w:i/>
          <w:iCs/>
          <w:sz w:val="22"/>
          <w:szCs w:val="22"/>
        </w:rPr>
        <w:t>;</w:t>
      </w:r>
    </w:p>
    <w:p w14:paraId="693C60BF" w14:textId="77777777" w:rsidR="006B345E" w:rsidRPr="004E2B74" w:rsidRDefault="006B345E" w:rsidP="006B345E">
      <w:pPr>
        <w:numPr>
          <w:ilvl w:val="0"/>
          <w:numId w:val="43"/>
        </w:numPr>
        <w:jc w:val="both"/>
        <w:rPr>
          <w:rFonts w:ascii="Arial Narrow" w:hAnsi="Arial Narrow"/>
          <w:i/>
          <w:iCs/>
          <w:sz w:val="22"/>
          <w:szCs w:val="22"/>
        </w:rPr>
      </w:pPr>
      <w:r w:rsidRPr="004E2B74">
        <w:rPr>
          <w:rFonts w:ascii="Arial Narrow" w:hAnsi="Arial Narrow"/>
          <w:sz w:val="22"/>
          <w:szCs w:val="22"/>
        </w:rPr>
        <w:t xml:space="preserve">Pašvaldība tādu ekonomisku vai juridisku iemeslu dēļ, kas saistīti ar pircēja finansiālajām grūtībām, piešķir pircējam atlaidi vai atbrīvojumu, ko citos apstākļos to nebūtu apsvēris, </w:t>
      </w:r>
      <w:r w:rsidRPr="004E2B74">
        <w:rPr>
          <w:rFonts w:ascii="Arial Narrow" w:hAnsi="Arial Narrow"/>
          <w:i/>
          <w:iCs/>
          <w:sz w:val="22"/>
          <w:szCs w:val="22"/>
        </w:rPr>
        <w:t>piemēram, tiek pārskatīts maksājumu grafiks un pagarināts atmaksas termiņš</w:t>
      </w:r>
      <w:r w:rsidRPr="004E2B74">
        <w:rPr>
          <w:rFonts w:ascii="Arial Narrow" w:hAnsi="Arial Narrow"/>
          <w:sz w:val="22"/>
          <w:szCs w:val="22"/>
        </w:rPr>
        <w:t xml:space="preserve">; </w:t>
      </w:r>
    </w:p>
    <w:p w14:paraId="4C5861EB" w14:textId="77777777" w:rsidR="006B345E" w:rsidRPr="004E2B74" w:rsidRDefault="006B345E" w:rsidP="006B345E">
      <w:pPr>
        <w:numPr>
          <w:ilvl w:val="0"/>
          <w:numId w:val="43"/>
        </w:numPr>
        <w:jc w:val="both"/>
        <w:rPr>
          <w:rFonts w:ascii="Arial Narrow" w:hAnsi="Arial Narrow"/>
          <w:i/>
          <w:iCs/>
          <w:sz w:val="22"/>
          <w:szCs w:val="22"/>
        </w:rPr>
      </w:pPr>
      <w:r w:rsidRPr="004E2B74">
        <w:rPr>
          <w:rFonts w:ascii="Arial Narrow" w:hAnsi="Arial Narrow"/>
          <w:sz w:val="22"/>
          <w:szCs w:val="22"/>
        </w:rPr>
        <w:t xml:space="preserve">kļūst ticams, ka pircējs uzsāks maksātnespējas procedūru vai cita </w:t>
      </w:r>
      <w:r>
        <w:rPr>
          <w:rFonts w:ascii="Arial Narrow" w:hAnsi="Arial Narrow"/>
          <w:sz w:val="22"/>
          <w:szCs w:val="22"/>
        </w:rPr>
        <w:t>veida finansiālu reorganizāciju.</w:t>
      </w:r>
    </w:p>
    <w:p w14:paraId="75B148BD" w14:textId="77777777" w:rsidR="006B345E" w:rsidRPr="004E2B74" w:rsidRDefault="006B345E" w:rsidP="006B345E">
      <w:pPr>
        <w:autoSpaceDE w:val="0"/>
        <w:autoSpaceDN w:val="0"/>
        <w:adjustRightInd w:val="0"/>
        <w:spacing w:after="191"/>
        <w:jc w:val="both"/>
        <w:rPr>
          <w:rFonts w:ascii="Arial Narrow" w:hAnsi="Arial Narrow"/>
          <w:color w:val="000000"/>
          <w:sz w:val="22"/>
          <w:szCs w:val="22"/>
        </w:rPr>
      </w:pPr>
      <w:r w:rsidRPr="004E2B74">
        <w:rPr>
          <w:rFonts w:ascii="Arial Narrow" w:hAnsi="Arial Narrow"/>
          <w:color w:val="000000"/>
          <w:sz w:val="22"/>
          <w:szCs w:val="22"/>
        </w:rPr>
        <w:lastRenderedPageBreak/>
        <w:t xml:space="preserve">Pašvaldība veic finanšu aktīva vērtības samazinājuma aprēķinus, ja izpildās kāds no vērtības samazinājuma kritērijiem. Ja nepastāv neviens no vērtības samazinājuma kritērijiem, vērtības samazinājuma aprēķinus neveic. </w:t>
      </w:r>
    </w:p>
    <w:p w14:paraId="2D4068BB" w14:textId="77777777" w:rsidR="006B345E" w:rsidRPr="004E2B74" w:rsidRDefault="006B345E" w:rsidP="006B345E">
      <w:pPr>
        <w:autoSpaceDE w:val="0"/>
        <w:autoSpaceDN w:val="0"/>
        <w:adjustRightInd w:val="0"/>
        <w:spacing w:after="191"/>
        <w:jc w:val="both"/>
        <w:rPr>
          <w:rFonts w:ascii="Arial Narrow" w:hAnsi="Arial Narrow"/>
          <w:color w:val="000000"/>
          <w:sz w:val="22"/>
          <w:szCs w:val="22"/>
        </w:rPr>
      </w:pPr>
      <w:r>
        <w:rPr>
          <w:rFonts w:ascii="Arial Narrow" w:hAnsi="Arial Narrow"/>
          <w:color w:val="000000"/>
          <w:sz w:val="22"/>
          <w:szCs w:val="22"/>
        </w:rPr>
        <w:t>Amortizētajā vērtībā uzskaitītu</w:t>
      </w:r>
      <w:r w:rsidRPr="004E2B74">
        <w:rPr>
          <w:rFonts w:ascii="Arial Narrow" w:hAnsi="Arial Narrow"/>
          <w:color w:val="000000"/>
          <w:sz w:val="22"/>
          <w:szCs w:val="22"/>
        </w:rPr>
        <w:t xml:space="preserve"> </w:t>
      </w:r>
      <w:r>
        <w:rPr>
          <w:rFonts w:ascii="Arial Narrow" w:hAnsi="Arial Narrow"/>
          <w:color w:val="000000"/>
          <w:sz w:val="22"/>
          <w:szCs w:val="22"/>
        </w:rPr>
        <w:t xml:space="preserve">prasību </w:t>
      </w:r>
      <w:r w:rsidRPr="004E2B74">
        <w:rPr>
          <w:rFonts w:ascii="Arial Narrow" w:hAnsi="Arial Narrow"/>
          <w:color w:val="000000"/>
          <w:sz w:val="22"/>
          <w:szCs w:val="22"/>
        </w:rPr>
        <w:t xml:space="preserve">vērtības samazinājumu aprēķina kā starpību starp aktīva uzskaites vērtību un aplēsto nākotnes naudas plūsmu pašreizējo vērtību, kas diskontēta, izmantojot finanšu aktīva sākotnējo efektīvo procentu likmi, t.i., efektīvo procentu likmi, kas aprēķināta sākotnējās aktīvu atzīšanas brīdī. </w:t>
      </w:r>
    </w:p>
    <w:p w14:paraId="1AFEA155" w14:textId="77777777" w:rsidR="006B345E" w:rsidRPr="004E2B74" w:rsidRDefault="006B345E" w:rsidP="006B345E">
      <w:pPr>
        <w:jc w:val="both"/>
        <w:rPr>
          <w:rFonts w:ascii="Arial Narrow" w:hAnsi="Arial Narrow"/>
          <w:i/>
          <w:iCs/>
          <w:sz w:val="22"/>
          <w:szCs w:val="22"/>
        </w:rPr>
      </w:pPr>
      <w:r w:rsidRPr="004E2B74">
        <w:rPr>
          <w:rFonts w:ascii="Arial Narrow" w:hAnsi="Arial Narrow"/>
          <w:color w:val="000000"/>
          <w:sz w:val="22"/>
          <w:szCs w:val="22"/>
        </w:rPr>
        <w:t>Amortizētajā vērtībā uzskaitītajam aktīvam vērtības samazinājumu atzīst pārskata perioda finanšu izdevumos un uzkrāj atsevišķā kontā īstermiņa vai ilgtermiņa finanšu aktīvu sastāvā</w:t>
      </w:r>
      <w:r w:rsidRPr="004E2B74">
        <w:rPr>
          <w:rFonts w:ascii="Arial Narrow" w:hAnsi="Arial Narrow"/>
          <w:sz w:val="22"/>
          <w:szCs w:val="22"/>
        </w:rPr>
        <w:t xml:space="preserve"> </w:t>
      </w:r>
    </w:p>
    <w:p w14:paraId="357FF3B9" w14:textId="77777777" w:rsidR="006B345E" w:rsidRDefault="006B345E" w:rsidP="006B345E">
      <w:pPr>
        <w:spacing w:before="60" w:after="60"/>
        <w:jc w:val="both"/>
        <w:rPr>
          <w:rFonts w:ascii="Arial Narrow" w:hAnsi="Arial Narrow" w:cs="Arial"/>
          <w:sz w:val="22"/>
          <w:szCs w:val="22"/>
        </w:rPr>
      </w:pPr>
      <w:r w:rsidRPr="00E00459">
        <w:rPr>
          <w:rFonts w:ascii="Arial Narrow" w:hAnsi="Arial Narrow" w:cs="Arial"/>
          <w:sz w:val="22"/>
          <w:szCs w:val="22"/>
        </w:rPr>
        <w:t>Ilgtermiņa prasību īstermiņa daļu finanšu pārskatos norāda debitoros apgrozāmo līdzekļu sastāvā.</w:t>
      </w:r>
    </w:p>
    <w:p w14:paraId="08B5E2BE" w14:textId="77777777" w:rsidR="006B345E" w:rsidRPr="007F38FB" w:rsidRDefault="006B345E" w:rsidP="006B345E">
      <w:pPr>
        <w:pStyle w:val="Default"/>
        <w:spacing w:after="49"/>
        <w:jc w:val="both"/>
        <w:rPr>
          <w:rFonts w:ascii="Arial Narrow" w:hAnsi="Arial Narrow"/>
          <w:sz w:val="22"/>
          <w:szCs w:val="22"/>
          <w:lang w:val="lv-LV"/>
        </w:rPr>
      </w:pPr>
      <w:r w:rsidRPr="007F38FB">
        <w:rPr>
          <w:rFonts w:ascii="Arial Narrow" w:hAnsi="Arial Narrow"/>
          <w:sz w:val="22"/>
          <w:szCs w:val="22"/>
          <w:lang w:val="lv-LV"/>
        </w:rPr>
        <w:t xml:space="preserve">Pašvaldība izslēdz </w:t>
      </w:r>
      <w:r>
        <w:rPr>
          <w:rFonts w:ascii="Arial Narrow" w:hAnsi="Arial Narrow"/>
          <w:sz w:val="22"/>
          <w:szCs w:val="22"/>
          <w:lang w:val="lv-LV"/>
        </w:rPr>
        <w:t>prasības</w:t>
      </w:r>
      <w:r w:rsidRPr="007F38FB">
        <w:rPr>
          <w:rFonts w:ascii="Arial Narrow" w:hAnsi="Arial Narrow"/>
          <w:sz w:val="22"/>
          <w:szCs w:val="22"/>
          <w:lang w:val="lv-LV"/>
        </w:rPr>
        <w:t xml:space="preserve"> no uzskaites tikai un vienīgi tad, kad: </w:t>
      </w:r>
    </w:p>
    <w:p w14:paraId="44C84108" w14:textId="77777777" w:rsidR="006B345E" w:rsidRDefault="006B345E" w:rsidP="006B345E">
      <w:pPr>
        <w:pStyle w:val="Default"/>
        <w:numPr>
          <w:ilvl w:val="0"/>
          <w:numId w:val="44"/>
        </w:numPr>
        <w:jc w:val="both"/>
        <w:rPr>
          <w:rFonts w:ascii="Arial Narrow" w:hAnsi="Arial Narrow"/>
          <w:sz w:val="22"/>
          <w:szCs w:val="22"/>
          <w:lang w:val="lv-LV"/>
        </w:rPr>
      </w:pPr>
      <w:r w:rsidRPr="007F38FB">
        <w:rPr>
          <w:rFonts w:ascii="Arial Narrow" w:hAnsi="Arial Narrow"/>
          <w:sz w:val="22"/>
          <w:szCs w:val="22"/>
          <w:lang w:val="lv-LV"/>
        </w:rPr>
        <w:t xml:space="preserve">līgumā noteiktais pienākums ir izpildīts; </w:t>
      </w:r>
    </w:p>
    <w:p w14:paraId="5173979D" w14:textId="77777777" w:rsidR="006B345E" w:rsidRDefault="006B345E" w:rsidP="006B345E">
      <w:pPr>
        <w:pStyle w:val="Default"/>
        <w:numPr>
          <w:ilvl w:val="0"/>
          <w:numId w:val="44"/>
        </w:numPr>
        <w:jc w:val="both"/>
        <w:rPr>
          <w:rFonts w:ascii="Arial Narrow" w:hAnsi="Arial Narrow"/>
          <w:sz w:val="22"/>
          <w:szCs w:val="22"/>
          <w:lang w:val="lv-LV"/>
        </w:rPr>
      </w:pPr>
      <w:r w:rsidRPr="007F38FB">
        <w:rPr>
          <w:rFonts w:ascii="Arial Narrow" w:hAnsi="Arial Narrow"/>
          <w:sz w:val="22"/>
          <w:szCs w:val="22"/>
          <w:lang w:val="lv-LV"/>
        </w:rPr>
        <w:t xml:space="preserve">otra līgumslēdzēja puse ir atteikusies no </w:t>
      </w:r>
      <w:r>
        <w:rPr>
          <w:rFonts w:ascii="Arial Narrow" w:hAnsi="Arial Narrow"/>
          <w:sz w:val="22"/>
          <w:szCs w:val="22"/>
          <w:lang w:val="lv-LV"/>
        </w:rPr>
        <w:t>prasības šā pienākuma izpildei;</w:t>
      </w:r>
    </w:p>
    <w:p w14:paraId="5A8C355B" w14:textId="77777777" w:rsidR="006B345E" w:rsidRPr="0072098C" w:rsidRDefault="006B345E" w:rsidP="006B345E">
      <w:pPr>
        <w:pStyle w:val="Default"/>
        <w:numPr>
          <w:ilvl w:val="0"/>
          <w:numId w:val="44"/>
        </w:numPr>
        <w:jc w:val="both"/>
        <w:rPr>
          <w:rFonts w:ascii="Arial Narrow" w:hAnsi="Arial Narrow"/>
          <w:sz w:val="22"/>
          <w:szCs w:val="22"/>
          <w:lang w:val="lv-LV"/>
        </w:rPr>
      </w:pPr>
      <w:r w:rsidRPr="007F38FB">
        <w:rPr>
          <w:rFonts w:ascii="Arial Narrow" w:hAnsi="Arial Narrow"/>
          <w:sz w:val="22"/>
          <w:szCs w:val="22"/>
          <w:lang w:val="lv-LV"/>
        </w:rPr>
        <w:t xml:space="preserve">pienākums ir atcelts vai tā izpildes termiņš ir beidzies. </w:t>
      </w:r>
    </w:p>
    <w:p w14:paraId="4FE7BD4C" w14:textId="77777777" w:rsidR="006B345E" w:rsidRPr="00E00459" w:rsidRDefault="006B345E" w:rsidP="006B345E">
      <w:pPr>
        <w:spacing w:before="46" w:after="46"/>
        <w:jc w:val="both"/>
        <w:rPr>
          <w:rFonts w:ascii="Arial Narrow" w:hAnsi="Arial Narrow" w:cs="Arial"/>
          <w:sz w:val="22"/>
          <w:szCs w:val="22"/>
        </w:rPr>
      </w:pPr>
      <w:r w:rsidRPr="00E00459">
        <w:rPr>
          <w:rFonts w:ascii="Arial Narrow" w:hAnsi="Arial Narrow" w:cs="Arial"/>
          <w:sz w:val="22"/>
          <w:szCs w:val="22"/>
        </w:rPr>
        <w:t>Novērtēšanai patiesajā vērtībā nepakļauj debitoru prasības, kuras netiek turētas tirdzniecībai.</w:t>
      </w:r>
    </w:p>
    <w:p w14:paraId="0855F344" w14:textId="77777777" w:rsidR="006B345E" w:rsidRPr="00D37056" w:rsidRDefault="006B345E" w:rsidP="006B345E">
      <w:pPr>
        <w:spacing w:before="46" w:after="46"/>
        <w:jc w:val="both"/>
        <w:rPr>
          <w:rFonts w:ascii="Arial Narrow" w:hAnsi="Arial Narrow" w:cs="Arial"/>
          <w:sz w:val="22"/>
          <w:szCs w:val="22"/>
        </w:rPr>
      </w:pPr>
      <w:r w:rsidRPr="00D37056">
        <w:rPr>
          <w:rFonts w:ascii="Arial Narrow" w:hAnsi="Arial Narrow" w:cs="Arial"/>
          <w:sz w:val="22"/>
          <w:szCs w:val="22"/>
        </w:rPr>
        <w:t>202</w:t>
      </w:r>
      <w:r>
        <w:rPr>
          <w:rFonts w:ascii="Arial Narrow" w:hAnsi="Arial Narrow" w:cs="Arial"/>
          <w:sz w:val="22"/>
          <w:szCs w:val="22"/>
        </w:rPr>
        <w:t>2</w:t>
      </w:r>
      <w:r w:rsidRPr="00D37056">
        <w:rPr>
          <w:rFonts w:ascii="Arial Narrow" w:hAnsi="Arial Narrow" w:cs="Arial"/>
          <w:sz w:val="22"/>
          <w:szCs w:val="22"/>
        </w:rPr>
        <w:t>.gadā Pašvaldība nav izsniegusi aizdevumus, visas prasības ar atlikto maksājumu tiek veiktas atbilstoši sastādītajam maksājuma grafikam.</w:t>
      </w:r>
    </w:p>
    <w:p w14:paraId="64622555" w14:textId="77777777" w:rsidR="006B345E" w:rsidRPr="00206073" w:rsidRDefault="006B345E" w:rsidP="006B345E">
      <w:pPr>
        <w:numPr>
          <w:ilvl w:val="1"/>
          <w:numId w:val="1"/>
        </w:numPr>
        <w:spacing w:before="100" w:beforeAutospacing="1" w:after="100" w:afterAutospacing="1"/>
        <w:jc w:val="both"/>
        <w:rPr>
          <w:rFonts w:ascii="Arial Narrow" w:hAnsi="Arial Narrow" w:cs="Arial"/>
          <w:b/>
          <w:sz w:val="22"/>
          <w:szCs w:val="22"/>
        </w:rPr>
      </w:pPr>
      <w:r w:rsidRPr="00206073">
        <w:rPr>
          <w:rFonts w:ascii="Arial Narrow" w:hAnsi="Arial Narrow" w:cs="Arial"/>
          <w:b/>
          <w:sz w:val="22"/>
          <w:szCs w:val="22"/>
        </w:rPr>
        <w:t>Ieguldījuma īpašumi</w:t>
      </w:r>
    </w:p>
    <w:p w14:paraId="243F1F79" w14:textId="77777777" w:rsidR="006B345E" w:rsidRPr="00E00459" w:rsidRDefault="006B345E" w:rsidP="006B345E">
      <w:pPr>
        <w:pStyle w:val="Default"/>
        <w:spacing w:before="100" w:beforeAutospacing="1" w:after="100" w:afterAutospacing="1"/>
        <w:rPr>
          <w:rFonts w:ascii="Arial Narrow" w:hAnsi="Arial Narrow"/>
          <w:sz w:val="22"/>
          <w:szCs w:val="22"/>
          <w:lang w:val="lv-LV"/>
        </w:rPr>
      </w:pPr>
      <w:r w:rsidRPr="00E00459">
        <w:rPr>
          <w:rFonts w:ascii="Arial Narrow" w:hAnsi="Arial Narrow"/>
          <w:bCs/>
          <w:sz w:val="22"/>
          <w:szCs w:val="22"/>
          <w:lang w:val="lv-LV"/>
        </w:rPr>
        <w:t xml:space="preserve">Ieguldījuma īpašumi ir </w:t>
      </w:r>
      <w:r w:rsidRPr="00E00459">
        <w:rPr>
          <w:rFonts w:ascii="Arial Narrow" w:hAnsi="Arial Narrow"/>
          <w:sz w:val="22"/>
          <w:szCs w:val="22"/>
          <w:lang w:val="lv-LV"/>
        </w:rPr>
        <w:t xml:space="preserve">zeme un būves, kas neatbilst pamatlīdzekļu izmantošanas kritērijiem un kurus Pašvaldība tur: </w:t>
      </w:r>
    </w:p>
    <w:p w14:paraId="24A72685" w14:textId="77777777" w:rsidR="006B345E" w:rsidRPr="00E00459" w:rsidRDefault="006B345E" w:rsidP="006B345E">
      <w:pPr>
        <w:pStyle w:val="Default"/>
        <w:numPr>
          <w:ilvl w:val="0"/>
          <w:numId w:val="34"/>
        </w:numPr>
        <w:ind w:left="709" w:hanging="425"/>
        <w:rPr>
          <w:rFonts w:ascii="Arial Narrow" w:hAnsi="Arial Narrow"/>
          <w:sz w:val="22"/>
          <w:szCs w:val="22"/>
          <w:lang w:val="lv-LV"/>
        </w:rPr>
      </w:pPr>
      <w:r w:rsidRPr="00E00459">
        <w:rPr>
          <w:rFonts w:ascii="Arial Narrow" w:hAnsi="Arial Narrow"/>
          <w:sz w:val="22"/>
          <w:szCs w:val="22"/>
          <w:lang w:val="lv-LV"/>
        </w:rPr>
        <w:t>iznomāšanai, izņemot vispārējās valdības sektora struktūru ietvaros;</w:t>
      </w:r>
    </w:p>
    <w:p w14:paraId="3B7D93AF" w14:textId="77777777" w:rsidR="006B345E" w:rsidRPr="00E00459" w:rsidRDefault="006B345E" w:rsidP="006B345E">
      <w:pPr>
        <w:pStyle w:val="Default"/>
        <w:numPr>
          <w:ilvl w:val="0"/>
          <w:numId w:val="34"/>
        </w:numPr>
        <w:ind w:left="709" w:hanging="425"/>
        <w:rPr>
          <w:rFonts w:ascii="Arial Narrow" w:hAnsi="Arial Narrow"/>
          <w:sz w:val="22"/>
          <w:szCs w:val="22"/>
          <w:lang w:val="lv-LV"/>
        </w:rPr>
      </w:pPr>
      <w:r w:rsidRPr="00E00459">
        <w:rPr>
          <w:rFonts w:ascii="Arial Narrow" w:hAnsi="Arial Narrow"/>
          <w:sz w:val="22"/>
          <w:szCs w:val="22"/>
          <w:lang w:val="lv-LV"/>
        </w:rPr>
        <w:t xml:space="preserve">kapitāla pieaugumam, vai </w:t>
      </w:r>
    </w:p>
    <w:p w14:paraId="5B977278" w14:textId="77777777" w:rsidR="006B345E" w:rsidRPr="00E00459" w:rsidRDefault="006B345E" w:rsidP="006B345E">
      <w:pPr>
        <w:pStyle w:val="Default"/>
        <w:numPr>
          <w:ilvl w:val="0"/>
          <w:numId w:val="34"/>
        </w:numPr>
        <w:spacing w:before="60" w:after="60"/>
        <w:ind w:left="709" w:hanging="425"/>
        <w:rPr>
          <w:rFonts w:ascii="Arial Narrow" w:hAnsi="Arial Narrow"/>
          <w:sz w:val="22"/>
          <w:szCs w:val="22"/>
          <w:lang w:val="lv-LV"/>
        </w:rPr>
      </w:pPr>
      <w:r w:rsidRPr="00E00459">
        <w:rPr>
          <w:rFonts w:ascii="Arial Narrow" w:hAnsi="Arial Narrow"/>
          <w:sz w:val="22"/>
          <w:szCs w:val="22"/>
          <w:lang w:val="lv-LV"/>
        </w:rPr>
        <w:t>nav pieņemts lēmums par to izmantošanu.</w:t>
      </w:r>
    </w:p>
    <w:p w14:paraId="5C0F53E3" w14:textId="77777777" w:rsidR="006B345E" w:rsidRPr="00E00459" w:rsidRDefault="006B345E" w:rsidP="006B345E">
      <w:pPr>
        <w:pStyle w:val="Default"/>
        <w:spacing w:before="60" w:after="60"/>
        <w:jc w:val="both"/>
        <w:rPr>
          <w:rFonts w:ascii="Arial Narrow" w:hAnsi="Arial Narrow"/>
          <w:sz w:val="22"/>
          <w:szCs w:val="22"/>
          <w:lang w:val="lv-LV"/>
        </w:rPr>
      </w:pPr>
      <w:r w:rsidRPr="00E00459">
        <w:rPr>
          <w:rFonts w:ascii="Arial Narrow" w:hAnsi="Arial Narrow"/>
          <w:sz w:val="22"/>
          <w:szCs w:val="22"/>
          <w:lang w:val="lv-LV"/>
        </w:rPr>
        <w:t xml:space="preserve">Ieguldījuma īpašumu atzīst par aktīvu tikai un vienīgi tad, ja: </w:t>
      </w:r>
    </w:p>
    <w:p w14:paraId="531213B0" w14:textId="77777777" w:rsidR="006B345E" w:rsidRPr="00E00459" w:rsidRDefault="006B345E" w:rsidP="006B345E">
      <w:pPr>
        <w:pStyle w:val="Default"/>
        <w:numPr>
          <w:ilvl w:val="0"/>
          <w:numId w:val="36"/>
        </w:numPr>
        <w:spacing w:after="69"/>
        <w:ind w:left="709" w:hanging="425"/>
        <w:jc w:val="both"/>
        <w:rPr>
          <w:rFonts w:ascii="Arial Narrow" w:hAnsi="Arial Narrow"/>
          <w:sz w:val="22"/>
          <w:szCs w:val="22"/>
          <w:lang w:val="lv-LV"/>
        </w:rPr>
      </w:pPr>
      <w:r w:rsidRPr="00E00459">
        <w:rPr>
          <w:rFonts w:ascii="Arial Narrow" w:hAnsi="Arial Narrow"/>
          <w:sz w:val="22"/>
          <w:szCs w:val="22"/>
          <w:lang w:val="lv-LV"/>
        </w:rPr>
        <w:t xml:space="preserve">to pagātnes notikumu rezultātā kontrolē Pašvaldība; </w:t>
      </w:r>
    </w:p>
    <w:p w14:paraId="778A3A2D" w14:textId="77777777" w:rsidR="006B345E" w:rsidRPr="00E00459" w:rsidRDefault="006B345E" w:rsidP="006B345E">
      <w:pPr>
        <w:pStyle w:val="Default"/>
        <w:numPr>
          <w:ilvl w:val="0"/>
          <w:numId w:val="36"/>
        </w:numPr>
        <w:spacing w:after="69"/>
        <w:ind w:left="709" w:hanging="425"/>
        <w:jc w:val="both"/>
        <w:rPr>
          <w:rFonts w:ascii="Arial Narrow" w:hAnsi="Arial Narrow"/>
          <w:sz w:val="22"/>
          <w:szCs w:val="22"/>
          <w:lang w:val="lv-LV"/>
        </w:rPr>
      </w:pPr>
      <w:r w:rsidRPr="00E00459">
        <w:rPr>
          <w:rFonts w:ascii="Arial Narrow" w:hAnsi="Arial Narrow"/>
          <w:sz w:val="22"/>
          <w:szCs w:val="22"/>
          <w:lang w:val="lv-LV"/>
        </w:rPr>
        <w:t xml:space="preserve">ir ticams, ka nākotnē Pašvaldība saņems ar ieguldījuma īpašumu saistītos saimnieciskos labumus; un </w:t>
      </w:r>
    </w:p>
    <w:p w14:paraId="0CE6B820" w14:textId="77777777" w:rsidR="006B345E" w:rsidRPr="00E00459" w:rsidRDefault="006B345E" w:rsidP="006B345E">
      <w:pPr>
        <w:pStyle w:val="Default"/>
        <w:numPr>
          <w:ilvl w:val="0"/>
          <w:numId w:val="36"/>
        </w:numPr>
        <w:spacing w:before="60" w:after="60"/>
        <w:ind w:left="709" w:hanging="425"/>
        <w:jc w:val="both"/>
        <w:rPr>
          <w:rFonts w:ascii="Arial Narrow" w:hAnsi="Arial Narrow"/>
          <w:sz w:val="22"/>
          <w:szCs w:val="22"/>
          <w:lang w:val="lv-LV"/>
        </w:rPr>
      </w:pPr>
      <w:r w:rsidRPr="00E00459">
        <w:rPr>
          <w:rFonts w:ascii="Arial Narrow" w:hAnsi="Arial Narrow"/>
          <w:sz w:val="22"/>
          <w:szCs w:val="22"/>
          <w:lang w:val="lv-LV"/>
        </w:rPr>
        <w:t>tā izmaksu vērtību vai patieso vērtību var ticami novērtēt.</w:t>
      </w:r>
    </w:p>
    <w:p w14:paraId="0A326D22" w14:textId="77777777" w:rsidR="006B345E" w:rsidRPr="00E00459" w:rsidRDefault="006B345E" w:rsidP="006B345E">
      <w:pPr>
        <w:pStyle w:val="Default"/>
        <w:spacing w:before="60" w:after="60"/>
        <w:jc w:val="both"/>
        <w:rPr>
          <w:rFonts w:ascii="Arial Narrow" w:hAnsi="Arial Narrow"/>
          <w:sz w:val="22"/>
          <w:szCs w:val="22"/>
          <w:lang w:val="lv-LV"/>
        </w:rPr>
      </w:pPr>
      <w:r w:rsidRPr="00E00459">
        <w:rPr>
          <w:rFonts w:ascii="Arial Narrow" w:hAnsi="Arial Narrow"/>
          <w:sz w:val="22"/>
          <w:szCs w:val="22"/>
          <w:lang w:val="lv-LV"/>
        </w:rPr>
        <w:t>Pēc sākotnējās atzīšanas Pašvaldība uzskaita ieguldījuma īpašumu tā izmaksu vērtībā, atskaitot uzkrāto nolietojumu.</w:t>
      </w:r>
    </w:p>
    <w:p w14:paraId="4B916C18" w14:textId="77777777" w:rsidR="006B345E" w:rsidRPr="00E00459" w:rsidRDefault="006B345E" w:rsidP="006B345E">
      <w:pPr>
        <w:pStyle w:val="Default"/>
        <w:spacing w:before="60" w:after="60"/>
        <w:jc w:val="both"/>
        <w:rPr>
          <w:rFonts w:ascii="Arial Narrow" w:hAnsi="Arial Narrow"/>
          <w:sz w:val="22"/>
          <w:szCs w:val="22"/>
          <w:lang w:val="lv-LV"/>
        </w:rPr>
      </w:pPr>
      <w:r w:rsidRPr="00E00459">
        <w:rPr>
          <w:rFonts w:ascii="Arial Narrow" w:hAnsi="Arial Narrow"/>
          <w:sz w:val="22"/>
          <w:szCs w:val="22"/>
          <w:lang w:val="lv-LV"/>
        </w:rPr>
        <w:t>Katra pārskata perioda beigās novērtē, vai nepastāv pazīmes, kas norāda uz ieguldījuma īpašumu vērtības būtisku samazinājumu.</w:t>
      </w:r>
    </w:p>
    <w:p w14:paraId="24ECBE25" w14:textId="77777777" w:rsidR="006B345E" w:rsidRPr="00E00459" w:rsidRDefault="006B345E" w:rsidP="006B345E">
      <w:pPr>
        <w:pStyle w:val="Default"/>
        <w:spacing w:before="60" w:after="60"/>
        <w:jc w:val="both"/>
        <w:rPr>
          <w:rFonts w:ascii="Arial Narrow" w:hAnsi="Arial Narrow" w:cs="Wingdings"/>
          <w:sz w:val="22"/>
          <w:szCs w:val="22"/>
          <w:lang w:val="lv-LV"/>
        </w:rPr>
      </w:pPr>
      <w:r w:rsidRPr="00E00459">
        <w:rPr>
          <w:rFonts w:ascii="Arial Narrow" w:hAnsi="Arial Narrow"/>
          <w:sz w:val="22"/>
          <w:szCs w:val="22"/>
          <w:lang w:val="lv-LV"/>
        </w:rPr>
        <w:t>Ja n</w:t>
      </w:r>
      <w:r w:rsidRPr="00E00459">
        <w:rPr>
          <w:rFonts w:ascii="Arial Narrow" w:hAnsi="Arial Narrow" w:cs="Times New Roman"/>
          <w:sz w:val="22"/>
          <w:szCs w:val="22"/>
          <w:lang w:val="lv-LV"/>
        </w:rPr>
        <w:t xml:space="preserve">av konstatējamas pazīmes, kas varētu liecināt par aktīva vērtības samazināšanos, Pašvaldībai nav nepieciešams novērtēt aktīva atgūstamo vērtību un veikt tālākos pasākumus ieguldījuma īpašuma vērtības samazinājuma izvērtēšanai. </w:t>
      </w:r>
    </w:p>
    <w:p w14:paraId="29475AB9" w14:textId="77777777" w:rsidR="006B345E" w:rsidRPr="00E00459" w:rsidRDefault="006B345E" w:rsidP="006B345E">
      <w:pPr>
        <w:pStyle w:val="Default"/>
        <w:spacing w:before="60" w:after="60"/>
        <w:jc w:val="both"/>
        <w:rPr>
          <w:rFonts w:ascii="Arial Narrow" w:hAnsi="Arial Narrow"/>
          <w:sz w:val="22"/>
          <w:szCs w:val="22"/>
          <w:lang w:val="lv-LV"/>
        </w:rPr>
      </w:pPr>
      <w:r w:rsidRPr="00E00459">
        <w:rPr>
          <w:rFonts w:ascii="Arial Narrow" w:hAnsi="Arial Narrow"/>
          <w:sz w:val="22"/>
          <w:szCs w:val="22"/>
          <w:lang w:val="lv-LV"/>
        </w:rPr>
        <w:t xml:space="preserve">Pašvaldība veic </w:t>
      </w:r>
      <w:proofErr w:type="spellStart"/>
      <w:r w:rsidRPr="00E00459">
        <w:rPr>
          <w:rFonts w:ascii="Arial Narrow" w:hAnsi="Arial Narrow"/>
          <w:sz w:val="22"/>
          <w:szCs w:val="22"/>
          <w:lang w:val="lv-LV"/>
        </w:rPr>
        <w:t>pārklasifikāciju</w:t>
      </w:r>
      <w:proofErr w:type="spellEnd"/>
      <w:r w:rsidRPr="00E00459">
        <w:rPr>
          <w:rFonts w:ascii="Arial Narrow" w:hAnsi="Arial Narrow"/>
          <w:sz w:val="22"/>
          <w:szCs w:val="22"/>
          <w:lang w:val="lv-LV"/>
        </w:rPr>
        <w:t xml:space="preserve"> uz ieguldījuma īpašuma posteni vai no tā tikai tad, ja notiek īpašuma lietošanas veida maiņa, kuru pierāda šādi apstākļi: </w:t>
      </w:r>
    </w:p>
    <w:p w14:paraId="31703769" w14:textId="77777777" w:rsidR="006B345E" w:rsidRPr="00E00459" w:rsidRDefault="006B345E" w:rsidP="006B345E">
      <w:pPr>
        <w:pStyle w:val="Default"/>
        <w:numPr>
          <w:ilvl w:val="0"/>
          <w:numId w:val="35"/>
        </w:numPr>
        <w:spacing w:after="71"/>
        <w:ind w:left="709" w:hanging="425"/>
        <w:jc w:val="both"/>
        <w:rPr>
          <w:rFonts w:ascii="Arial Narrow" w:hAnsi="Arial Narrow"/>
          <w:sz w:val="22"/>
          <w:szCs w:val="22"/>
          <w:lang w:val="lv-LV"/>
        </w:rPr>
      </w:pPr>
      <w:r w:rsidRPr="00E00459">
        <w:rPr>
          <w:rFonts w:ascii="Arial Narrow" w:hAnsi="Arial Narrow"/>
          <w:sz w:val="22"/>
          <w:szCs w:val="22"/>
          <w:lang w:val="lv-LV"/>
        </w:rPr>
        <w:t xml:space="preserve">ja īpašnieks pats sāk izmantot īpašumu – īpašumu pārklasificē no ieguldījuma īpašuma uz īpašnieka izmantotu īpašumu (pamatlīdzekļi); </w:t>
      </w:r>
    </w:p>
    <w:p w14:paraId="390A8692" w14:textId="77777777" w:rsidR="006B345E" w:rsidRPr="00E00459" w:rsidRDefault="006B345E" w:rsidP="006B345E">
      <w:pPr>
        <w:pStyle w:val="Default"/>
        <w:numPr>
          <w:ilvl w:val="0"/>
          <w:numId w:val="35"/>
        </w:numPr>
        <w:spacing w:after="71"/>
        <w:ind w:left="709" w:hanging="425"/>
        <w:jc w:val="both"/>
        <w:rPr>
          <w:rFonts w:ascii="Arial Narrow" w:hAnsi="Arial Narrow"/>
          <w:sz w:val="22"/>
          <w:szCs w:val="22"/>
          <w:lang w:val="lv-LV"/>
        </w:rPr>
      </w:pPr>
      <w:r w:rsidRPr="00E00459">
        <w:rPr>
          <w:rFonts w:ascii="Arial Narrow" w:hAnsi="Arial Narrow"/>
          <w:sz w:val="22"/>
          <w:szCs w:val="22"/>
          <w:lang w:val="lv-LV"/>
        </w:rPr>
        <w:t xml:space="preserve">ieguldījuma īpašumu atsavinot - īpašumu pārklasificē no ieguldījuma īpašuma uz krājumiem; </w:t>
      </w:r>
    </w:p>
    <w:p w14:paraId="63D95731" w14:textId="77777777" w:rsidR="006B345E" w:rsidRPr="00E00459" w:rsidRDefault="006B345E" w:rsidP="006B345E">
      <w:pPr>
        <w:pStyle w:val="Default"/>
        <w:numPr>
          <w:ilvl w:val="0"/>
          <w:numId w:val="35"/>
        </w:numPr>
        <w:ind w:left="709" w:hanging="425"/>
        <w:jc w:val="both"/>
        <w:rPr>
          <w:rFonts w:ascii="Arial Narrow" w:hAnsi="Arial Narrow"/>
          <w:sz w:val="22"/>
          <w:szCs w:val="22"/>
          <w:lang w:val="lv-LV"/>
        </w:rPr>
      </w:pPr>
      <w:r w:rsidRPr="00E00459">
        <w:rPr>
          <w:rFonts w:ascii="Arial Narrow" w:hAnsi="Arial Narrow"/>
          <w:sz w:val="22"/>
          <w:szCs w:val="22"/>
          <w:lang w:val="lv-LV"/>
        </w:rPr>
        <w:t xml:space="preserve">īpašnieks pārstāj izmantot īpašumu – īpašumu pārklasificē no īpašnieka izmantota īpašuma (pamatlīdzekļi) uz ieguldījuma īpašumu; </w:t>
      </w:r>
    </w:p>
    <w:p w14:paraId="265EEA4F" w14:textId="4F4EC908" w:rsidR="006B345E" w:rsidRPr="00AB6205" w:rsidRDefault="006B345E" w:rsidP="006B345E">
      <w:pPr>
        <w:pStyle w:val="Default"/>
        <w:numPr>
          <w:ilvl w:val="0"/>
          <w:numId w:val="35"/>
        </w:numPr>
        <w:ind w:left="709" w:hanging="425"/>
        <w:jc w:val="both"/>
        <w:rPr>
          <w:rFonts w:ascii="Arial Narrow" w:hAnsi="Arial Narrow"/>
          <w:sz w:val="22"/>
          <w:szCs w:val="22"/>
          <w:lang w:val="lv-LV"/>
        </w:rPr>
      </w:pPr>
      <w:r w:rsidRPr="00E00459">
        <w:rPr>
          <w:rFonts w:ascii="Arial Narrow" w:hAnsi="Arial Narrow"/>
          <w:sz w:val="22"/>
          <w:szCs w:val="22"/>
          <w:lang w:val="lv-LV"/>
        </w:rPr>
        <w:t xml:space="preserve">krājumos uzskaitītu atsavināšanai paredzētu īpašumu iznomā saskaņā ar operatīvās nomas noteikumiem trešajai pusei – īpašumu pārklasificē no krājumiem uz ieguldījuma īpašumu. </w:t>
      </w:r>
    </w:p>
    <w:p w14:paraId="224F9B63" w14:textId="77777777" w:rsidR="006B345E" w:rsidRPr="00E00459" w:rsidRDefault="006B345E" w:rsidP="006B345E">
      <w:pPr>
        <w:numPr>
          <w:ilvl w:val="1"/>
          <w:numId w:val="1"/>
        </w:numPr>
        <w:spacing w:before="100" w:beforeAutospacing="1" w:after="100" w:afterAutospacing="1"/>
        <w:jc w:val="both"/>
        <w:rPr>
          <w:rFonts w:ascii="Arial Narrow" w:hAnsi="Arial Narrow" w:cs="Arial"/>
          <w:b/>
          <w:sz w:val="22"/>
          <w:szCs w:val="22"/>
        </w:rPr>
      </w:pPr>
      <w:r w:rsidRPr="00E00459">
        <w:rPr>
          <w:rFonts w:ascii="Arial Narrow" w:hAnsi="Arial Narrow" w:cs="Arial"/>
          <w:b/>
          <w:sz w:val="22"/>
          <w:szCs w:val="22"/>
        </w:rPr>
        <w:t> Krājumi, tai skaitā novērtēšanas metodes</w:t>
      </w:r>
    </w:p>
    <w:p w14:paraId="6308F1C4" w14:textId="77777777" w:rsidR="006B345E" w:rsidRPr="00E00459" w:rsidRDefault="006B345E" w:rsidP="006B345E">
      <w:pPr>
        <w:spacing w:before="100" w:beforeAutospacing="1" w:after="100" w:afterAutospacing="1"/>
        <w:jc w:val="both"/>
        <w:rPr>
          <w:rFonts w:ascii="Arial Narrow" w:hAnsi="Arial Narrow" w:cs="Arial"/>
          <w:sz w:val="22"/>
          <w:szCs w:val="22"/>
        </w:rPr>
      </w:pPr>
      <w:r w:rsidRPr="00E00459">
        <w:rPr>
          <w:rFonts w:ascii="Arial Narrow" w:hAnsi="Arial Narrow" w:cs="Arial"/>
          <w:sz w:val="22"/>
          <w:szCs w:val="22"/>
        </w:rPr>
        <w:t>Krājumi ir Pašvaldības vai tās iestādes īstermiņa aktīvi, kas paredzēti tās darbības nodrošināšanai, atsavināšanai un materiālu vai izejvielu veidā atrodas vai tiks izlietoti saimnieciskās darbības procesā. Pašvaldība vai tās iestādes grāmatvedības uzskaitē krājumu novērtēšanai piemēro "pirmais iekšā – pirmais ārā" (</w:t>
      </w:r>
      <w:proofErr w:type="spellStart"/>
      <w:r w:rsidRPr="00E00459">
        <w:rPr>
          <w:rFonts w:ascii="Arial Narrow" w:hAnsi="Arial Narrow" w:cs="Arial"/>
          <w:sz w:val="22"/>
          <w:szCs w:val="22"/>
        </w:rPr>
        <w:t>FIFO</w:t>
      </w:r>
      <w:proofErr w:type="spellEnd"/>
      <w:r w:rsidRPr="00E00459">
        <w:rPr>
          <w:rFonts w:ascii="Arial Narrow" w:hAnsi="Arial Narrow" w:cs="Arial"/>
          <w:sz w:val="22"/>
          <w:szCs w:val="22"/>
        </w:rPr>
        <w:t>) metodi.</w:t>
      </w:r>
    </w:p>
    <w:p w14:paraId="692FCD02" w14:textId="77777777" w:rsidR="006B345E" w:rsidRPr="00E00459" w:rsidRDefault="006B345E" w:rsidP="006B345E">
      <w:pPr>
        <w:spacing w:before="60" w:after="60"/>
        <w:jc w:val="both"/>
        <w:rPr>
          <w:rFonts w:ascii="Arial Narrow" w:hAnsi="Arial Narrow" w:cs="Arial"/>
          <w:sz w:val="22"/>
          <w:szCs w:val="22"/>
        </w:rPr>
      </w:pPr>
      <w:r w:rsidRPr="00E00459">
        <w:rPr>
          <w:rFonts w:ascii="Arial Narrow" w:hAnsi="Arial Narrow" w:cs="Arial"/>
          <w:sz w:val="22"/>
          <w:szCs w:val="22"/>
        </w:rPr>
        <w:lastRenderedPageBreak/>
        <w:t xml:space="preserve">Ja vienas </w:t>
      </w:r>
      <w:proofErr w:type="spellStart"/>
      <w:r w:rsidRPr="00E00459">
        <w:rPr>
          <w:rFonts w:ascii="Arial Narrow" w:hAnsi="Arial Narrow" w:cs="Arial"/>
          <w:sz w:val="22"/>
          <w:szCs w:val="22"/>
        </w:rPr>
        <w:t>nefinanšu</w:t>
      </w:r>
      <w:proofErr w:type="spellEnd"/>
      <w:r w:rsidRPr="00E00459">
        <w:rPr>
          <w:rFonts w:ascii="Arial Narrow" w:hAnsi="Arial Narrow" w:cs="Arial"/>
          <w:sz w:val="22"/>
          <w:szCs w:val="22"/>
        </w:rPr>
        <w:t xml:space="preserve"> aktīva vienības iegādes vai izveidošanas vērtība ir mazāka par normatīvajos aktos budžeta izdevumu klasifikāciju jomā noteikto vienas aktīva vienības sākotnējās atzīšanas vērtību, aktīvus uzskaita apgrozāmo līdzekļu sastāvā.</w:t>
      </w:r>
    </w:p>
    <w:p w14:paraId="69D8B9A3" w14:textId="77777777" w:rsidR="006B345E" w:rsidRDefault="006B345E" w:rsidP="006B345E">
      <w:pPr>
        <w:spacing w:before="60" w:after="60"/>
        <w:jc w:val="both"/>
        <w:rPr>
          <w:rFonts w:ascii="Arial Narrow" w:hAnsi="Arial Narrow" w:cs="Arial"/>
          <w:sz w:val="22"/>
          <w:szCs w:val="22"/>
        </w:rPr>
      </w:pPr>
      <w:r w:rsidRPr="00571159">
        <w:rPr>
          <w:rFonts w:ascii="Arial Narrow" w:hAnsi="Arial Narrow" w:cs="Arial"/>
          <w:sz w:val="22"/>
          <w:szCs w:val="22"/>
        </w:rPr>
        <w:t>Krājumu sastāvā uzskaita arī inventāru ar vienas aktīva vienības sākotnējās atzīšanas vērtību līdz 500,00 EUR un atsavināšanai paredzētus ilgtermiņa ieguldījumus</w:t>
      </w:r>
      <w:r>
        <w:rPr>
          <w:rFonts w:ascii="Arial Narrow" w:hAnsi="Arial Narrow" w:cs="Arial"/>
          <w:sz w:val="22"/>
          <w:szCs w:val="22"/>
        </w:rPr>
        <w:t>.</w:t>
      </w:r>
    </w:p>
    <w:p w14:paraId="3A56A258" w14:textId="77777777" w:rsidR="006B345E" w:rsidRDefault="006B345E" w:rsidP="006B345E">
      <w:pPr>
        <w:spacing w:before="60" w:after="60"/>
        <w:jc w:val="both"/>
        <w:rPr>
          <w:rFonts w:ascii="Arial Narrow" w:hAnsi="Arial Narrow" w:cs="Arial"/>
          <w:sz w:val="22"/>
          <w:szCs w:val="22"/>
        </w:rPr>
      </w:pPr>
      <w:r w:rsidRPr="00E00459">
        <w:rPr>
          <w:rFonts w:ascii="Arial Narrow" w:hAnsi="Arial Narrow" w:cs="Arial"/>
          <w:sz w:val="22"/>
          <w:szCs w:val="22"/>
        </w:rPr>
        <w:t>Ja krājumi ir bojāti, pilnīgi vai daļēji novecojuši vai to patiesā vērtība ir kļuvusi zemāka par to iegādes vērtību, krājumu vērtību samazina.</w:t>
      </w:r>
    </w:p>
    <w:p w14:paraId="289ED4AD" w14:textId="77777777" w:rsidR="006B345E" w:rsidRPr="00293406" w:rsidRDefault="006B345E" w:rsidP="006B345E">
      <w:pPr>
        <w:pStyle w:val="tv213"/>
        <w:shd w:val="clear" w:color="auto" w:fill="FFFFFF"/>
        <w:spacing w:before="0" w:beforeAutospacing="0" w:after="0" w:afterAutospacing="0" w:line="293" w:lineRule="atLeast"/>
        <w:jc w:val="both"/>
        <w:rPr>
          <w:rFonts w:ascii="Arial Narrow" w:hAnsi="Arial Narrow" w:cs="Arial"/>
          <w:sz w:val="22"/>
          <w:szCs w:val="22"/>
          <w:lang w:val="lv-LV" w:eastAsia="lv-LV"/>
        </w:rPr>
      </w:pPr>
      <w:r w:rsidRPr="00293406">
        <w:rPr>
          <w:rFonts w:ascii="Arial Narrow" w:hAnsi="Arial Narrow" w:cs="Arial"/>
          <w:sz w:val="22"/>
          <w:szCs w:val="22"/>
          <w:lang w:val="lv-LV" w:eastAsia="lv-LV"/>
        </w:rPr>
        <w:t>Krājumus novērtē patiesajā vērtībā, atskaitot atsavināšanas izmaksas, atbilstoši visticamākajai aplēsei aktīva iegūšanas datumā - saņemšanas dienā vai inventarizācijas datumā sākotnēji atzīstot uzskaitē:</w:t>
      </w:r>
    </w:p>
    <w:p w14:paraId="7051A7FE" w14:textId="77777777" w:rsidR="006B345E" w:rsidRPr="00293406" w:rsidRDefault="006B345E" w:rsidP="006B345E">
      <w:pPr>
        <w:pStyle w:val="tv213"/>
        <w:numPr>
          <w:ilvl w:val="0"/>
          <w:numId w:val="50"/>
        </w:numPr>
        <w:shd w:val="clear" w:color="auto" w:fill="FFFFFF"/>
        <w:spacing w:before="0" w:beforeAutospacing="0" w:after="0" w:afterAutospacing="0" w:line="293" w:lineRule="atLeast"/>
        <w:ind w:left="709" w:hanging="357"/>
        <w:jc w:val="both"/>
        <w:rPr>
          <w:rFonts w:ascii="Arial Narrow" w:hAnsi="Arial Narrow" w:cs="Arial"/>
          <w:sz w:val="22"/>
          <w:szCs w:val="22"/>
          <w:lang w:val="lv-LV" w:eastAsia="lv-LV"/>
        </w:rPr>
      </w:pPr>
      <w:r w:rsidRPr="00293406">
        <w:rPr>
          <w:rFonts w:ascii="Arial Narrow" w:hAnsi="Arial Narrow" w:cs="Arial"/>
          <w:sz w:val="22"/>
          <w:szCs w:val="22"/>
          <w:lang w:val="lv-LV" w:eastAsia="lv-LV"/>
        </w:rPr>
        <w:t xml:space="preserve"> līdz šim neuzskaitītu esošu krājumu;</w:t>
      </w:r>
    </w:p>
    <w:p w14:paraId="07A6AF7E" w14:textId="77777777" w:rsidR="006B345E" w:rsidRPr="00293406" w:rsidRDefault="006B345E" w:rsidP="006B345E">
      <w:pPr>
        <w:pStyle w:val="tv213"/>
        <w:numPr>
          <w:ilvl w:val="0"/>
          <w:numId w:val="50"/>
        </w:numPr>
        <w:shd w:val="clear" w:color="auto" w:fill="FFFFFF"/>
        <w:spacing w:before="0" w:beforeAutospacing="0" w:after="0" w:afterAutospacing="0" w:line="293" w:lineRule="atLeast"/>
        <w:ind w:left="709" w:hanging="357"/>
        <w:jc w:val="both"/>
        <w:rPr>
          <w:rFonts w:ascii="Arial Narrow" w:hAnsi="Arial Narrow" w:cs="Arial"/>
          <w:sz w:val="22"/>
          <w:szCs w:val="22"/>
          <w:lang w:val="lv-LV" w:eastAsia="lv-LV"/>
        </w:rPr>
      </w:pPr>
      <w:r w:rsidRPr="00293406">
        <w:rPr>
          <w:rFonts w:ascii="Arial Narrow" w:hAnsi="Arial Narrow" w:cs="Arial"/>
          <w:sz w:val="22"/>
          <w:szCs w:val="22"/>
          <w:lang w:val="lv-LV" w:eastAsia="lv-LV"/>
        </w:rPr>
        <w:t xml:space="preserve"> ziedojumu un dāvinājumu veidā saņemtu krājumu;</w:t>
      </w:r>
    </w:p>
    <w:p w14:paraId="20A71DC3" w14:textId="77777777" w:rsidR="006B345E" w:rsidRPr="00293406" w:rsidRDefault="006B345E" w:rsidP="006B345E">
      <w:pPr>
        <w:pStyle w:val="tv213"/>
        <w:numPr>
          <w:ilvl w:val="0"/>
          <w:numId w:val="50"/>
        </w:numPr>
        <w:shd w:val="clear" w:color="auto" w:fill="FFFFFF"/>
        <w:spacing w:before="0" w:beforeAutospacing="0" w:after="0" w:afterAutospacing="0" w:line="293" w:lineRule="atLeast"/>
        <w:ind w:left="709" w:hanging="357"/>
        <w:jc w:val="both"/>
        <w:rPr>
          <w:rFonts w:ascii="Arial Narrow" w:hAnsi="Arial Narrow" w:cs="Arial"/>
          <w:sz w:val="22"/>
          <w:szCs w:val="22"/>
          <w:lang w:val="lv-LV" w:eastAsia="lv-LV"/>
        </w:rPr>
      </w:pPr>
      <w:r w:rsidRPr="00293406">
        <w:rPr>
          <w:rFonts w:ascii="Arial Narrow" w:hAnsi="Arial Narrow" w:cs="Arial"/>
          <w:sz w:val="22"/>
          <w:szCs w:val="22"/>
          <w:lang w:val="lv-LV" w:eastAsia="lv-LV"/>
        </w:rPr>
        <w:t xml:space="preserve"> maiņas ceļā saņemtu krājumu. </w:t>
      </w:r>
    </w:p>
    <w:p w14:paraId="462D8307" w14:textId="77777777" w:rsidR="006B345E" w:rsidRPr="00293406" w:rsidRDefault="006B345E" w:rsidP="006B345E">
      <w:pPr>
        <w:pStyle w:val="tv213"/>
        <w:shd w:val="clear" w:color="auto" w:fill="FFFFFF"/>
        <w:spacing w:before="0" w:beforeAutospacing="0" w:after="0" w:afterAutospacing="0" w:line="293" w:lineRule="atLeast"/>
        <w:jc w:val="both"/>
        <w:rPr>
          <w:rFonts w:ascii="Arial Narrow" w:hAnsi="Arial Narrow" w:cs="Arial"/>
          <w:sz w:val="22"/>
          <w:szCs w:val="22"/>
          <w:lang w:val="lv-LV" w:eastAsia="lv-LV"/>
        </w:rPr>
      </w:pPr>
      <w:r w:rsidRPr="00293406">
        <w:rPr>
          <w:rFonts w:ascii="Arial Narrow" w:hAnsi="Arial Narrow" w:cs="Arial"/>
          <w:sz w:val="22"/>
          <w:szCs w:val="22"/>
          <w:lang w:val="lv-LV" w:eastAsia="lv-LV"/>
        </w:rPr>
        <w:t>Krājumu patieso vērtību nosaka atbilstoši pieejamai informācijai par vērtību, kādu pašvaldība varētu iegūt no ilgtermiņa ieguldījuma pārdošanas nesaistītai personai pārskata datumā. Šīs vērtības noteikšanai var izvērtēt nesenu līdzīgu darījumu tajā pašā nozarē vai saimnieciskās darbības jomā. </w:t>
      </w:r>
    </w:p>
    <w:p w14:paraId="5B087E6E" w14:textId="77777777" w:rsidR="006B345E" w:rsidRPr="00E00459" w:rsidRDefault="006B345E" w:rsidP="006B345E">
      <w:pPr>
        <w:spacing w:before="60" w:after="60"/>
        <w:jc w:val="both"/>
        <w:rPr>
          <w:rFonts w:ascii="Arial Narrow" w:hAnsi="Arial Narrow" w:cs="Arial"/>
          <w:sz w:val="22"/>
          <w:szCs w:val="22"/>
        </w:rPr>
      </w:pPr>
      <w:r w:rsidRPr="00E00459">
        <w:rPr>
          <w:rFonts w:ascii="Arial Narrow" w:hAnsi="Arial Narrow" w:cs="Arial"/>
          <w:sz w:val="22"/>
          <w:szCs w:val="22"/>
        </w:rPr>
        <w:t>Krājumu patiesā vērtība:</w:t>
      </w:r>
    </w:p>
    <w:p w14:paraId="6FE72876" w14:textId="77777777" w:rsidR="006B345E" w:rsidRPr="00E00459" w:rsidRDefault="006B345E" w:rsidP="006B345E">
      <w:pPr>
        <w:pStyle w:val="ListParagraph"/>
        <w:numPr>
          <w:ilvl w:val="0"/>
          <w:numId w:val="10"/>
        </w:numPr>
        <w:spacing w:before="60" w:after="60"/>
        <w:jc w:val="both"/>
        <w:rPr>
          <w:rFonts w:ascii="Arial Narrow" w:hAnsi="Arial Narrow" w:cs="Arial"/>
          <w:sz w:val="22"/>
          <w:szCs w:val="22"/>
        </w:rPr>
      </w:pPr>
      <w:r w:rsidRPr="00E00459">
        <w:rPr>
          <w:rFonts w:ascii="Arial Narrow" w:hAnsi="Arial Narrow" w:cs="Arial"/>
          <w:sz w:val="22"/>
          <w:szCs w:val="22"/>
        </w:rPr>
        <w:t>ir summa, par kādu aktīvu iespējams apmainīt starp labi informētām, savstarpēji ieinteresētām un nesaistītām personām;</w:t>
      </w:r>
    </w:p>
    <w:p w14:paraId="1208234B" w14:textId="77777777" w:rsidR="006B345E" w:rsidRPr="00E43155" w:rsidRDefault="006B345E" w:rsidP="006B345E">
      <w:pPr>
        <w:pStyle w:val="ListParagraph"/>
        <w:numPr>
          <w:ilvl w:val="0"/>
          <w:numId w:val="10"/>
        </w:numPr>
        <w:spacing w:before="60" w:after="60"/>
        <w:jc w:val="both"/>
        <w:rPr>
          <w:rFonts w:ascii="Arial Narrow" w:hAnsi="Arial Narrow" w:cs="Arial"/>
          <w:sz w:val="22"/>
          <w:szCs w:val="22"/>
        </w:rPr>
      </w:pPr>
      <w:r w:rsidRPr="00E00459">
        <w:rPr>
          <w:rFonts w:ascii="Arial Narrow" w:hAnsi="Arial Narrow" w:cs="Arial"/>
          <w:sz w:val="22"/>
          <w:szCs w:val="22"/>
        </w:rPr>
        <w:t>atsavināšanas (pārdošanas) izmaksas, ir summa, kādu iespējams iegūt aktīva atsavināšanas (pārdošanas) darījumā starp labi informētām, savstarpēji ieinteresētām un nesaistītām personām.</w:t>
      </w:r>
      <w:r w:rsidRPr="00E43155">
        <w:rPr>
          <w:rFonts w:ascii="Arial Narrow" w:hAnsi="Arial Narrow" w:cs="Arial"/>
          <w:sz w:val="22"/>
          <w:szCs w:val="22"/>
        </w:rPr>
        <w:t xml:space="preserve"> </w:t>
      </w:r>
    </w:p>
    <w:p w14:paraId="5D3EA16D" w14:textId="77777777" w:rsidR="006B345E" w:rsidRDefault="006B345E" w:rsidP="006B345E">
      <w:pPr>
        <w:spacing w:before="60" w:after="60"/>
        <w:jc w:val="both"/>
        <w:rPr>
          <w:rFonts w:ascii="Arial Narrow" w:hAnsi="Arial Narrow" w:cs="Arial"/>
          <w:sz w:val="22"/>
          <w:szCs w:val="22"/>
        </w:rPr>
      </w:pPr>
      <w:r w:rsidRPr="00E00459">
        <w:rPr>
          <w:rFonts w:ascii="Arial Narrow" w:hAnsi="Arial Narrow" w:cs="Arial"/>
          <w:sz w:val="22"/>
          <w:szCs w:val="22"/>
        </w:rPr>
        <w:t>Ja krājumu patiesā vērtība ir mazāka par krājumu iegādes (izmaksu) vērtību, Pašvaldība vai tās iestādes krājumus uzskaita patiesajā vērtībā (atskaitot atsavinā</w:t>
      </w:r>
      <w:r w:rsidRPr="00E00459">
        <w:rPr>
          <w:rFonts w:ascii="Arial Narrow" w:hAnsi="Arial Narrow" w:cs="Arial"/>
          <w:sz w:val="22"/>
          <w:szCs w:val="22"/>
        </w:rPr>
        <w:softHyphen/>
        <w:t>šanas izmaksas), norakstot pārējos izdevumos starpību, kas rodas starp iegādes (izmaksu) un patieso vērtību (atskaitot atsavināšanas izmaksas).</w:t>
      </w:r>
    </w:p>
    <w:p w14:paraId="46C3C0BE" w14:textId="77777777" w:rsidR="006B345E" w:rsidRPr="00E43155" w:rsidRDefault="006B345E" w:rsidP="006B345E">
      <w:pPr>
        <w:pBdr>
          <w:top w:val="nil"/>
          <w:left w:val="nil"/>
          <w:bottom w:val="nil"/>
          <w:right w:val="nil"/>
          <w:between w:val="nil"/>
        </w:pBdr>
        <w:spacing w:after="120"/>
        <w:jc w:val="both"/>
        <w:rPr>
          <w:rFonts w:ascii="Arial Narrow" w:hAnsi="Arial Narrow" w:cs="Arial"/>
          <w:sz w:val="22"/>
          <w:szCs w:val="22"/>
        </w:rPr>
      </w:pPr>
      <w:r w:rsidRPr="00E43155">
        <w:rPr>
          <w:rFonts w:ascii="Arial Narrow" w:hAnsi="Arial Narrow" w:cs="Arial"/>
          <w:sz w:val="22"/>
          <w:szCs w:val="22"/>
        </w:rPr>
        <w:t xml:space="preserve">Katra pārskata gada beigās Pašvaldība veic krājumu atlikušās vērtības pārskatīšanu sekojoši: </w:t>
      </w:r>
    </w:p>
    <w:p w14:paraId="5EC6134F" w14:textId="77777777" w:rsidR="006B345E" w:rsidRPr="00E43155" w:rsidRDefault="006B345E" w:rsidP="006B345E">
      <w:pPr>
        <w:pStyle w:val="ListParagraph"/>
        <w:numPr>
          <w:ilvl w:val="0"/>
          <w:numId w:val="51"/>
        </w:numPr>
        <w:pBdr>
          <w:top w:val="nil"/>
          <w:left w:val="nil"/>
          <w:bottom w:val="nil"/>
          <w:right w:val="nil"/>
          <w:between w:val="nil"/>
        </w:pBdr>
        <w:spacing w:after="120"/>
        <w:ind w:left="709" w:hanging="357"/>
        <w:jc w:val="both"/>
        <w:rPr>
          <w:rFonts w:ascii="Arial Narrow" w:hAnsi="Arial Narrow" w:cs="Arial"/>
          <w:sz w:val="22"/>
          <w:szCs w:val="22"/>
        </w:rPr>
      </w:pPr>
      <w:r w:rsidRPr="00E43155">
        <w:rPr>
          <w:rFonts w:ascii="Arial Narrow" w:hAnsi="Arial Narrow" w:cs="Arial"/>
          <w:sz w:val="22"/>
          <w:szCs w:val="22"/>
        </w:rPr>
        <w:t xml:space="preserve">tādus krājumus, kas paredzēti Pašvaldības funkciju nodrošināšanai – novērtē zemākajā no to izmaksu vai pašreizējās aizstāšanas izmaksu vērtības; </w:t>
      </w:r>
    </w:p>
    <w:p w14:paraId="6FDFB92E" w14:textId="77777777" w:rsidR="006B345E" w:rsidRDefault="006B345E" w:rsidP="006B345E">
      <w:pPr>
        <w:pStyle w:val="ListParagraph"/>
        <w:numPr>
          <w:ilvl w:val="0"/>
          <w:numId w:val="51"/>
        </w:numPr>
        <w:pBdr>
          <w:top w:val="nil"/>
          <w:left w:val="nil"/>
          <w:bottom w:val="nil"/>
          <w:right w:val="nil"/>
          <w:between w:val="nil"/>
        </w:pBdr>
        <w:spacing w:after="120"/>
        <w:ind w:left="709" w:hanging="357"/>
        <w:jc w:val="both"/>
        <w:rPr>
          <w:rFonts w:ascii="Arial Narrow" w:hAnsi="Arial Narrow" w:cs="Arial"/>
          <w:sz w:val="22"/>
          <w:szCs w:val="22"/>
        </w:rPr>
      </w:pPr>
      <w:r w:rsidRPr="00E43155">
        <w:rPr>
          <w:rFonts w:ascii="Arial Narrow" w:hAnsi="Arial Narrow" w:cs="Arial"/>
          <w:sz w:val="22"/>
          <w:szCs w:val="22"/>
        </w:rPr>
        <w:t xml:space="preserve">tādus krājumus, kas paredzēti nodošanai bez atlīdzības vai par minimālu samaksu, kā arī šādu krājumu izgatavošanai paredzētos krājumus – novērtē zemākajā no to izmaksu vai pašreizējās aizstāšanas izmaksu vērtības; </w:t>
      </w:r>
    </w:p>
    <w:p w14:paraId="74D000BC" w14:textId="77777777" w:rsidR="006B345E" w:rsidRPr="00603729" w:rsidRDefault="006B345E" w:rsidP="006B345E">
      <w:pPr>
        <w:pStyle w:val="ListParagraph"/>
        <w:numPr>
          <w:ilvl w:val="0"/>
          <w:numId w:val="51"/>
        </w:numPr>
        <w:pBdr>
          <w:top w:val="nil"/>
          <w:left w:val="nil"/>
          <w:bottom w:val="nil"/>
          <w:right w:val="nil"/>
          <w:between w:val="nil"/>
        </w:pBdr>
        <w:spacing w:after="120"/>
        <w:ind w:left="709" w:hanging="357"/>
        <w:jc w:val="both"/>
        <w:rPr>
          <w:rFonts w:ascii="Arial Narrow" w:hAnsi="Arial Narrow" w:cs="Arial"/>
          <w:sz w:val="22"/>
          <w:szCs w:val="22"/>
        </w:rPr>
      </w:pPr>
      <w:r w:rsidRPr="00603729">
        <w:rPr>
          <w:rFonts w:ascii="Arial Narrow" w:hAnsi="Arial Narrow" w:cs="Arial"/>
          <w:sz w:val="22"/>
          <w:szCs w:val="22"/>
        </w:rPr>
        <w:t>atsavināšanai paredzētos krājumus - novērtē zemākajā no to izmaksu vai neto pārdošanas vērtības.</w:t>
      </w:r>
    </w:p>
    <w:p w14:paraId="6AB92335" w14:textId="77777777" w:rsidR="006B345E" w:rsidRPr="00E00459" w:rsidRDefault="006B345E" w:rsidP="006B345E">
      <w:pPr>
        <w:spacing w:before="60" w:after="60"/>
        <w:jc w:val="both"/>
        <w:rPr>
          <w:rFonts w:ascii="Arial Narrow" w:hAnsi="Arial Narrow" w:cs="Arial"/>
          <w:sz w:val="22"/>
          <w:szCs w:val="22"/>
        </w:rPr>
      </w:pPr>
      <w:r w:rsidRPr="00E00459">
        <w:rPr>
          <w:rFonts w:ascii="Arial Narrow" w:hAnsi="Arial Narrow" w:cs="Arial"/>
          <w:sz w:val="22"/>
          <w:szCs w:val="22"/>
        </w:rPr>
        <w:t>Ja krājumu, kas paredzēti Pašvaldības vai tās iestādes funkciju nodrošināšanai, izplatīšanai bez maksas vai par minimālu samaksu vai šādu krājumu izgata</w:t>
      </w:r>
      <w:r w:rsidRPr="00E00459">
        <w:rPr>
          <w:rFonts w:ascii="Arial Narrow" w:hAnsi="Arial Narrow" w:cs="Arial"/>
          <w:sz w:val="22"/>
          <w:szCs w:val="22"/>
        </w:rPr>
        <w:softHyphen/>
        <w:t>vošanai, aizvietošanas izmaksas ir zemākas par šo krājumu iegādes (izmaksu) vērtību, Pašvaldība krājumus uzskaita aizvietošanas izmaksu vērtībā, norakstot pārējos izdevumos starpību, kas rodas starp iegādes (izmaksu) un aizvietošanas vērtību.</w:t>
      </w:r>
    </w:p>
    <w:p w14:paraId="5B888C48" w14:textId="77777777" w:rsidR="006B345E" w:rsidRPr="00E00459" w:rsidRDefault="006B345E" w:rsidP="006B345E">
      <w:pPr>
        <w:spacing w:before="60" w:after="60"/>
        <w:jc w:val="both"/>
        <w:rPr>
          <w:rFonts w:ascii="Arial Narrow" w:hAnsi="Arial Narrow" w:cs="Arial"/>
          <w:sz w:val="22"/>
          <w:szCs w:val="22"/>
        </w:rPr>
      </w:pPr>
      <w:r w:rsidRPr="00E00459">
        <w:rPr>
          <w:rFonts w:ascii="Arial Narrow" w:hAnsi="Arial Narrow" w:cs="Arial"/>
          <w:sz w:val="22"/>
          <w:szCs w:val="22"/>
        </w:rPr>
        <w:t>Ja krājumus izlieto, atsavina vai noraksta, Pašvaldība izslēdz krājumus no grāmatvedības uzskaites, norakstot to vērtību pārskata perioda pamatdarbības izdevumos. Krājumus noraksta, novērtējot tos saskaņā ar "pirmais iekšā – pirmais ārā" (</w:t>
      </w:r>
      <w:proofErr w:type="spellStart"/>
      <w:r w:rsidRPr="00E00459">
        <w:rPr>
          <w:rFonts w:ascii="Arial Narrow" w:hAnsi="Arial Narrow" w:cs="Arial"/>
          <w:sz w:val="22"/>
          <w:szCs w:val="22"/>
        </w:rPr>
        <w:t>FIFO</w:t>
      </w:r>
      <w:proofErr w:type="spellEnd"/>
      <w:r w:rsidRPr="00E00459">
        <w:rPr>
          <w:rFonts w:ascii="Arial Narrow" w:hAnsi="Arial Narrow" w:cs="Arial"/>
          <w:sz w:val="22"/>
          <w:szCs w:val="22"/>
        </w:rPr>
        <w:t>) metodi.</w:t>
      </w:r>
    </w:p>
    <w:p w14:paraId="207A92CE" w14:textId="77777777" w:rsidR="006B345E" w:rsidRPr="00E00459" w:rsidRDefault="006B345E" w:rsidP="006B345E">
      <w:pPr>
        <w:spacing w:before="60" w:after="60"/>
        <w:jc w:val="both"/>
        <w:rPr>
          <w:rFonts w:ascii="Arial Narrow" w:hAnsi="Arial Narrow" w:cs="Arial"/>
          <w:sz w:val="22"/>
          <w:szCs w:val="22"/>
        </w:rPr>
      </w:pPr>
      <w:r w:rsidRPr="00E00459">
        <w:rPr>
          <w:rFonts w:ascii="Arial Narrow" w:hAnsi="Arial Narrow" w:cs="Arial"/>
          <w:sz w:val="22"/>
          <w:szCs w:val="22"/>
        </w:rPr>
        <w:t>Krājumus atzīst pamatdarbības izdevumos periodā, kurā tos nodod lietošanā, atsavina vai pārceļ citā aktīvu uzskaites grupā. Pašvaldība nodrošina inventāra uzskaiti (daudzuma vienībās) arī pēc atzīšanas izdevumos līdz faktiskajai to norakstīšanai. Kurināmo, degvielu un smērvielas atzīst pamatdarbības izdevumos periodā, kurā tos faktiski izlieto.</w:t>
      </w:r>
    </w:p>
    <w:p w14:paraId="5B909679" w14:textId="1C8324C8" w:rsidR="006B345E" w:rsidRPr="0094538C" w:rsidRDefault="006B345E" w:rsidP="006B345E">
      <w:pPr>
        <w:spacing w:before="60" w:after="60"/>
        <w:jc w:val="both"/>
        <w:rPr>
          <w:rFonts w:ascii="Arial Narrow" w:hAnsi="Arial Narrow" w:cs="Arial"/>
          <w:sz w:val="22"/>
          <w:szCs w:val="22"/>
        </w:rPr>
      </w:pPr>
      <w:r w:rsidRPr="00E00459">
        <w:rPr>
          <w:rFonts w:ascii="Arial Narrow" w:hAnsi="Arial Narrow" w:cs="Arial"/>
          <w:sz w:val="22"/>
          <w:szCs w:val="22"/>
        </w:rPr>
        <w:t>Ja krājumus pārdod, pārdošanas dienā atzīst debitoru prasības atlīdzības apmērā un norāda ieņēmumus no pārdošanas, klasificējot tos saskaņā ar budžeta ieņēmumu klasifikāciju.</w:t>
      </w:r>
    </w:p>
    <w:p w14:paraId="54E99080" w14:textId="77777777" w:rsidR="006B345E" w:rsidRPr="00E00459" w:rsidRDefault="006B345E" w:rsidP="006B345E">
      <w:pPr>
        <w:numPr>
          <w:ilvl w:val="1"/>
          <w:numId w:val="1"/>
        </w:numPr>
        <w:spacing w:before="100" w:beforeAutospacing="1" w:after="100" w:afterAutospacing="1"/>
        <w:jc w:val="both"/>
        <w:rPr>
          <w:rFonts w:ascii="Arial Narrow" w:hAnsi="Arial Narrow" w:cs="Arial"/>
          <w:b/>
          <w:sz w:val="22"/>
          <w:szCs w:val="22"/>
        </w:rPr>
      </w:pPr>
      <w:r w:rsidRPr="00E00459">
        <w:rPr>
          <w:rFonts w:ascii="Arial Narrow" w:hAnsi="Arial Narrow" w:cs="Arial"/>
          <w:b/>
          <w:sz w:val="22"/>
          <w:szCs w:val="22"/>
        </w:rPr>
        <w:t xml:space="preserve"> Īstermiņa prasības, tai skaitā </w:t>
      </w:r>
      <w:r>
        <w:rPr>
          <w:rFonts w:ascii="Arial Narrow" w:hAnsi="Arial Narrow" w:cs="Arial"/>
          <w:b/>
          <w:sz w:val="22"/>
          <w:szCs w:val="22"/>
        </w:rPr>
        <w:t>vērtības samazinājumu</w:t>
      </w:r>
      <w:r w:rsidRPr="00E00459">
        <w:rPr>
          <w:rFonts w:ascii="Arial Narrow" w:hAnsi="Arial Narrow" w:cs="Arial"/>
          <w:b/>
          <w:sz w:val="22"/>
          <w:szCs w:val="22"/>
        </w:rPr>
        <w:t xml:space="preserve"> nedrošām prasībām izveidošanas pamatprincipi un aprēķina metodes</w:t>
      </w:r>
    </w:p>
    <w:p w14:paraId="1F595199" w14:textId="77777777" w:rsidR="006B345E" w:rsidRPr="00F05606" w:rsidRDefault="006B345E" w:rsidP="006B345E">
      <w:pPr>
        <w:spacing w:before="100" w:beforeAutospacing="1" w:after="100" w:afterAutospacing="1"/>
        <w:jc w:val="both"/>
        <w:rPr>
          <w:rFonts w:ascii="Arial Narrow" w:hAnsi="Arial Narrow" w:cs="Arial"/>
          <w:sz w:val="22"/>
          <w:szCs w:val="22"/>
        </w:rPr>
      </w:pPr>
      <w:r w:rsidRPr="00F05606">
        <w:rPr>
          <w:rFonts w:ascii="Arial Narrow" w:hAnsi="Arial Narrow" w:cs="Arial"/>
          <w:sz w:val="22"/>
          <w:szCs w:val="22"/>
        </w:rPr>
        <w:t xml:space="preserve">Īstermiņa prasībās uzskaita prasību summas, kuras atmaksās </w:t>
      </w:r>
      <w:r>
        <w:rPr>
          <w:rFonts w:ascii="Arial Narrow" w:hAnsi="Arial Narrow" w:cs="Arial"/>
          <w:sz w:val="22"/>
          <w:szCs w:val="22"/>
        </w:rPr>
        <w:t>P</w:t>
      </w:r>
      <w:r w:rsidRPr="00F05606">
        <w:rPr>
          <w:rFonts w:ascii="Arial Narrow" w:hAnsi="Arial Narrow" w:cs="Arial"/>
          <w:sz w:val="22"/>
          <w:szCs w:val="22"/>
        </w:rPr>
        <w:t>ašvaldībai parastā darbības cikla ietvaros vai kuru atmaksas termiņš pārskata perioda beigās nepārsniegs gadu no bilances datuma. Prasības sākotnēji atzīst to rašanās dienā patiesajā vērtībā.</w:t>
      </w:r>
    </w:p>
    <w:p w14:paraId="409C1EEB" w14:textId="77777777" w:rsidR="006B345E" w:rsidRPr="00571159" w:rsidRDefault="006B345E" w:rsidP="006B345E">
      <w:pPr>
        <w:spacing w:before="60" w:after="60"/>
        <w:jc w:val="both"/>
        <w:rPr>
          <w:rFonts w:ascii="Arial Narrow" w:hAnsi="Arial Narrow" w:cs="Arial"/>
          <w:sz w:val="22"/>
          <w:szCs w:val="22"/>
        </w:rPr>
      </w:pPr>
      <w:r w:rsidRPr="00571159">
        <w:rPr>
          <w:rFonts w:ascii="Arial Narrow" w:hAnsi="Arial Narrow" w:cs="Arial"/>
          <w:sz w:val="22"/>
          <w:szCs w:val="22"/>
        </w:rPr>
        <w:t>Prasību sastāvā atsevišķi nodala prasības par operatīvo nomu, prasības par finanšu nomu un prasības par procentu ieņēmumiem.</w:t>
      </w:r>
    </w:p>
    <w:p w14:paraId="405AEA06" w14:textId="77777777" w:rsidR="006B345E" w:rsidRPr="00571159" w:rsidRDefault="006B345E" w:rsidP="006B345E">
      <w:pPr>
        <w:spacing w:before="60" w:after="60"/>
        <w:jc w:val="both"/>
        <w:rPr>
          <w:rFonts w:ascii="Arial Narrow" w:hAnsi="Arial Narrow" w:cs="Arial"/>
          <w:sz w:val="22"/>
          <w:szCs w:val="22"/>
        </w:rPr>
      </w:pPr>
      <w:r w:rsidRPr="00571159">
        <w:rPr>
          <w:rFonts w:ascii="Arial Narrow" w:hAnsi="Arial Narrow" w:cs="Arial"/>
          <w:sz w:val="22"/>
          <w:szCs w:val="22"/>
        </w:rPr>
        <w:lastRenderedPageBreak/>
        <w:t>Prasību sastāvā uzskaita prasības par ārvalstu finanšu palīdzības un ES politiku instrumentu finansētajiem projektiem, kuras radušās projektu īstenošanas gaitā. Prasības atzīst pamatdarbības ieņēmumos, ja projekta izdevumi ir apstiprināti līdz pārskata gada 31.decembrim. Ja projekta izdevumi ir apstiprināti līdz nākamā pārskata gada 31.janvārim, prasības par ārvalstu finanšu palīdzības un ES politiku instrumentu finansētajiem projektiem uzskaita uzkrāto ieņēmumu sastāvā.</w:t>
      </w:r>
    </w:p>
    <w:p w14:paraId="7AD0BB0C" w14:textId="77777777" w:rsidR="006B345E" w:rsidRPr="00D37056" w:rsidRDefault="006B345E" w:rsidP="006B345E">
      <w:pPr>
        <w:spacing w:before="60" w:after="60"/>
        <w:jc w:val="both"/>
        <w:rPr>
          <w:rFonts w:ascii="Arial Narrow" w:hAnsi="Arial Narrow" w:cs="Arial"/>
          <w:sz w:val="22"/>
          <w:szCs w:val="22"/>
        </w:rPr>
      </w:pPr>
      <w:r w:rsidRPr="00571159">
        <w:rPr>
          <w:rFonts w:ascii="Arial Narrow" w:hAnsi="Arial Narrow" w:cs="Arial"/>
          <w:sz w:val="22"/>
          <w:szCs w:val="22"/>
        </w:rPr>
        <w:t>Prasību sastāvā uzskaita prasības par nekustamā īpašuma nodokli. Nekustamā īpašuma nodokļa uzskaite tiek nodrošināta “</w:t>
      </w:r>
      <w:proofErr w:type="spellStart"/>
      <w:r w:rsidRPr="00571159">
        <w:rPr>
          <w:rFonts w:ascii="Arial Narrow" w:hAnsi="Arial Narrow" w:cs="Arial"/>
          <w:sz w:val="22"/>
          <w:szCs w:val="22"/>
        </w:rPr>
        <w:t>ZZ</w:t>
      </w:r>
      <w:proofErr w:type="spellEnd"/>
      <w:r w:rsidRPr="00571159">
        <w:rPr>
          <w:rFonts w:ascii="Arial Narrow" w:hAnsi="Arial Narrow" w:cs="Arial"/>
          <w:sz w:val="22"/>
          <w:szCs w:val="22"/>
        </w:rPr>
        <w:t xml:space="preserve"> </w:t>
      </w:r>
      <w:proofErr w:type="spellStart"/>
      <w:r w:rsidRPr="00571159">
        <w:rPr>
          <w:rFonts w:ascii="Arial Narrow" w:hAnsi="Arial Narrow" w:cs="Arial"/>
          <w:sz w:val="22"/>
          <w:szCs w:val="22"/>
        </w:rPr>
        <w:t>Dats</w:t>
      </w:r>
      <w:proofErr w:type="spellEnd"/>
      <w:r w:rsidRPr="00571159">
        <w:rPr>
          <w:rFonts w:ascii="Arial Narrow" w:hAnsi="Arial Narrow" w:cs="Arial"/>
          <w:sz w:val="22"/>
          <w:szCs w:val="22"/>
        </w:rPr>
        <w:t xml:space="preserve">” </w:t>
      </w:r>
      <w:proofErr w:type="spellStart"/>
      <w:r w:rsidRPr="00571159">
        <w:rPr>
          <w:rFonts w:ascii="Arial Narrow" w:hAnsi="Arial Narrow" w:cs="Arial"/>
          <w:sz w:val="22"/>
          <w:szCs w:val="22"/>
        </w:rPr>
        <w:t>NINO</w:t>
      </w:r>
      <w:proofErr w:type="spellEnd"/>
      <w:r w:rsidRPr="00571159">
        <w:rPr>
          <w:rFonts w:ascii="Arial Narrow" w:hAnsi="Arial Narrow" w:cs="Arial"/>
          <w:sz w:val="22"/>
          <w:szCs w:val="22"/>
        </w:rPr>
        <w:t xml:space="preserve"> programmatūrā. Grāmatvedības uzskaitē nekustamā īpašuma nodokļa aprēķinu ievada reizi ceturksnī. Nodokli, kas aprēķināts par pārskata gadu atzīst pamatdarbības ieņēmumos, nodokļa aprēķina korekcijas par iepriekšējiem gadiem atzīst pārējos ieņēmumos. Par piešķirtiem nodokļa atvieglojumiem atbilstoši likumam un pašvaldības saistošajiem noteikumiem samazina pamatdarbības ieņēmumus. Konstatēto nekustamā īpašuma nodokļa pārmaksu nākamajiem 12 mēnešiem attiecina uz saņemtajiem avansiem. Nekustamā īpašuma nodokļa parādi ar maksāšanas termiņu nākamajā pārskata periodā tiek uzskaitīti pārējos uzkrātajos ieņēmumos. </w:t>
      </w:r>
      <w:r w:rsidRPr="00D37056">
        <w:rPr>
          <w:rFonts w:ascii="Arial Narrow" w:hAnsi="Arial Narrow" w:cs="Arial"/>
          <w:sz w:val="22"/>
          <w:szCs w:val="22"/>
        </w:rPr>
        <w:t>Nekustamā īpašuma nodokļa parādiem tiek aprēķināts vērtības samazinājums 100% apmērā, ja parādniekam ir pasludināta maksātnespēja vai iesākta bankrota procedūra.</w:t>
      </w:r>
    </w:p>
    <w:p w14:paraId="34A4B784" w14:textId="77777777" w:rsidR="006B345E" w:rsidRPr="00571159" w:rsidRDefault="006B345E" w:rsidP="006B345E">
      <w:pPr>
        <w:spacing w:before="60" w:after="60"/>
        <w:jc w:val="both"/>
        <w:rPr>
          <w:rFonts w:ascii="Arial Narrow" w:hAnsi="Arial Narrow" w:cs="Arial"/>
          <w:sz w:val="22"/>
          <w:szCs w:val="22"/>
        </w:rPr>
      </w:pPr>
      <w:r w:rsidRPr="00571159">
        <w:rPr>
          <w:rFonts w:ascii="Arial Narrow" w:hAnsi="Arial Narrow" w:cs="Arial"/>
          <w:sz w:val="22"/>
          <w:szCs w:val="22"/>
        </w:rPr>
        <w:t xml:space="preserve">Prasības, kuras atbilst finanšu instrumenta klasifikācijas kritērijiem, uzskaita šī apraksta </w:t>
      </w:r>
      <w:r>
        <w:rPr>
          <w:rFonts w:ascii="Arial Narrow" w:hAnsi="Arial Narrow" w:cs="Arial"/>
          <w:sz w:val="22"/>
          <w:szCs w:val="22"/>
        </w:rPr>
        <w:t>8</w:t>
      </w:r>
      <w:r w:rsidRPr="00571159">
        <w:rPr>
          <w:rFonts w:ascii="Arial Narrow" w:hAnsi="Arial Narrow" w:cs="Arial"/>
          <w:sz w:val="22"/>
          <w:szCs w:val="22"/>
        </w:rPr>
        <w:t>.sadaļā minētajā kārtībā.</w:t>
      </w:r>
    </w:p>
    <w:p w14:paraId="2E211C0B" w14:textId="77777777" w:rsidR="006B345E" w:rsidRPr="00E00459" w:rsidRDefault="006B345E" w:rsidP="006B345E">
      <w:pPr>
        <w:spacing w:before="100" w:beforeAutospacing="1" w:after="100" w:afterAutospacing="1"/>
        <w:jc w:val="both"/>
        <w:rPr>
          <w:rFonts w:ascii="Arial Narrow" w:hAnsi="Arial Narrow" w:cs="Arial"/>
          <w:sz w:val="22"/>
          <w:szCs w:val="22"/>
        </w:rPr>
      </w:pPr>
      <w:r w:rsidRPr="00E00459">
        <w:rPr>
          <w:rFonts w:ascii="Arial Narrow" w:hAnsi="Arial Narrow" w:cs="Arial"/>
          <w:sz w:val="22"/>
          <w:szCs w:val="22"/>
        </w:rPr>
        <w:t>Pašvaldība pārskata perioda beigās izvērtē prasības un samak</w:t>
      </w:r>
      <w:r w:rsidRPr="00E00459">
        <w:rPr>
          <w:rFonts w:ascii="Arial Narrow" w:hAnsi="Arial Narrow" w:cs="Arial"/>
          <w:sz w:val="22"/>
          <w:szCs w:val="22"/>
        </w:rPr>
        <w:softHyphen/>
        <w:t>sātos avansus un uzskata tos par nedrošiem (šaubīgiem), ja:</w:t>
      </w:r>
    </w:p>
    <w:p w14:paraId="473DAAB6" w14:textId="77777777" w:rsidR="006B345E" w:rsidRPr="00E00459" w:rsidRDefault="006B345E" w:rsidP="006B345E">
      <w:pPr>
        <w:pStyle w:val="ListParagraph"/>
        <w:numPr>
          <w:ilvl w:val="0"/>
          <w:numId w:val="11"/>
        </w:numPr>
        <w:spacing w:before="60" w:after="60"/>
        <w:jc w:val="both"/>
        <w:rPr>
          <w:rFonts w:ascii="Arial Narrow" w:hAnsi="Arial Narrow" w:cs="Arial"/>
          <w:sz w:val="22"/>
          <w:szCs w:val="22"/>
        </w:rPr>
      </w:pPr>
      <w:r w:rsidRPr="00E00459">
        <w:rPr>
          <w:rFonts w:ascii="Arial Narrow" w:hAnsi="Arial Narrow" w:cs="Arial"/>
          <w:sz w:val="22"/>
          <w:szCs w:val="22"/>
        </w:rPr>
        <w:t>prasību apmaksas vai avansu nosacījumu izpildes termiņš ir nokavēts 90 dienas un vairāk;</w:t>
      </w:r>
    </w:p>
    <w:p w14:paraId="23CAE45B" w14:textId="77777777" w:rsidR="006B345E" w:rsidRPr="00E00459" w:rsidRDefault="006B345E" w:rsidP="006B345E">
      <w:pPr>
        <w:pStyle w:val="ListParagraph"/>
        <w:numPr>
          <w:ilvl w:val="0"/>
          <w:numId w:val="11"/>
        </w:numPr>
        <w:spacing w:before="60" w:after="60"/>
        <w:jc w:val="both"/>
        <w:rPr>
          <w:rFonts w:ascii="Arial Narrow" w:hAnsi="Arial Narrow" w:cs="Arial"/>
          <w:sz w:val="22"/>
          <w:szCs w:val="22"/>
        </w:rPr>
      </w:pPr>
      <w:r w:rsidRPr="00E00459">
        <w:rPr>
          <w:rFonts w:ascii="Arial Narrow" w:hAnsi="Arial Narrow" w:cs="Arial"/>
          <w:sz w:val="22"/>
          <w:szCs w:val="22"/>
        </w:rPr>
        <w:t>pastāv strīds par prasību atmaksu vai līguma izpildi, par kuru veikts avansa maksājums;</w:t>
      </w:r>
    </w:p>
    <w:p w14:paraId="39A7418A" w14:textId="77777777" w:rsidR="006B345E" w:rsidRPr="00E00459" w:rsidRDefault="006B345E" w:rsidP="006B345E">
      <w:pPr>
        <w:pStyle w:val="ListParagraph"/>
        <w:numPr>
          <w:ilvl w:val="0"/>
          <w:numId w:val="11"/>
        </w:numPr>
        <w:spacing w:before="60" w:after="60"/>
        <w:jc w:val="both"/>
        <w:rPr>
          <w:rFonts w:ascii="Arial Narrow" w:hAnsi="Arial Narrow" w:cs="Arial"/>
          <w:sz w:val="22"/>
          <w:szCs w:val="22"/>
        </w:rPr>
      </w:pPr>
      <w:r w:rsidRPr="00E00459">
        <w:rPr>
          <w:rFonts w:ascii="Arial Narrow" w:hAnsi="Arial Narrow" w:cs="Arial"/>
          <w:sz w:val="22"/>
          <w:szCs w:val="22"/>
        </w:rPr>
        <w:t>pret debitoru ir ierosināta lieta par maksātnespēju;</w:t>
      </w:r>
    </w:p>
    <w:p w14:paraId="608A13BD" w14:textId="77777777" w:rsidR="006B345E" w:rsidRPr="00E00459" w:rsidRDefault="006B345E" w:rsidP="006B345E">
      <w:pPr>
        <w:pStyle w:val="ListParagraph"/>
        <w:numPr>
          <w:ilvl w:val="0"/>
          <w:numId w:val="11"/>
        </w:numPr>
        <w:spacing w:before="60" w:after="60"/>
        <w:jc w:val="both"/>
        <w:rPr>
          <w:rFonts w:ascii="Arial Narrow" w:hAnsi="Arial Narrow" w:cs="Arial"/>
          <w:sz w:val="22"/>
          <w:szCs w:val="22"/>
        </w:rPr>
      </w:pPr>
      <w:r w:rsidRPr="00E00459">
        <w:rPr>
          <w:rFonts w:ascii="Arial Narrow" w:hAnsi="Arial Narrow" w:cs="Arial"/>
          <w:sz w:val="22"/>
          <w:szCs w:val="22"/>
        </w:rPr>
        <w:t>ir pamatoti iemesli, kas liek apšaubīt parāda atgūšanu.</w:t>
      </w:r>
    </w:p>
    <w:p w14:paraId="2C2413E0" w14:textId="77777777" w:rsidR="006B345E" w:rsidRPr="00E00459" w:rsidRDefault="006B345E" w:rsidP="006B345E">
      <w:pPr>
        <w:spacing w:before="60" w:after="60"/>
        <w:jc w:val="both"/>
        <w:rPr>
          <w:rFonts w:ascii="Arial Narrow" w:hAnsi="Arial Narrow" w:cs="Arial"/>
          <w:sz w:val="22"/>
          <w:szCs w:val="22"/>
        </w:rPr>
      </w:pPr>
      <w:r w:rsidRPr="00E00459">
        <w:rPr>
          <w:rFonts w:ascii="Arial Narrow" w:hAnsi="Arial Narrow" w:cs="Arial"/>
          <w:sz w:val="22"/>
          <w:szCs w:val="22"/>
        </w:rPr>
        <w:t xml:space="preserve">Prasībām un samaksātajiem avansiem, kuri klasificēti kā nedroši (šaubīgi), Pašvaldība veido </w:t>
      </w:r>
      <w:r>
        <w:rPr>
          <w:rFonts w:ascii="Arial Narrow" w:hAnsi="Arial Narrow" w:cs="Arial"/>
          <w:sz w:val="22"/>
          <w:szCs w:val="22"/>
        </w:rPr>
        <w:t xml:space="preserve">vērtības samazinājumu </w:t>
      </w:r>
      <w:r w:rsidRPr="00E00459">
        <w:rPr>
          <w:rFonts w:ascii="Arial Narrow" w:hAnsi="Arial Narrow" w:cs="Arial"/>
          <w:sz w:val="22"/>
          <w:szCs w:val="22"/>
        </w:rPr>
        <w:t>apšaubāmās summas apmērā. Izvei</w:t>
      </w:r>
      <w:r w:rsidRPr="00E00459">
        <w:rPr>
          <w:rFonts w:ascii="Arial Narrow" w:hAnsi="Arial Narrow" w:cs="Arial"/>
          <w:sz w:val="22"/>
          <w:szCs w:val="22"/>
        </w:rPr>
        <w:softHyphen/>
        <w:t xml:space="preserve">doto </w:t>
      </w:r>
      <w:r>
        <w:rPr>
          <w:rFonts w:ascii="Arial Narrow" w:hAnsi="Arial Narrow" w:cs="Arial"/>
          <w:sz w:val="22"/>
          <w:szCs w:val="22"/>
        </w:rPr>
        <w:t>vērtības samazinājumu apšaubāmās</w:t>
      </w:r>
      <w:r w:rsidRPr="00E00459">
        <w:rPr>
          <w:rFonts w:ascii="Arial Narrow" w:hAnsi="Arial Narrow" w:cs="Arial"/>
          <w:sz w:val="22"/>
          <w:szCs w:val="22"/>
        </w:rPr>
        <w:t xml:space="preserve"> vērtību iekļauj pārskata perioda pārējos izdevumos. Prasības un samaksātos avansus bilancē norāda neto vērtībā, kas aprēķināta, no uzskaites vērtības atbilstoši grāmatvedības datiem atskaitot izveidotos </w:t>
      </w:r>
      <w:r>
        <w:rPr>
          <w:rFonts w:ascii="Arial Narrow" w:hAnsi="Arial Narrow" w:cs="Arial"/>
          <w:sz w:val="22"/>
          <w:szCs w:val="22"/>
        </w:rPr>
        <w:t>vērtības samazinājumu</w:t>
      </w:r>
      <w:r w:rsidRPr="00E00459">
        <w:rPr>
          <w:rFonts w:ascii="Arial Narrow" w:hAnsi="Arial Narrow" w:cs="Arial"/>
          <w:sz w:val="22"/>
          <w:szCs w:val="22"/>
        </w:rPr>
        <w:t>.</w:t>
      </w:r>
    </w:p>
    <w:p w14:paraId="7F1B4686" w14:textId="77777777" w:rsidR="006B345E" w:rsidRPr="00E00459" w:rsidRDefault="006B345E" w:rsidP="006B345E">
      <w:pPr>
        <w:spacing w:before="60" w:after="60"/>
        <w:jc w:val="both"/>
        <w:rPr>
          <w:rFonts w:ascii="Arial Narrow" w:hAnsi="Arial Narrow" w:cs="Arial"/>
          <w:sz w:val="22"/>
          <w:szCs w:val="22"/>
        </w:rPr>
      </w:pPr>
      <w:r w:rsidRPr="00E00459">
        <w:rPr>
          <w:rFonts w:ascii="Arial Narrow" w:hAnsi="Arial Narrow" w:cs="Arial"/>
          <w:sz w:val="22"/>
          <w:szCs w:val="22"/>
        </w:rPr>
        <w:t>Pašvaldība katrā pārskata datumā novērtē, vai pastāv objektīvi pierādījumi prasību un samaksāto avansu saņemšanai, izvērtējot (ja tas ir iespējams) katru parādnieku un katru darījumu. Ja šādi pierādījumi pastāv, izdevumus uzkrājumiem novērtē nedrošās (apšaubāmās) summas apmērā vai procentos no parāda vērtības.</w:t>
      </w:r>
    </w:p>
    <w:p w14:paraId="546D6DD4" w14:textId="77777777" w:rsidR="006B345E" w:rsidRPr="00E00459" w:rsidRDefault="006B345E" w:rsidP="006B345E">
      <w:pPr>
        <w:spacing w:before="60" w:after="60"/>
        <w:jc w:val="both"/>
        <w:rPr>
          <w:rFonts w:ascii="Arial Narrow" w:hAnsi="Arial Narrow" w:cs="Arial"/>
          <w:sz w:val="22"/>
          <w:szCs w:val="22"/>
        </w:rPr>
      </w:pPr>
      <w:r w:rsidRPr="00E00459">
        <w:rPr>
          <w:rFonts w:ascii="Arial Narrow" w:hAnsi="Arial Narrow" w:cs="Arial"/>
          <w:sz w:val="22"/>
          <w:szCs w:val="22"/>
        </w:rPr>
        <w:t xml:space="preserve">Prasības, kuru piedziņa saskaņā ar tiesību normām ir neiespējama, jo parādnieks ir likvidēts vai miris vai ir pagājis parāda piedziņas iespējamības termiņš, izslēdz no Pašvaldības bilances, norakstot no nedrošiem (šaubīgiem) parādiem izveidotajiem uzkrājumiem vai iekļaujot pārējos izdevumos, ja </w:t>
      </w:r>
      <w:r>
        <w:rPr>
          <w:rFonts w:ascii="Arial Narrow" w:hAnsi="Arial Narrow" w:cs="Arial"/>
          <w:sz w:val="22"/>
          <w:szCs w:val="22"/>
        </w:rPr>
        <w:t>vērtības samazinājumu apšaubāmās</w:t>
      </w:r>
      <w:r w:rsidRPr="00E00459">
        <w:rPr>
          <w:rFonts w:ascii="Arial Narrow" w:hAnsi="Arial Narrow" w:cs="Arial"/>
          <w:sz w:val="22"/>
          <w:szCs w:val="22"/>
        </w:rPr>
        <w:t xml:space="preserve"> summa nav pietiekama vai uzkrājumi nav izveidoti.</w:t>
      </w:r>
    </w:p>
    <w:p w14:paraId="051B2E45" w14:textId="77777777" w:rsidR="006B345E" w:rsidRPr="00E00459" w:rsidRDefault="006B345E" w:rsidP="006B345E">
      <w:pPr>
        <w:spacing w:before="60" w:after="60"/>
        <w:jc w:val="both"/>
        <w:rPr>
          <w:rFonts w:ascii="Arial Narrow" w:hAnsi="Arial Narrow" w:cs="Arial"/>
          <w:sz w:val="22"/>
          <w:szCs w:val="22"/>
        </w:rPr>
      </w:pPr>
      <w:r w:rsidRPr="00E00459">
        <w:rPr>
          <w:rFonts w:ascii="Arial Narrow" w:hAnsi="Arial Narrow" w:cs="Arial"/>
          <w:sz w:val="22"/>
          <w:szCs w:val="22"/>
        </w:rPr>
        <w:t xml:space="preserve">Prasībām un samaksātajiem avansiem, kuru saņemšanas termiņš vai nosacījumu izpildes (preces piegādes, pakalpojuma saņemšanas) datums nav pienācis, </w:t>
      </w:r>
      <w:r>
        <w:rPr>
          <w:rFonts w:ascii="Arial Narrow" w:hAnsi="Arial Narrow" w:cs="Arial"/>
          <w:sz w:val="22"/>
          <w:szCs w:val="22"/>
        </w:rPr>
        <w:t>vērtības samazinājumu</w:t>
      </w:r>
      <w:r w:rsidRPr="00E00459">
        <w:rPr>
          <w:rFonts w:ascii="Arial Narrow" w:hAnsi="Arial Narrow" w:cs="Arial"/>
          <w:sz w:val="22"/>
          <w:szCs w:val="22"/>
        </w:rPr>
        <w:t xml:space="preserve"> neveido.</w:t>
      </w:r>
    </w:p>
    <w:p w14:paraId="7ECAAEC8" w14:textId="77777777" w:rsidR="006B345E" w:rsidRPr="00E00459" w:rsidRDefault="006B345E" w:rsidP="006B345E">
      <w:pPr>
        <w:spacing w:before="60" w:after="60"/>
        <w:jc w:val="both"/>
        <w:rPr>
          <w:rFonts w:ascii="Arial Narrow" w:hAnsi="Arial Narrow" w:cs="Arial"/>
          <w:sz w:val="22"/>
          <w:szCs w:val="22"/>
        </w:rPr>
      </w:pPr>
      <w:r w:rsidRPr="00E00459">
        <w:rPr>
          <w:rFonts w:ascii="Arial Narrow" w:hAnsi="Arial Narrow" w:cs="Arial"/>
          <w:sz w:val="22"/>
          <w:szCs w:val="22"/>
        </w:rPr>
        <w:t>Ja prasību apmaksas vai avansu nosacījumu izpildes termiņš ir nokavēts 90 dienas un vairāk, tad prasī</w:t>
      </w:r>
      <w:r w:rsidRPr="00E00459">
        <w:rPr>
          <w:rFonts w:ascii="Arial Narrow" w:hAnsi="Arial Narrow" w:cs="Arial"/>
          <w:sz w:val="22"/>
          <w:szCs w:val="22"/>
        </w:rPr>
        <w:softHyphen/>
        <w:t xml:space="preserve">bas un samaksātos avansus sadala grupās pēc to apmaksas vai izpildes termiņa kavējuma un atbilstoši tām nosaka </w:t>
      </w:r>
      <w:r>
        <w:rPr>
          <w:rFonts w:ascii="Arial Narrow" w:hAnsi="Arial Narrow" w:cs="Arial"/>
          <w:sz w:val="22"/>
          <w:szCs w:val="22"/>
        </w:rPr>
        <w:t>vērtības samazinājumu apšaubāmās</w:t>
      </w:r>
      <w:r w:rsidRPr="00E00459">
        <w:rPr>
          <w:rFonts w:ascii="Arial Narrow" w:hAnsi="Arial Narrow" w:cs="Arial"/>
          <w:sz w:val="22"/>
          <w:szCs w:val="22"/>
        </w:rPr>
        <w:t xml:space="preserve"> apmēru:</w:t>
      </w:r>
    </w:p>
    <w:p w14:paraId="40A024D2" w14:textId="77777777" w:rsidR="006B345E" w:rsidRPr="00E00459" w:rsidRDefault="006B345E" w:rsidP="006B345E">
      <w:pPr>
        <w:pStyle w:val="ListParagraph"/>
        <w:numPr>
          <w:ilvl w:val="0"/>
          <w:numId w:val="12"/>
        </w:numPr>
        <w:spacing w:before="60" w:after="60"/>
        <w:jc w:val="both"/>
        <w:rPr>
          <w:rFonts w:ascii="Arial Narrow" w:hAnsi="Arial Narrow" w:cs="Arial"/>
          <w:sz w:val="22"/>
          <w:szCs w:val="22"/>
        </w:rPr>
      </w:pPr>
      <w:r w:rsidRPr="00E00459">
        <w:rPr>
          <w:rFonts w:ascii="Arial Narrow" w:hAnsi="Arial Narrow" w:cs="Arial"/>
          <w:sz w:val="22"/>
          <w:szCs w:val="22"/>
        </w:rPr>
        <w:t xml:space="preserve">parādiem, kuru saņemšana vai izpilde kavēta 91–180 dienas, </w:t>
      </w:r>
      <w:r>
        <w:rPr>
          <w:rFonts w:ascii="Arial Narrow" w:hAnsi="Arial Narrow" w:cs="Arial"/>
          <w:sz w:val="22"/>
          <w:szCs w:val="22"/>
        </w:rPr>
        <w:t xml:space="preserve">vērtības samazinājumu </w:t>
      </w:r>
      <w:r w:rsidRPr="00E00459">
        <w:rPr>
          <w:rFonts w:ascii="Arial Narrow" w:hAnsi="Arial Narrow" w:cs="Arial"/>
          <w:sz w:val="22"/>
          <w:szCs w:val="22"/>
        </w:rPr>
        <w:t>veido 25 procentu apmērā no parādu vērtības;</w:t>
      </w:r>
    </w:p>
    <w:p w14:paraId="5AB150FF" w14:textId="77777777" w:rsidR="006B345E" w:rsidRPr="00E00459" w:rsidRDefault="006B345E" w:rsidP="006B345E">
      <w:pPr>
        <w:pStyle w:val="ListParagraph"/>
        <w:numPr>
          <w:ilvl w:val="0"/>
          <w:numId w:val="12"/>
        </w:numPr>
        <w:spacing w:before="60" w:after="60"/>
        <w:jc w:val="both"/>
        <w:rPr>
          <w:rFonts w:ascii="Arial Narrow" w:hAnsi="Arial Narrow" w:cs="Arial"/>
          <w:sz w:val="22"/>
          <w:szCs w:val="22"/>
        </w:rPr>
      </w:pPr>
      <w:r w:rsidRPr="00E00459">
        <w:rPr>
          <w:rFonts w:ascii="Arial Narrow" w:hAnsi="Arial Narrow" w:cs="Arial"/>
          <w:sz w:val="22"/>
          <w:szCs w:val="22"/>
        </w:rPr>
        <w:t xml:space="preserve">parādiem, kuru saņemšana vai izpilde kavēta 181–270 dienas, </w:t>
      </w:r>
      <w:r>
        <w:rPr>
          <w:rFonts w:ascii="Arial Narrow" w:hAnsi="Arial Narrow" w:cs="Arial"/>
          <w:sz w:val="22"/>
          <w:szCs w:val="22"/>
        </w:rPr>
        <w:t xml:space="preserve">vērtības samazinājumu </w:t>
      </w:r>
      <w:r w:rsidRPr="00E00459">
        <w:rPr>
          <w:rFonts w:ascii="Arial Narrow" w:hAnsi="Arial Narrow" w:cs="Arial"/>
          <w:sz w:val="22"/>
          <w:szCs w:val="22"/>
        </w:rPr>
        <w:t>veido 50 procentu apmērā no parādu vērtības;</w:t>
      </w:r>
    </w:p>
    <w:p w14:paraId="5F7D3621" w14:textId="77777777" w:rsidR="006B345E" w:rsidRPr="00E00459" w:rsidRDefault="006B345E" w:rsidP="006B345E">
      <w:pPr>
        <w:pStyle w:val="ListParagraph"/>
        <w:numPr>
          <w:ilvl w:val="0"/>
          <w:numId w:val="12"/>
        </w:numPr>
        <w:spacing w:before="60" w:after="60"/>
        <w:jc w:val="both"/>
        <w:rPr>
          <w:rFonts w:ascii="Arial Narrow" w:hAnsi="Arial Narrow" w:cs="Arial"/>
          <w:sz w:val="22"/>
          <w:szCs w:val="22"/>
        </w:rPr>
      </w:pPr>
      <w:r w:rsidRPr="00E00459">
        <w:rPr>
          <w:rFonts w:ascii="Arial Narrow" w:hAnsi="Arial Narrow" w:cs="Arial"/>
          <w:sz w:val="22"/>
          <w:szCs w:val="22"/>
        </w:rPr>
        <w:t xml:space="preserve">parādiem, kuru saņemšana vai izpilde kavēta 271–365 dienas, </w:t>
      </w:r>
      <w:r>
        <w:rPr>
          <w:rFonts w:ascii="Arial Narrow" w:hAnsi="Arial Narrow" w:cs="Arial"/>
          <w:sz w:val="22"/>
          <w:szCs w:val="22"/>
        </w:rPr>
        <w:t xml:space="preserve">vērtības samazinājumu </w:t>
      </w:r>
      <w:r w:rsidRPr="00E00459">
        <w:rPr>
          <w:rFonts w:ascii="Arial Narrow" w:hAnsi="Arial Narrow" w:cs="Arial"/>
          <w:sz w:val="22"/>
          <w:szCs w:val="22"/>
        </w:rPr>
        <w:t>veido 75 procentu apmērā no parādu vērtības;</w:t>
      </w:r>
    </w:p>
    <w:p w14:paraId="6192749E" w14:textId="77777777" w:rsidR="006B345E" w:rsidRPr="00E00459" w:rsidRDefault="006B345E" w:rsidP="006B345E">
      <w:pPr>
        <w:pStyle w:val="ListParagraph"/>
        <w:numPr>
          <w:ilvl w:val="0"/>
          <w:numId w:val="12"/>
        </w:numPr>
        <w:spacing w:before="60" w:after="60"/>
        <w:jc w:val="both"/>
        <w:rPr>
          <w:rFonts w:ascii="Arial Narrow" w:hAnsi="Arial Narrow" w:cs="Arial"/>
          <w:sz w:val="22"/>
          <w:szCs w:val="22"/>
        </w:rPr>
      </w:pPr>
      <w:r w:rsidRPr="00E00459">
        <w:rPr>
          <w:rFonts w:ascii="Arial Narrow" w:hAnsi="Arial Narrow" w:cs="Arial"/>
          <w:sz w:val="22"/>
          <w:szCs w:val="22"/>
        </w:rPr>
        <w:t xml:space="preserve">parādiem, kuru saņemšana vai izpilde kavēta ilgāk par 365 dienām, </w:t>
      </w:r>
      <w:r>
        <w:rPr>
          <w:rFonts w:ascii="Arial Narrow" w:hAnsi="Arial Narrow" w:cs="Arial"/>
          <w:sz w:val="22"/>
          <w:szCs w:val="22"/>
        </w:rPr>
        <w:t xml:space="preserve">vērtības samazinājumu </w:t>
      </w:r>
      <w:r w:rsidRPr="00E00459">
        <w:rPr>
          <w:rFonts w:ascii="Arial Narrow" w:hAnsi="Arial Narrow" w:cs="Arial"/>
          <w:sz w:val="22"/>
          <w:szCs w:val="22"/>
        </w:rPr>
        <w:t>veido 80 procentu apmērā no parādu vērtības.</w:t>
      </w:r>
    </w:p>
    <w:p w14:paraId="4A90A910" w14:textId="77777777" w:rsidR="006B345E" w:rsidRPr="00E00459" w:rsidRDefault="006B345E" w:rsidP="006B345E">
      <w:pPr>
        <w:spacing w:before="60" w:after="60"/>
        <w:jc w:val="both"/>
        <w:rPr>
          <w:rFonts w:ascii="Arial Narrow" w:hAnsi="Arial Narrow" w:cs="Arial"/>
          <w:sz w:val="22"/>
          <w:szCs w:val="22"/>
        </w:rPr>
      </w:pPr>
      <w:r w:rsidRPr="00E00459">
        <w:rPr>
          <w:rFonts w:ascii="Arial Narrow" w:hAnsi="Arial Narrow" w:cs="Arial"/>
          <w:sz w:val="22"/>
          <w:szCs w:val="22"/>
        </w:rPr>
        <w:t xml:space="preserve">Novērtējot prasību un avansu neatgūšanas risku un secinot, ka sākotnēji izveidotie uzkrājumi nav nepieciešami, Pašvaldība samazina </w:t>
      </w:r>
      <w:r>
        <w:rPr>
          <w:rFonts w:ascii="Arial Narrow" w:hAnsi="Arial Narrow" w:cs="Arial"/>
          <w:sz w:val="22"/>
          <w:szCs w:val="22"/>
        </w:rPr>
        <w:t xml:space="preserve">vērtības samazinājumu </w:t>
      </w:r>
      <w:r w:rsidRPr="00E00459">
        <w:rPr>
          <w:rFonts w:ascii="Arial Narrow" w:hAnsi="Arial Narrow" w:cs="Arial"/>
          <w:sz w:val="22"/>
          <w:szCs w:val="22"/>
        </w:rPr>
        <w:t xml:space="preserve">un atzīst pārējos ieņēmumus no </w:t>
      </w:r>
      <w:r>
        <w:rPr>
          <w:rFonts w:ascii="Arial Narrow" w:hAnsi="Arial Narrow" w:cs="Arial"/>
          <w:sz w:val="22"/>
          <w:szCs w:val="22"/>
        </w:rPr>
        <w:t>vērtības samazinājumu apšaubāmās</w:t>
      </w:r>
      <w:r w:rsidRPr="00E00459">
        <w:rPr>
          <w:rFonts w:ascii="Arial Narrow" w:hAnsi="Arial Narrow" w:cs="Arial"/>
          <w:sz w:val="22"/>
          <w:szCs w:val="22"/>
        </w:rPr>
        <w:t xml:space="preserve"> samazinājuma.</w:t>
      </w:r>
    </w:p>
    <w:p w14:paraId="2AB2B896" w14:textId="77777777" w:rsidR="006B345E" w:rsidRPr="00E00459" w:rsidRDefault="006B345E" w:rsidP="006B345E">
      <w:pPr>
        <w:spacing w:before="60" w:after="60"/>
        <w:jc w:val="both"/>
        <w:rPr>
          <w:rFonts w:ascii="Arial Narrow" w:hAnsi="Arial Narrow" w:cs="Arial"/>
          <w:sz w:val="22"/>
          <w:szCs w:val="22"/>
        </w:rPr>
      </w:pPr>
      <w:r w:rsidRPr="00E00459">
        <w:rPr>
          <w:rFonts w:ascii="Arial Narrow" w:hAnsi="Arial Narrow" w:cs="Arial"/>
          <w:sz w:val="22"/>
          <w:szCs w:val="22"/>
        </w:rPr>
        <w:t xml:space="preserve">Ja pārskata periodā atmaksā (dzēš) prasību vai samaksāto avansu, kam sākotnēji bija izveidoti uzkrājumi, Pašvaldība samazina izveidotos </w:t>
      </w:r>
      <w:r>
        <w:rPr>
          <w:rFonts w:ascii="Arial Narrow" w:hAnsi="Arial Narrow" w:cs="Arial"/>
          <w:sz w:val="22"/>
          <w:szCs w:val="22"/>
        </w:rPr>
        <w:t>vērtības samazinājumu</w:t>
      </w:r>
      <w:r w:rsidRPr="00E00459">
        <w:rPr>
          <w:rFonts w:ascii="Arial Narrow" w:hAnsi="Arial Narrow" w:cs="Arial"/>
          <w:sz w:val="22"/>
          <w:szCs w:val="22"/>
        </w:rPr>
        <w:t xml:space="preserve"> un atzīst pārējos ieņēmumus no </w:t>
      </w:r>
      <w:r>
        <w:rPr>
          <w:rFonts w:ascii="Arial Narrow" w:hAnsi="Arial Narrow" w:cs="Arial"/>
          <w:sz w:val="22"/>
          <w:szCs w:val="22"/>
        </w:rPr>
        <w:t>vērtības samazinājumu apšaubāmās</w:t>
      </w:r>
      <w:r w:rsidRPr="00E00459">
        <w:rPr>
          <w:rFonts w:ascii="Arial Narrow" w:hAnsi="Arial Narrow" w:cs="Arial"/>
          <w:sz w:val="22"/>
          <w:szCs w:val="22"/>
        </w:rPr>
        <w:t xml:space="preserve"> samazinājuma, kā arī samazina atbilstošo aktīva kontu, kurā uzskaitīta prasība vai avanss, un atzīst pārējos izdevumus.</w:t>
      </w:r>
    </w:p>
    <w:p w14:paraId="256009F1" w14:textId="77777777" w:rsidR="006B345E" w:rsidRPr="00E00459" w:rsidRDefault="006B345E" w:rsidP="006B345E">
      <w:pPr>
        <w:spacing w:before="60" w:after="60"/>
        <w:jc w:val="both"/>
        <w:rPr>
          <w:rFonts w:ascii="Arial Narrow" w:hAnsi="Arial Narrow" w:cs="Arial"/>
          <w:sz w:val="22"/>
          <w:szCs w:val="22"/>
        </w:rPr>
      </w:pPr>
      <w:r w:rsidRPr="00E00459">
        <w:rPr>
          <w:rFonts w:ascii="Arial Narrow" w:hAnsi="Arial Narrow" w:cs="Arial"/>
          <w:sz w:val="22"/>
          <w:szCs w:val="22"/>
        </w:rPr>
        <w:t>Debitoru prasības klasificē īstermiņa un ilgtermiņa prasībās to rašanās dienā:</w:t>
      </w:r>
    </w:p>
    <w:p w14:paraId="706A25E9" w14:textId="77777777" w:rsidR="006B345E" w:rsidRPr="00E00459" w:rsidRDefault="006B345E" w:rsidP="006B345E">
      <w:pPr>
        <w:pStyle w:val="ListParagraph"/>
        <w:numPr>
          <w:ilvl w:val="0"/>
          <w:numId w:val="23"/>
        </w:numPr>
        <w:spacing w:before="60" w:after="60"/>
        <w:jc w:val="both"/>
        <w:rPr>
          <w:rFonts w:ascii="Arial Narrow" w:hAnsi="Arial Narrow" w:cs="Arial"/>
          <w:sz w:val="22"/>
          <w:szCs w:val="22"/>
        </w:rPr>
      </w:pPr>
      <w:r w:rsidRPr="00E00459">
        <w:rPr>
          <w:rFonts w:ascii="Arial Narrow" w:hAnsi="Arial Narrow" w:cs="Arial"/>
          <w:sz w:val="22"/>
          <w:szCs w:val="22"/>
        </w:rPr>
        <w:t>īstermiņa prasībās (debitoros) iekļauj prasību summas, kuras atmaksās Pašvaldības parastā darbības cikla ietvaros vai kuru atmaksas termiņš pārskata perioda beigās nepārsniegs gadu no bilances datuma;</w:t>
      </w:r>
    </w:p>
    <w:p w14:paraId="333D40CD" w14:textId="77777777" w:rsidR="006B345E" w:rsidRPr="00E00459" w:rsidRDefault="006B345E" w:rsidP="006B345E">
      <w:pPr>
        <w:pStyle w:val="ListParagraph"/>
        <w:numPr>
          <w:ilvl w:val="0"/>
          <w:numId w:val="23"/>
        </w:numPr>
        <w:spacing w:before="60" w:after="60"/>
        <w:jc w:val="both"/>
        <w:rPr>
          <w:rFonts w:ascii="Arial Narrow" w:hAnsi="Arial Narrow" w:cs="Arial"/>
          <w:sz w:val="22"/>
          <w:szCs w:val="22"/>
        </w:rPr>
      </w:pPr>
      <w:r w:rsidRPr="00E00459">
        <w:rPr>
          <w:rFonts w:ascii="Arial Narrow" w:hAnsi="Arial Narrow" w:cs="Arial"/>
          <w:sz w:val="22"/>
          <w:szCs w:val="22"/>
        </w:rPr>
        <w:lastRenderedPageBreak/>
        <w:t>ilgtermiņa prasībās uzskaita prasības, kuru paredzētā atmaksa pārsniedz gadu no bilances datuma;</w:t>
      </w:r>
    </w:p>
    <w:p w14:paraId="4FEBB457" w14:textId="77777777" w:rsidR="006B345E" w:rsidRPr="00E00459" w:rsidRDefault="006B345E" w:rsidP="006B345E">
      <w:pPr>
        <w:pStyle w:val="ListParagraph"/>
        <w:numPr>
          <w:ilvl w:val="0"/>
          <w:numId w:val="23"/>
        </w:numPr>
        <w:spacing w:before="60" w:after="60"/>
        <w:jc w:val="both"/>
        <w:rPr>
          <w:rFonts w:ascii="Arial Narrow" w:hAnsi="Arial Narrow" w:cs="Arial"/>
          <w:sz w:val="22"/>
          <w:szCs w:val="22"/>
        </w:rPr>
      </w:pPr>
      <w:r w:rsidRPr="00E00459">
        <w:rPr>
          <w:rFonts w:ascii="Arial Narrow" w:hAnsi="Arial Narrow" w:cs="Arial"/>
          <w:sz w:val="22"/>
          <w:szCs w:val="22"/>
        </w:rPr>
        <w:t>pārskata perioda (gada) beigās aprēķina un debitoru sastāvā norāda ilgtermiņa prasību īstermiņa daļu.</w:t>
      </w:r>
    </w:p>
    <w:p w14:paraId="20724C78" w14:textId="77777777" w:rsidR="006B345E" w:rsidRPr="00E00459" w:rsidRDefault="006B345E" w:rsidP="006B345E">
      <w:pPr>
        <w:spacing w:before="60" w:after="60"/>
        <w:jc w:val="both"/>
        <w:rPr>
          <w:rFonts w:ascii="Arial Narrow" w:hAnsi="Arial Narrow" w:cs="Arial"/>
          <w:sz w:val="22"/>
          <w:szCs w:val="22"/>
        </w:rPr>
      </w:pPr>
      <w:r w:rsidRPr="00E00459">
        <w:rPr>
          <w:rFonts w:ascii="Arial Narrow" w:hAnsi="Arial Narrow" w:cs="Arial"/>
          <w:sz w:val="22"/>
          <w:szCs w:val="22"/>
        </w:rPr>
        <w:t>Debitoru (prasību) sastāvā kā uzkrātos ieņēmumus uzskaita Pašvaldības ieņēmumus, kas saskaņā ar noslēgtajiem līgumiem attiecas uz iepriek</w:t>
      </w:r>
      <w:r w:rsidRPr="00E00459">
        <w:rPr>
          <w:rFonts w:ascii="Arial Narrow" w:hAnsi="Arial Narrow" w:cs="Arial"/>
          <w:sz w:val="22"/>
          <w:szCs w:val="22"/>
        </w:rPr>
        <w:softHyphen/>
        <w:t>šējiem periodiem, bet kuru saņemšanas termiņš vēl nav pienācis vai par kuriem nav iegrāmatots debitoru prasību norēķinu dokuments (rēķins).</w:t>
      </w:r>
    </w:p>
    <w:p w14:paraId="5BEC496B" w14:textId="77777777" w:rsidR="006B345E" w:rsidRPr="00E00459" w:rsidRDefault="006B345E" w:rsidP="006B345E">
      <w:pPr>
        <w:numPr>
          <w:ilvl w:val="1"/>
          <w:numId w:val="1"/>
        </w:numPr>
        <w:spacing w:before="100" w:beforeAutospacing="1" w:after="100" w:afterAutospacing="1"/>
        <w:jc w:val="both"/>
        <w:rPr>
          <w:rFonts w:ascii="Arial Narrow" w:hAnsi="Arial Narrow" w:cs="Arial"/>
          <w:b/>
          <w:sz w:val="22"/>
          <w:szCs w:val="22"/>
        </w:rPr>
      </w:pPr>
      <w:r w:rsidRPr="00E00459">
        <w:rPr>
          <w:rFonts w:ascii="Arial Narrow" w:hAnsi="Arial Narrow" w:cs="Arial"/>
          <w:b/>
          <w:sz w:val="22"/>
          <w:szCs w:val="22"/>
        </w:rPr>
        <w:t> Nākamo periodu izdevumi un avansa maksājumi par pakalpojumiem un projektiem</w:t>
      </w:r>
    </w:p>
    <w:p w14:paraId="12C9860F" w14:textId="77777777" w:rsidR="006B345E" w:rsidRDefault="006B345E" w:rsidP="006B345E">
      <w:pPr>
        <w:spacing w:before="100" w:beforeAutospacing="1" w:after="100" w:afterAutospacing="1"/>
        <w:jc w:val="both"/>
        <w:rPr>
          <w:rFonts w:ascii="Arial Narrow" w:hAnsi="Arial Narrow" w:cs="Arial"/>
          <w:sz w:val="22"/>
          <w:szCs w:val="22"/>
        </w:rPr>
      </w:pPr>
      <w:r w:rsidRPr="00E00459">
        <w:rPr>
          <w:rFonts w:ascii="Arial Narrow" w:hAnsi="Arial Narrow" w:cs="Arial"/>
          <w:sz w:val="22"/>
          <w:szCs w:val="22"/>
        </w:rPr>
        <w:t>Nākamo periodu izdevumu kontā atzītos maksājumus iekļauj pamat</w:t>
      </w:r>
      <w:r w:rsidRPr="00E00459">
        <w:rPr>
          <w:rFonts w:ascii="Arial Narrow" w:hAnsi="Arial Narrow" w:cs="Arial"/>
          <w:sz w:val="22"/>
          <w:szCs w:val="22"/>
        </w:rPr>
        <w:softHyphen/>
        <w:t>darbības izdevumos pēc uzkrāšanas principa, izdevumus atzīstot periodā, uz kuru tie attiecas. Izdevumus atzīst tad, kad Pašvaldība ir saņēmusi pakal</w:t>
      </w:r>
      <w:r w:rsidRPr="00E00459">
        <w:rPr>
          <w:rFonts w:ascii="Arial Narrow" w:hAnsi="Arial Narrow" w:cs="Arial"/>
          <w:sz w:val="22"/>
          <w:szCs w:val="22"/>
        </w:rPr>
        <w:softHyphen/>
        <w:t>pojumu. Nākamo periodu izdevumus noraksta ne retāk kā vienu reizi pārskata periodā.</w:t>
      </w:r>
    </w:p>
    <w:p w14:paraId="5828AE69" w14:textId="77777777" w:rsidR="006B345E" w:rsidRPr="00E054F8" w:rsidRDefault="006B345E" w:rsidP="006B345E">
      <w:pPr>
        <w:spacing w:before="100" w:beforeAutospacing="1" w:after="100" w:afterAutospacing="1"/>
        <w:jc w:val="both"/>
        <w:rPr>
          <w:rFonts w:ascii="Arial Narrow" w:hAnsi="Arial Narrow" w:cs="Arial"/>
          <w:sz w:val="22"/>
          <w:szCs w:val="22"/>
        </w:rPr>
      </w:pPr>
      <w:r w:rsidRPr="00E054F8">
        <w:rPr>
          <w:rFonts w:ascii="Arial Narrow" w:hAnsi="Arial Narrow" w:cs="Arial"/>
          <w:sz w:val="22"/>
          <w:szCs w:val="22"/>
        </w:rPr>
        <w:t>Nākamo periodu izdevumu sastāvā uzskaita nākamo periodu izdevumus ārvalstu finanšu palīdzības un Eiropas Savienības politiku instrumentu finansētajiem projektiem un pasākumiem, kas pārskaitīti sadarbības partneriem projektu ietvaros un par kuriem nav saņemts un apstiprināts pārskats par finansējuma izlietojumu.</w:t>
      </w:r>
    </w:p>
    <w:p w14:paraId="2BB7DE7E" w14:textId="77777777" w:rsidR="006B345E" w:rsidRPr="00E00459" w:rsidRDefault="006B345E" w:rsidP="006B345E">
      <w:pPr>
        <w:spacing w:before="100" w:beforeAutospacing="1" w:after="100" w:afterAutospacing="1"/>
        <w:jc w:val="both"/>
        <w:rPr>
          <w:rFonts w:ascii="Arial Narrow" w:hAnsi="Arial Narrow" w:cs="Arial"/>
          <w:sz w:val="22"/>
          <w:szCs w:val="22"/>
        </w:rPr>
      </w:pPr>
      <w:r w:rsidRPr="00E054F8">
        <w:rPr>
          <w:rFonts w:ascii="Arial Narrow" w:hAnsi="Arial Narrow" w:cs="Arial"/>
          <w:sz w:val="22"/>
          <w:szCs w:val="22"/>
        </w:rPr>
        <w:t xml:space="preserve">Avansā pārskaitītajos </w:t>
      </w:r>
      <w:proofErr w:type="spellStart"/>
      <w:r w:rsidRPr="00E054F8">
        <w:rPr>
          <w:rFonts w:ascii="Arial Narrow" w:hAnsi="Arial Narrow" w:cs="Arial"/>
          <w:sz w:val="22"/>
          <w:szCs w:val="22"/>
        </w:rPr>
        <w:t>transfertos</w:t>
      </w:r>
      <w:proofErr w:type="spellEnd"/>
      <w:r w:rsidRPr="00E054F8">
        <w:rPr>
          <w:rFonts w:ascii="Arial Narrow" w:hAnsi="Arial Narrow" w:cs="Arial"/>
          <w:sz w:val="22"/>
          <w:szCs w:val="22"/>
        </w:rPr>
        <w:t xml:space="preserve"> uzskaita pārskaitītos </w:t>
      </w:r>
      <w:proofErr w:type="spellStart"/>
      <w:r w:rsidRPr="00E054F8">
        <w:rPr>
          <w:rFonts w:ascii="Arial Narrow" w:hAnsi="Arial Narrow" w:cs="Arial"/>
          <w:sz w:val="22"/>
          <w:szCs w:val="22"/>
        </w:rPr>
        <w:t>transfertus</w:t>
      </w:r>
      <w:proofErr w:type="spellEnd"/>
      <w:r w:rsidRPr="00E054F8">
        <w:rPr>
          <w:rFonts w:ascii="Arial Narrow" w:hAnsi="Arial Narrow" w:cs="Arial"/>
          <w:sz w:val="22"/>
          <w:szCs w:val="22"/>
        </w:rPr>
        <w:t xml:space="preserve"> par Eiropas Savienības politiku instrumentu un pārējās ārvalstu finanšu palīdzības finansētajiem projektiem. Avansā pārskaitītos </w:t>
      </w:r>
      <w:proofErr w:type="spellStart"/>
      <w:r w:rsidRPr="00E054F8">
        <w:rPr>
          <w:rFonts w:ascii="Arial Narrow" w:hAnsi="Arial Narrow" w:cs="Arial"/>
          <w:sz w:val="22"/>
          <w:szCs w:val="22"/>
        </w:rPr>
        <w:t>transfertus</w:t>
      </w:r>
      <w:proofErr w:type="spellEnd"/>
      <w:r w:rsidRPr="00E054F8">
        <w:rPr>
          <w:rFonts w:ascii="Arial Narrow" w:hAnsi="Arial Narrow" w:cs="Arial"/>
          <w:sz w:val="22"/>
          <w:szCs w:val="22"/>
        </w:rPr>
        <w:t xml:space="preserve"> atzīst pārskata gada izdevumos, ja </w:t>
      </w:r>
      <w:proofErr w:type="spellStart"/>
      <w:r w:rsidRPr="00E054F8">
        <w:rPr>
          <w:rFonts w:ascii="Arial Narrow" w:hAnsi="Arial Narrow" w:cs="Arial"/>
          <w:sz w:val="22"/>
          <w:szCs w:val="22"/>
        </w:rPr>
        <w:t>transfertu</w:t>
      </w:r>
      <w:proofErr w:type="spellEnd"/>
      <w:r w:rsidRPr="00E054F8">
        <w:rPr>
          <w:rFonts w:ascii="Arial Narrow" w:hAnsi="Arial Narrow" w:cs="Arial"/>
          <w:sz w:val="22"/>
          <w:szCs w:val="22"/>
        </w:rPr>
        <w:t xml:space="preserve"> izlietojums tiek savstarpēji saskaņots līdz nākamā pārskata gada 31.janvārim.</w:t>
      </w:r>
    </w:p>
    <w:p w14:paraId="47DF5446" w14:textId="77777777" w:rsidR="006B345E" w:rsidRPr="00E00459" w:rsidRDefault="006B345E" w:rsidP="006B345E">
      <w:pPr>
        <w:spacing w:before="60" w:after="60"/>
        <w:jc w:val="both"/>
        <w:rPr>
          <w:rFonts w:ascii="Arial Narrow" w:hAnsi="Arial Narrow" w:cs="Arial"/>
          <w:sz w:val="22"/>
          <w:szCs w:val="22"/>
        </w:rPr>
      </w:pPr>
      <w:r w:rsidRPr="00E00459">
        <w:rPr>
          <w:rFonts w:ascii="Arial Narrow" w:hAnsi="Arial Narrow" w:cs="Arial"/>
          <w:sz w:val="22"/>
          <w:szCs w:val="22"/>
        </w:rPr>
        <w:t>Ja pakalpojumus, par kuriem iepriekš bija samaksāts, saņem pa daļām vai vairāku mēnešu garumā, samaksātos nākamo periodu izdevumus uzskaita attiecīgajā pamatdarbības izdevumu kontā pa daļām. Izdevumos atzīstamā summa ir tā nākamo periodu izdevumu daļa, kas proporcionāli attiecas uz konkrēto periodu.</w:t>
      </w:r>
    </w:p>
    <w:p w14:paraId="5DB0ECBA" w14:textId="77777777" w:rsidR="006B345E" w:rsidRPr="00E00459" w:rsidRDefault="006B345E" w:rsidP="006B345E">
      <w:pPr>
        <w:autoSpaceDE w:val="0"/>
        <w:autoSpaceDN w:val="0"/>
        <w:adjustRightInd w:val="0"/>
        <w:jc w:val="both"/>
        <w:rPr>
          <w:rFonts w:ascii="Arial Narrow" w:hAnsi="Arial Narrow"/>
          <w:color w:val="000000"/>
          <w:sz w:val="22"/>
          <w:szCs w:val="22"/>
        </w:rPr>
      </w:pPr>
      <w:r w:rsidRPr="00E00459">
        <w:rPr>
          <w:rFonts w:ascii="Arial Narrow" w:hAnsi="Arial Narrow"/>
          <w:color w:val="000000"/>
          <w:sz w:val="22"/>
          <w:szCs w:val="22"/>
        </w:rPr>
        <w:t xml:space="preserve">Subsīdijas un dotācijas komersantiem, biedrībām un nodibinājumiem saskaņā ar uzkrāšanas principu atzīst: </w:t>
      </w:r>
    </w:p>
    <w:p w14:paraId="6776799A" w14:textId="77777777" w:rsidR="006B345E" w:rsidRPr="00E00459" w:rsidRDefault="006B345E" w:rsidP="006B345E">
      <w:pPr>
        <w:numPr>
          <w:ilvl w:val="0"/>
          <w:numId w:val="38"/>
        </w:numPr>
        <w:autoSpaceDE w:val="0"/>
        <w:autoSpaceDN w:val="0"/>
        <w:adjustRightInd w:val="0"/>
        <w:spacing w:after="44"/>
        <w:jc w:val="both"/>
        <w:rPr>
          <w:rFonts w:ascii="Arial Narrow" w:hAnsi="Arial Narrow"/>
          <w:color w:val="000000"/>
          <w:sz w:val="22"/>
          <w:szCs w:val="22"/>
        </w:rPr>
      </w:pPr>
      <w:r w:rsidRPr="00E00459">
        <w:rPr>
          <w:rFonts w:ascii="Arial Narrow" w:hAnsi="Arial Narrow"/>
          <w:color w:val="000000"/>
          <w:sz w:val="22"/>
          <w:szCs w:val="22"/>
        </w:rPr>
        <w:t>nākamo periodu izdevumos, subsīdijas un dotācijas izmaksājot avansā;</w:t>
      </w:r>
    </w:p>
    <w:p w14:paraId="47240793" w14:textId="77777777" w:rsidR="006B345E" w:rsidRPr="00283C2B" w:rsidRDefault="006B345E" w:rsidP="006B345E">
      <w:pPr>
        <w:numPr>
          <w:ilvl w:val="0"/>
          <w:numId w:val="38"/>
        </w:numPr>
        <w:autoSpaceDE w:val="0"/>
        <w:autoSpaceDN w:val="0"/>
        <w:adjustRightInd w:val="0"/>
        <w:spacing w:after="44"/>
        <w:jc w:val="both"/>
        <w:rPr>
          <w:rFonts w:ascii="Arial Narrow" w:hAnsi="Arial Narrow"/>
          <w:color w:val="000000"/>
          <w:sz w:val="22"/>
          <w:szCs w:val="22"/>
        </w:rPr>
      </w:pPr>
      <w:r w:rsidRPr="00E00459">
        <w:rPr>
          <w:rFonts w:ascii="Arial Narrow" w:hAnsi="Arial Narrow"/>
          <w:color w:val="000000"/>
          <w:sz w:val="22"/>
          <w:szCs w:val="22"/>
        </w:rPr>
        <w:t xml:space="preserve">pamatdarbības izdevumos atbilstoši budžeta iestādē apstiprinātiem komersanta, biedrības vai nodibinājuma iesniegtiem attaisnojuma dokumentiem. </w:t>
      </w:r>
    </w:p>
    <w:p w14:paraId="4C436B31" w14:textId="77777777" w:rsidR="006B345E" w:rsidRPr="00E00459" w:rsidRDefault="006B345E" w:rsidP="006B345E">
      <w:pPr>
        <w:numPr>
          <w:ilvl w:val="1"/>
          <w:numId w:val="1"/>
        </w:numPr>
        <w:spacing w:before="100" w:beforeAutospacing="1" w:after="100" w:afterAutospacing="1"/>
        <w:jc w:val="both"/>
        <w:rPr>
          <w:rFonts w:ascii="Arial Narrow" w:hAnsi="Arial Narrow" w:cs="Arial"/>
          <w:b/>
          <w:sz w:val="22"/>
          <w:szCs w:val="22"/>
        </w:rPr>
      </w:pPr>
      <w:r w:rsidRPr="00E00459">
        <w:rPr>
          <w:rFonts w:ascii="Arial Narrow" w:hAnsi="Arial Narrow" w:cs="Arial"/>
          <w:b/>
          <w:sz w:val="22"/>
          <w:szCs w:val="22"/>
        </w:rPr>
        <w:t> Nauda un naudas ekvivalenti</w:t>
      </w:r>
    </w:p>
    <w:p w14:paraId="51741A01" w14:textId="77777777" w:rsidR="006B345E" w:rsidRDefault="006B345E" w:rsidP="006B345E">
      <w:pPr>
        <w:spacing w:before="100" w:beforeAutospacing="1" w:after="100" w:afterAutospacing="1"/>
        <w:jc w:val="both"/>
        <w:rPr>
          <w:rFonts w:ascii="Arial Narrow" w:hAnsi="Arial Narrow"/>
          <w:sz w:val="22"/>
          <w:szCs w:val="22"/>
        </w:rPr>
      </w:pPr>
      <w:r w:rsidRPr="00E00459">
        <w:rPr>
          <w:rFonts w:ascii="Arial Narrow" w:hAnsi="Arial Narrow" w:cs="Arial"/>
          <w:sz w:val="22"/>
          <w:szCs w:val="22"/>
        </w:rPr>
        <w:t>Finanšu pārskatā nauda un tās ekvivalenti sastāv no pašreizējo bankas kontu naudas atlikumiem</w:t>
      </w:r>
      <w:r>
        <w:rPr>
          <w:rFonts w:ascii="Arial Narrow" w:hAnsi="Arial Narrow" w:cs="Arial"/>
          <w:sz w:val="22"/>
          <w:szCs w:val="22"/>
        </w:rPr>
        <w:t xml:space="preserve">, </w:t>
      </w:r>
      <w:r w:rsidRPr="006D09F4">
        <w:rPr>
          <w:rFonts w:ascii="Arial Narrow" w:hAnsi="Arial Narrow" w:cs="Arial"/>
          <w:sz w:val="22"/>
          <w:szCs w:val="22"/>
        </w:rPr>
        <w:t xml:space="preserve">naudas atlikuma kases aparāta kasē un naudas ceļā. </w:t>
      </w:r>
      <w:r w:rsidRPr="006D09F4">
        <w:rPr>
          <w:rFonts w:ascii="Arial Narrow" w:hAnsi="Arial Narrow"/>
          <w:sz w:val="22"/>
          <w:szCs w:val="22"/>
        </w:rPr>
        <w:t>Naudas līdzekļi uzskaitīti sadalījumā pa budžetu veidiem.</w:t>
      </w:r>
    </w:p>
    <w:p w14:paraId="6E168515" w14:textId="77777777" w:rsidR="006B345E" w:rsidRPr="00283C2B" w:rsidRDefault="006B345E" w:rsidP="006B345E">
      <w:pPr>
        <w:spacing w:before="100" w:beforeAutospacing="1" w:after="100" w:afterAutospacing="1"/>
        <w:jc w:val="both"/>
        <w:rPr>
          <w:rFonts w:ascii="Arial Narrow" w:hAnsi="Arial Narrow"/>
          <w:sz w:val="22"/>
          <w:szCs w:val="22"/>
        </w:rPr>
      </w:pPr>
      <w:r w:rsidRPr="00283C2B">
        <w:rPr>
          <w:rFonts w:ascii="Arial Narrow" w:hAnsi="Arial Narrow"/>
          <w:sz w:val="22"/>
          <w:szCs w:val="22"/>
        </w:rPr>
        <w:t>Skaidro naudu pašvaldībā noteikto limitu ietvaros glabā kasē vai kases aparātos, bezskaidro naudu Valsts kases kontos un kredītiestāžu kontos.</w:t>
      </w:r>
    </w:p>
    <w:p w14:paraId="70FC65F8" w14:textId="77777777" w:rsidR="006B345E" w:rsidRPr="00283C2B" w:rsidRDefault="006B345E" w:rsidP="006B345E">
      <w:pPr>
        <w:spacing w:before="100" w:beforeAutospacing="1" w:after="100" w:afterAutospacing="1"/>
        <w:jc w:val="both"/>
        <w:rPr>
          <w:rFonts w:ascii="Arial Narrow" w:hAnsi="Arial Narrow" w:cs="Arial"/>
          <w:sz w:val="22"/>
          <w:szCs w:val="22"/>
        </w:rPr>
      </w:pPr>
      <w:r w:rsidRPr="00283C2B">
        <w:rPr>
          <w:rFonts w:ascii="Arial Narrow" w:hAnsi="Arial Narrow"/>
          <w:sz w:val="22"/>
          <w:szCs w:val="22"/>
        </w:rPr>
        <w:t xml:space="preserve">Pašvaldība kā naudu ceļā uzskaita skaidras naudas iemaksu norēķinu kontā (piemēram, inkasācija) vai pārskaitījumu pirms pārskata perioda beigām, un nav saņemts apliecinājums, ka iemaksa vai pārskaitījums saņemts šajā pārskata periodā. </w:t>
      </w:r>
      <w:r w:rsidRPr="00283C2B">
        <w:rPr>
          <w:rFonts w:ascii="Arial Narrow" w:eastAsia="Calibri" w:hAnsi="Arial Narrow" w:cs="Arial"/>
          <w:sz w:val="22"/>
          <w:szCs w:val="22"/>
          <w:shd w:val="clear" w:color="auto" w:fill="FFFFFF"/>
          <w:lang w:eastAsia="en-US"/>
        </w:rPr>
        <w:t> </w:t>
      </w:r>
      <w:r w:rsidRPr="00283C2B">
        <w:rPr>
          <w:rFonts w:ascii="Arial Narrow" w:hAnsi="Arial Narrow"/>
          <w:sz w:val="22"/>
          <w:szCs w:val="22"/>
        </w:rPr>
        <w:t>Ja par pakalpojumu vai citu darījumu norēķinās ar maksājumu karti maksājumu karšu pieņemšanas terminālī vai citā alternatīvā sistēmā, norēķinu dienā atzīst naudas ceļā palielinājumu un samazina attiecīgās prasības vai atzīst saistības. Saņemot naudas līdzekļus norēķinu kontā, samazina naudas ceļā atlikumu un atzīst naudas līdzekļu palielinājumu norēķinu kontā</w:t>
      </w:r>
    </w:p>
    <w:p w14:paraId="1DE0D84D" w14:textId="77777777" w:rsidR="006B345E" w:rsidRPr="00E00459" w:rsidRDefault="006B345E" w:rsidP="006B345E">
      <w:pPr>
        <w:numPr>
          <w:ilvl w:val="1"/>
          <w:numId w:val="1"/>
        </w:numPr>
        <w:spacing w:before="100" w:beforeAutospacing="1" w:after="100" w:afterAutospacing="1"/>
        <w:jc w:val="both"/>
        <w:rPr>
          <w:rFonts w:ascii="Arial Narrow" w:hAnsi="Arial Narrow" w:cs="Arial"/>
          <w:b/>
          <w:sz w:val="22"/>
          <w:szCs w:val="22"/>
        </w:rPr>
      </w:pPr>
      <w:r w:rsidRPr="00E00459">
        <w:rPr>
          <w:rFonts w:ascii="Arial Narrow" w:hAnsi="Arial Narrow" w:cs="Arial"/>
          <w:b/>
          <w:sz w:val="22"/>
          <w:szCs w:val="22"/>
        </w:rPr>
        <w:t>Uzkrājumi, to aprēķināšanas metodes un principi</w:t>
      </w:r>
    </w:p>
    <w:p w14:paraId="55D6C987" w14:textId="77777777" w:rsidR="006B345E" w:rsidRPr="00E00459" w:rsidRDefault="006B345E" w:rsidP="006B345E">
      <w:pPr>
        <w:spacing w:before="100" w:beforeAutospacing="1" w:after="100" w:afterAutospacing="1"/>
        <w:jc w:val="both"/>
        <w:rPr>
          <w:rFonts w:ascii="Arial Narrow" w:hAnsi="Arial Narrow" w:cs="Arial"/>
          <w:sz w:val="22"/>
          <w:szCs w:val="22"/>
        </w:rPr>
      </w:pPr>
      <w:r w:rsidRPr="00E00459">
        <w:rPr>
          <w:rFonts w:ascii="Arial Narrow" w:hAnsi="Arial Narrow" w:cs="Arial"/>
          <w:sz w:val="22"/>
          <w:szCs w:val="22"/>
        </w:rPr>
        <w:t>Uzkrājumi ir paredzēti, lai segtu saistības, kuras attiecas uz pārskata gada vai iepriekšējo gadu darījumiem un pārskata sagatavošanas laikā ir pare</w:t>
      </w:r>
      <w:r w:rsidRPr="00E00459">
        <w:rPr>
          <w:rFonts w:ascii="Arial Narrow" w:hAnsi="Arial Narrow" w:cs="Arial"/>
          <w:sz w:val="22"/>
          <w:szCs w:val="22"/>
        </w:rPr>
        <w:softHyphen/>
        <w:t>dzamas vai zināmas, bet kuru vērtība vai konkrētu saistību rašanās vai segšanas datums nav precīzi zināms.</w:t>
      </w:r>
    </w:p>
    <w:p w14:paraId="2BFE2BCB" w14:textId="77777777" w:rsidR="006B345E" w:rsidRPr="00E00459" w:rsidRDefault="006B345E" w:rsidP="006B345E">
      <w:pPr>
        <w:spacing w:before="60" w:after="60"/>
        <w:jc w:val="both"/>
        <w:rPr>
          <w:rFonts w:ascii="Arial Narrow" w:hAnsi="Arial Narrow" w:cs="Arial"/>
          <w:sz w:val="22"/>
          <w:szCs w:val="22"/>
        </w:rPr>
      </w:pPr>
      <w:r>
        <w:rPr>
          <w:rFonts w:ascii="Arial Narrow" w:hAnsi="Arial Narrow" w:cs="Arial"/>
          <w:sz w:val="22"/>
          <w:szCs w:val="22"/>
        </w:rPr>
        <w:t xml:space="preserve">Uzkrājumu </w:t>
      </w:r>
      <w:r w:rsidRPr="00E00459">
        <w:rPr>
          <w:rFonts w:ascii="Arial Narrow" w:hAnsi="Arial Narrow" w:cs="Arial"/>
          <w:sz w:val="22"/>
          <w:szCs w:val="22"/>
        </w:rPr>
        <w:t>var neveidot, ja tie rodas saistībā ar Pašvaldības sniegtajiem sociālajiem pakalpojumiem, par kuriem tiešā veidā no šo pakalpo</w:t>
      </w:r>
      <w:r w:rsidRPr="00E00459">
        <w:rPr>
          <w:rFonts w:ascii="Arial Narrow" w:hAnsi="Arial Narrow" w:cs="Arial"/>
          <w:sz w:val="22"/>
          <w:szCs w:val="22"/>
        </w:rPr>
        <w:softHyphen/>
        <w:t>jumu saņēmējiem nesaņem atlīdzību, kas aptuveni vienāda ar sniegto pakalpo</w:t>
      </w:r>
      <w:r w:rsidRPr="00E00459">
        <w:rPr>
          <w:rFonts w:ascii="Arial Narrow" w:hAnsi="Arial Narrow" w:cs="Arial"/>
          <w:sz w:val="22"/>
          <w:szCs w:val="22"/>
        </w:rPr>
        <w:softHyphen/>
        <w:t xml:space="preserve">jumu vērtību. </w:t>
      </w:r>
    </w:p>
    <w:p w14:paraId="50E2C5DD" w14:textId="77777777" w:rsidR="006B345E" w:rsidRPr="00E00459" w:rsidRDefault="006B345E" w:rsidP="006B345E">
      <w:pPr>
        <w:spacing w:before="60" w:after="60"/>
        <w:jc w:val="both"/>
        <w:rPr>
          <w:rFonts w:ascii="Arial Narrow" w:hAnsi="Arial Narrow" w:cs="Arial"/>
          <w:sz w:val="22"/>
          <w:szCs w:val="22"/>
        </w:rPr>
      </w:pPr>
      <w:r w:rsidRPr="00E00459">
        <w:rPr>
          <w:rFonts w:ascii="Arial Narrow" w:hAnsi="Arial Narrow" w:cs="Arial"/>
          <w:sz w:val="22"/>
          <w:szCs w:val="22"/>
        </w:rPr>
        <w:t xml:space="preserve">Uzkrājumi nedrošiem parādiem (prasībām, samaksātajiem avansiem) ir </w:t>
      </w:r>
      <w:r>
        <w:rPr>
          <w:rFonts w:ascii="Arial Narrow" w:hAnsi="Arial Narrow" w:cs="Arial"/>
          <w:sz w:val="22"/>
          <w:szCs w:val="22"/>
        </w:rPr>
        <w:t xml:space="preserve">vērtības samazinājums un veido </w:t>
      </w:r>
      <w:r w:rsidRPr="00E00459">
        <w:rPr>
          <w:rFonts w:ascii="Arial Narrow" w:hAnsi="Arial Narrow" w:cs="Arial"/>
          <w:sz w:val="22"/>
          <w:szCs w:val="22"/>
        </w:rPr>
        <w:t xml:space="preserve">aktīvu vērtības korekcijas. </w:t>
      </w:r>
    </w:p>
    <w:p w14:paraId="26CD9531" w14:textId="77777777" w:rsidR="006B345E" w:rsidRPr="00E00459" w:rsidRDefault="006B345E" w:rsidP="006B345E">
      <w:pPr>
        <w:spacing w:before="60" w:after="60"/>
        <w:jc w:val="both"/>
        <w:rPr>
          <w:rFonts w:ascii="Arial Narrow" w:hAnsi="Arial Narrow" w:cs="Arial"/>
          <w:sz w:val="22"/>
          <w:szCs w:val="22"/>
        </w:rPr>
      </w:pPr>
      <w:r>
        <w:rPr>
          <w:rFonts w:ascii="Arial Narrow" w:hAnsi="Arial Narrow" w:cs="Arial"/>
          <w:sz w:val="22"/>
          <w:szCs w:val="22"/>
        </w:rPr>
        <w:t>Uzkrājumus</w:t>
      </w:r>
      <w:r w:rsidRPr="00E00459">
        <w:rPr>
          <w:rFonts w:ascii="Arial Narrow" w:hAnsi="Arial Narrow" w:cs="Arial"/>
          <w:sz w:val="22"/>
          <w:szCs w:val="22"/>
        </w:rPr>
        <w:t xml:space="preserve"> Pašvaldība atzīst tikai tad, ja ir spēkā visi šie nosacījumi:</w:t>
      </w:r>
    </w:p>
    <w:p w14:paraId="37E12D7A" w14:textId="77777777" w:rsidR="006B345E" w:rsidRPr="00E00459" w:rsidRDefault="006B345E" w:rsidP="006B345E">
      <w:pPr>
        <w:pStyle w:val="ListParagraph"/>
        <w:numPr>
          <w:ilvl w:val="0"/>
          <w:numId w:val="13"/>
        </w:numPr>
        <w:spacing w:before="60" w:after="60"/>
        <w:jc w:val="both"/>
        <w:rPr>
          <w:rFonts w:ascii="Arial Narrow" w:hAnsi="Arial Narrow" w:cs="Arial"/>
          <w:sz w:val="22"/>
          <w:szCs w:val="22"/>
        </w:rPr>
      </w:pPr>
      <w:r w:rsidRPr="00E00459">
        <w:rPr>
          <w:rFonts w:ascii="Arial Narrow" w:hAnsi="Arial Narrow" w:cs="Arial"/>
          <w:sz w:val="22"/>
          <w:szCs w:val="22"/>
        </w:rPr>
        <w:lastRenderedPageBreak/>
        <w:t>Pašvaldībai ir pašreizējs pienākums (juridisks vai prakses radīts), kuru izraisījis pagātnes notikums;</w:t>
      </w:r>
    </w:p>
    <w:p w14:paraId="549A6F65" w14:textId="77777777" w:rsidR="006B345E" w:rsidRPr="00E00459" w:rsidRDefault="006B345E" w:rsidP="006B345E">
      <w:pPr>
        <w:pStyle w:val="ListParagraph"/>
        <w:numPr>
          <w:ilvl w:val="0"/>
          <w:numId w:val="13"/>
        </w:numPr>
        <w:spacing w:before="60" w:after="60"/>
        <w:jc w:val="both"/>
        <w:rPr>
          <w:rFonts w:ascii="Arial Narrow" w:hAnsi="Arial Narrow" w:cs="Arial"/>
          <w:sz w:val="22"/>
          <w:szCs w:val="22"/>
        </w:rPr>
      </w:pPr>
      <w:r w:rsidRPr="00E00459">
        <w:rPr>
          <w:rFonts w:ascii="Arial Narrow" w:hAnsi="Arial Narrow" w:cs="Arial"/>
          <w:sz w:val="22"/>
          <w:szCs w:val="22"/>
        </w:rPr>
        <w:t>ir ticams, ka šā pienākuma izpildei būs nepieciešama resursu aizplūšana no Pašvaldības;</w:t>
      </w:r>
    </w:p>
    <w:p w14:paraId="43B059DF" w14:textId="77777777" w:rsidR="006B345E" w:rsidRPr="00E00459" w:rsidRDefault="006B345E" w:rsidP="006B345E">
      <w:pPr>
        <w:pStyle w:val="ListParagraph"/>
        <w:numPr>
          <w:ilvl w:val="0"/>
          <w:numId w:val="13"/>
        </w:numPr>
        <w:spacing w:before="60" w:after="60"/>
        <w:jc w:val="both"/>
        <w:rPr>
          <w:rFonts w:ascii="Arial Narrow" w:hAnsi="Arial Narrow" w:cs="Arial"/>
          <w:sz w:val="22"/>
          <w:szCs w:val="22"/>
        </w:rPr>
      </w:pPr>
      <w:r w:rsidRPr="00E00459">
        <w:rPr>
          <w:rFonts w:ascii="Arial Narrow" w:hAnsi="Arial Narrow" w:cs="Arial"/>
          <w:sz w:val="22"/>
          <w:szCs w:val="22"/>
        </w:rPr>
        <w:t>pienākuma izpildei nepieciešamās summas var ticami novērtēt.</w:t>
      </w:r>
    </w:p>
    <w:p w14:paraId="5F74943B" w14:textId="77777777" w:rsidR="006B345E" w:rsidRPr="00E00459" w:rsidRDefault="006B345E" w:rsidP="006B345E">
      <w:pPr>
        <w:spacing w:before="60" w:after="60"/>
        <w:jc w:val="both"/>
        <w:rPr>
          <w:rFonts w:ascii="Arial Narrow" w:hAnsi="Arial Narrow" w:cs="Arial"/>
          <w:sz w:val="22"/>
          <w:szCs w:val="22"/>
        </w:rPr>
      </w:pPr>
      <w:r w:rsidRPr="00E00459">
        <w:rPr>
          <w:rFonts w:ascii="Arial Narrow" w:hAnsi="Arial Narrow" w:cs="Arial"/>
          <w:sz w:val="22"/>
          <w:szCs w:val="22"/>
        </w:rPr>
        <w:t>Lai noteiktu, vai bilances datumā pašreizējs pienākums pastāv, Pašvaldības vadība, ja nepieciešams, pieaicinot attiecīgās jomas speciālistus, izvērtē pieejamos pierādījumus, kā arī notikumus pēc bilances datuma:</w:t>
      </w:r>
    </w:p>
    <w:p w14:paraId="16677B92" w14:textId="77777777" w:rsidR="006B345E" w:rsidRPr="00E00459" w:rsidRDefault="006B345E" w:rsidP="006B345E">
      <w:pPr>
        <w:pStyle w:val="ListParagraph"/>
        <w:numPr>
          <w:ilvl w:val="0"/>
          <w:numId w:val="14"/>
        </w:numPr>
        <w:spacing w:before="60" w:after="60"/>
        <w:jc w:val="both"/>
        <w:rPr>
          <w:rFonts w:ascii="Arial Narrow" w:hAnsi="Arial Narrow" w:cs="Arial"/>
          <w:sz w:val="22"/>
          <w:szCs w:val="22"/>
        </w:rPr>
      </w:pPr>
      <w:r w:rsidRPr="00E00459">
        <w:rPr>
          <w:rFonts w:ascii="Arial Narrow" w:hAnsi="Arial Narrow" w:cs="Arial"/>
          <w:sz w:val="22"/>
          <w:szCs w:val="22"/>
        </w:rPr>
        <w:t xml:space="preserve">ja ir lielāka ticamība, ka pašreizējais pienākums bilances datumā pastāv, Pašvaldība atzīst </w:t>
      </w:r>
      <w:r>
        <w:rPr>
          <w:rFonts w:ascii="Arial Narrow" w:hAnsi="Arial Narrow" w:cs="Arial"/>
          <w:sz w:val="22"/>
          <w:szCs w:val="22"/>
        </w:rPr>
        <w:t>uzkrājumus</w:t>
      </w:r>
      <w:r w:rsidRPr="00E00459">
        <w:rPr>
          <w:rFonts w:ascii="Arial Narrow" w:hAnsi="Arial Narrow" w:cs="Arial"/>
          <w:sz w:val="22"/>
          <w:szCs w:val="22"/>
        </w:rPr>
        <w:t>;</w:t>
      </w:r>
    </w:p>
    <w:p w14:paraId="1AFC453E" w14:textId="77777777" w:rsidR="006B345E" w:rsidRPr="00E00459" w:rsidRDefault="006B345E" w:rsidP="006B345E">
      <w:pPr>
        <w:pStyle w:val="ListParagraph"/>
        <w:numPr>
          <w:ilvl w:val="0"/>
          <w:numId w:val="14"/>
        </w:numPr>
        <w:spacing w:before="60" w:after="60"/>
        <w:jc w:val="both"/>
        <w:rPr>
          <w:rFonts w:ascii="Arial Narrow" w:hAnsi="Arial Narrow" w:cs="Arial"/>
          <w:sz w:val="22"/>
          <w:szCs w:val="22"/>
        </w:rPr>
      </w:pPr>
      <w:r w:rsidRPr="00E00459">
        <w:rPr>
          <w:rFonts w:ascii="Arial Narrow" w:hAnsi="Arial Narrow" w:cs="Arial"/>
          <w:sz w:val="22"/>
          <w:szCs w:val="22"/>
        </w:rPr>
        <w:t>ja ir lielāka ticamība, ka pašreizējais pienākums bilances datumā nepastāv, Pašvaldība atklāj informāciju par iespējamām saistībām zembi</w:t>
      </w:r>
      <w:r w:rsidRPr="00E00459">
        <w:rPr>
          <w:rFonts w:ascii="Arial Narrow" w:hAnsi="Arial Narrow" w:cs="Arial"/>
          <w:sz w:val="22"/>
          <w:szCs w:val="22"/>
        </w:rPr>
        <w:softHyphen/>
        <w:t>lances kontos. Ja resursu aizplūšanas iespēja ir neliela, informāciju par šo pienākumu var neatklāt.</w:t>
      </w:r>
    </w:p>
    <w:p w14:paraId="5AF90DA6" w14:textId="77777777" w:rsidR="006B345E" w:rsidRPr="00E00459" w:rsidRDefault="006B345E" w:rsidP="006B345E">
      <w:pPr>
        <w:spacing w:before="60" w:after="60"/>
        <w:jc w:val="both"/>
        <w:rPr>
          <w:rFonts w:ascii="Arial Narrow" w:hAnsi="Arial Narrow" w:cs="Arial"/>
          <w:sz w:val="22"/>
          <w:szCs w:val="22"/>
        </w:rPr>
      </w:pPr>
      <w:r w:rsidRPr="00E00459">
        <w:rPr>
          <w:rFonts w:ascii="Arial Narrow" w:hAnsi="Arial Narrow" w:cs="Arial"/>
          <w:sz w:val="22"/>
          <w:szCs w:val="22"/>
        </w:rPr>
        <w:t xml:space="preserve">Pašvaldības vadības </w:t>
      </w:r>
      <w:smartTag w:uri="schemas-tilde-lv/tildestengine" w:element="veidnes">
        <w:smartTagPr>
          <w:attr w:name="text" w:val="lēmums"/>
          <w:attr w:name="baseform" w:val="lēmums"/>
          <w:attr w:name="id" w:val="-1"/>
        </w:smartTagPr>
        <w:r w:rsidRPr="00E00459">
          <w:rPr>
            <w:rFonts w:ascii="Arial Narrow" w:hAnsi="Arial Narrow" w:cs="Arial"/>
            <w:sz w:val="22"/>
            <w:szCs w:val="22"/>
          </w:rPr>
          <w:t>lēmums</w:t>
        </w:r>
      </w:smartTag>
      <w:r w:rsidRPr="00E00459">
        <w:rPr>
          <w:rFonts w:ascii="Arial Narrow" w:hAnsi="Arial Narrow" w:cs="Arial"/>
          <w:sz w:val="22"/>
          <w:szCs w:val="22"/>
        </w:rPr>
        <w:t xml:space="preserve"> bilances datumā nerada pienāku</w:t>
      </w:r>
      <w:r w:rsidRPr="00E00459">
        <w:rPr>
          <w:rFonts w:ascii="Arial Narrow" w:hAnsi="Arial Narrow" w:cs="Arial"/>
          <w:sz w:val="22"/>
          <w:szCs w:val="22"/>
        </w:rPr>
        <w:softHyphen/>
        <w:t xml:space="preserve">mu, ja vien šis </w:t>
      </w:r>
      <w:smartTag w:uri="schemas-tilde-lv/tildestengine" w:element="veidnes">
        <w:smartTagPr>
          <w:attr w:name="text" w:val="lēmums"/>
          <w:attr w:name="baseform" w:val="lēmums"/>
          <w:attr w:name="id" w:val="-1"/>
        </w:smartTagPr>
        <w:r w:rsidRPr="00E00459">
          <w:rPr>
            <w:rFonts w:ascii="Arial Narrow" w:hAnsi="Arial Narrow" w:cs="Arial"/>
            <w:sz w:val="22"/>
            <w:szCs w:val="22"/>
          </w:rPr>
          <w:t>lēmums</w:t>
        </w:r>
      </w:smartTag>
      <w:r w:rsidRPr="00E00459">
        <w:rPr>
          <w:rFonts w:ascii="Arial Narrow" w:hAnsi="Arial Narrow" w:cs="Arial"/>
          <w:sz w:val="22"/>
          <w:szCs w:val="22"/>
        </w:rPr>
        <w:t xml:space="preserve"> pirms bilances datuma nav paziņots personām, kuras tas ietekmē, dodot tām pamatotu iemeslu sagaidīt no Pašvaldības pienākumu izpildi.</w:t>
      </w:r>
    </w:p>
    <w:p w14:paraId="1F8D8701" w14:textId="77777777" w:rsidR="006B345E" w:rsidRPr="00E00459" w:rsidRDefault="006B345E" w:rsidP="006B345E">
      <w:pPr>
        <w:spacing w:before="60" w:after="60"/>
        <w:jc w:val="both"/>
        <w:rPr>
          <w:rFonts w:ascii="Arial Narrow" w:hAnsi="Arial Narrow" w:cs="Arial"/>
          <w:sz w:val="22"/>
          <w:szCs w:val="22"/>
        </w:rPr>
      </w:pPr>
      <w:r w:rsidRPr="00E00459">
        <w:rPr>
          <w:rFonts w:ascii="Arial Narrow" w:hAnsi="Arial Narrow" w:cs="Arial"/>
          <w:sz w:val="22"/>
          <w:szCs w:val="22"/>
        </w:rPr>
        <w:t xml:space="preserve">Pašvaldības uzskaitē </w:t>
      </w:r>
      <w:r>
        <w:rPr>
          <w:rFonts w:ascii="Arial Narrow" w:hAnsi="Arial Narrow" w:cs="Arial"/>
          <w:sz w:val="22"/>
          <w:szCs w:val="22"/>
        </w:rPr>
        <w:t>uzkrājumus</w:t>
      </w:r>
      <w:r w:rsidRPr="00E00459">
        <w:rPr>
          <w:rFonts w:ascii="Arial Narrow" w:hAnsi="Arial Narrow" w:cs="Arial"/>
          <w:sz w:val="22"/>
          <w:szCs w:val="22"/>
        </w:rPr>
        <w:t xml:space="preserve"> neatzīst:</w:t>
      </w:r>
    </w:p>
    <w:p w14:paraId="1380E1D8" w14:textId="77777777" w:rsidR="006B345E" w:rsidRPr="00E00459" w:rsidRDefault="006B345E" w:rsidP="006B345E">
      <w:pPr>
        <w:pStyle w:val="ListParagraph"/>
        <w:numPr>
          <w:ilvl w:val="0"/>
          <w:numId w:val="15"/>
        </w:numPr>
        <w:spacing w:before="60" w:after="60"/>
        <w:jc w:val="both"/>
        <w:rPr>
          <w:rFonts w:ascii="Arial Narrow" w:hAnsi="Arial Narrow" w:cs="Arial"/>
          <w:sz w:val="22"/>
          <w:szCs w:val="22"/>
        </w:rPr>
      </w:pPr>
      <w:r w:rsidRPr="00E00459">
        <w:rPr>
          <w:rFonts w:ascii="Arial Narrow" w:hAnsi="Arial Narrow" w:cs="Arial"/>
          <w:sz w:val="22"/>
          <w:szCs w:val="22"/>
        </w:rPr>
        <w:t>saistībām un izmaksām, kuras radīsies nākotnē;</w:t>
      </w:r>
    </w:p>
    <w:p w14:paraId="5264E2F3" w14:textId="77777777" w:rsidR="006B345E" w:rsidRPr="00E00459" w:rsidRDefault="006B345E" w:rsidP="006B345E">
      <w:pPr>
        <w:pStyle w:val="ListParagraph"/>
        <w:numPr>
          <w:ilvl w:val="0"/>
          <w:numId w:val="15"/>
        </w:numPr>
        <w:spacing w:before="60" w:after="60"/>
        <w:jc w:val="both"/>
        <w:rPr>
          <w:rFonts w:ascii="Arial Narrow" w:hAnsi="Arial Narrow" w:cs="Arial"/>
          <w:sz w:val="22"/>
          <w:szCs w:val="22"/>
        </w:rPr>
      </w:pPr>
      <w:r w:rsidRPr="00E00459">
        <w:rPr>
          <w:rFonts w:ascii="Arial Narrow" w:hAnsi="Arial Narrow" w:cs="Arial"/>
          <w:sz w:val="22"/>
          <w:szCs w:val="22"/>
        </w:rPr>
        <w:t>zaudējumiem, kuri radīsies Pašvaldības nākotnes darbības dēļ un ir nākotnes pamatdarbības zaudējumi. Paredzamie Pašvaldības nākotnes pamatdarbības zaudējumi liecina par Pašvaldības aktīvu vērtības samazinā</w:t>
      </w:r>
      <w:r w:rsidRPr="00E00459">
        <w:rPr>
          <w:rFonts w:ascii="Arial Narrow" w:hAnsi="Arial Narrow" w:cs="Arial"/>
          <w:sz w:val="22"/>
          <w:szCs w:val="22"/>
        </w:rPr>
        <w:softHyphen/>
        <w:t>jumu, un šādos gadījumos veic šo aktīvu vērtības samazinājuma pārbaudi.</w:t>
      </w:r>
    </w:p>
    <w:p w14:paraId="0363690F" w14:textId="77777777" w:rsidR="006B345E" w:rsidRPr="00E00459" w:rsidRDefault="006B345E" w:rsidP="006B345E">
      <w:pPr>
        <w:spacing w:before="60" w:after="60"/>
        <w:jc w:val="both"/>
        <w:rPr>
          <w:rFonts w:ascii="Arial Narrow" w:hAnsi="Arial Narrow" w:cs="Arial"/>
          <w:sz w:val="22"/>
          <w:szCs w:val="22"/>
        </w:rPr>
      </w:pPr>
      <w:r>
        <w:rPr>
          <w:rFonts w:ascii="Arial Narrow" w:hAnsi="Arial Narrow" w:cs="Arial"/>
          <w:sz w:val="22"/>
          <w:szCs w:val="22"/>
        </w:rPr>
        <w:t>Uzkrājumus</w:t>
      </w:r>
      <w:r w:rsidRPr="00E00459">
        <w:rPr>
          <w:rFonts w:ascii="Arial Narrow" w:hAnsi="Arial Narrow" w:cs="Arial"/>
          <w:sz w:val="22"/>
          <w:szCs w:val="22"/>
        </w:rPr>
        <w:t xml:space="preserve"> atzīst vērtībā, kas atbilst izdevumu iespējami precīzā</w:t>
      </w:r>
      <w:r w:rsidRPr="00E00459">
        <w:rPr>
          <w:rFonts w:ascii="Arial Narrow" w:hAnsi="Arial Narrow" w:cs="Arial"/>
          <w:sz w:val="22"/>
          <w:szCs w:val="22"/>
        </w:rPr>
        <w:softHyphen/>
        <w:t>kajam novērtējumam bilances datumā, kuru nosaka Pašvaldības vadība, ja nepieciešams, pieaicinot attiecīgās jomas speciālistus. Iespējami precīzāko novērtējumu nosaka, piemērojot vispāratzītas vērtēšanas metodes un veicot šādas darbības:</w:t>
      </w:r>
    </w:p>
    <w:p w14:paraId="17C223B1" w14:textId="77777777" w:rsidR="006B345E" w:rsidRPr="00E00459" w:rsidRDefault="006B345E" w:rsidP="006B345E">
      <w:pPr>
        <w:pStyle w:val="ListParagraph"/>
        <w:numPr>
          <w:ilvl w:val="0"/>
          <w:numId w:val="16"/>
        </w:numPr>
        <w:spacing w:before="60" w:after="60"/>
        <w:jc w:val="both"/>
        <w:rPr>
          <w:rFonts w:ascii="Arial Narrow" w:hAnsi="Arial Narrow" w:cs="Arial"/>
          <w:sz w:val="22"/>
          <w:szCs w:val="22"/>
        </w:rPr>
      </w:pPr>
      <w:r w:rsidRPr="00E00459">
        <w:rPr>
          <w:rFonts w:ascii="Arial Narrow" w:hAnsi="Arial Narrow" w:cs="Arial"/>
          <w:sz w:val="22"/>
          <w:szCs w:val="22"/>
        </w:rPr>
        <w:t>nosaka iespējami precīzāko novērtējumu, tas ir, summu, kādu Pašvaldība pamatoti maksātu, lai izpildītu pašreizēju pienākumu bilances datumā vai arī nodotu tā izpildi trešajai personai bilances datumā;</w:t>
      </w:r>
    </w:p>
    <w:p w14:paraId="0DDFFC78" w14:textId="77777777" w:rsidR="006B345E" w:rsidRPr="00E00459" w:rsidRDefault="006B345E" w:rsidP="006B345E">
      <w:pPr>
        <w:pStyle w:val="ListParagraph"/>
        <w:numPr>
          <w:ilvl w:val="0"/>
          <w:numId w:val="16"/>
        </w:numPr>
        <w:spacing w:before="60" w:after="60"/>
        <w:jc w:val="both"/>
        <w:rPr>
          <w:rFonts w:ascii="Arial Narrow" w:hAnsi="Arial Narrow" w:cs="Arial"/>
          <w:sz w:val="22"/>
          <w:szCs w:val="22"/>
        </w:rPr>
      </w:pPr>
      <w:r w:rsidRPr="00E00459">
        <w:rPr>
          <w:rFonts w:ascii="Arial Narrow" w:hAnsi="Arial Narrow" w:cs="Arial"/>
          <w:sz w:val="22"/>
          <w:szCs w:val="22"/>
        </w:rPr>
        <w:t xml:space="preserve">veic </w:t>
      </w:r>
      <w:r>
        <w:rPr>
          <w:rFonts w:ascii="Arial Narrow" w:hAnsi="Arial Narrow" w:cs="Arial"/>
          <w:sz w:val="22"/>
          <w:szCs w:val="22"/>
        </w:rPr>
        <w:t>vērtības samazinājumu apšaubāmās</w:t>
      </w:r>
      <w:r w:rsidRPr="00E00459">
        <w:rPr>
          <w:rFonts w:ascii="Arial Narrow" w:hAnsi="Arial Narrow" w:cs="Arial"/>
          <w:sz w:val="22"/>
          <w:szCs w:val="22"/>
        </w:rPr>
        <w:t xml:space="preserve"> vērtības novērtējumu, izmantojot pieejamo informāciju, pierādījumus un pieredzi. Ja nav iespējams veikt ticamu </w:t>
      </w:r>
      <w:r>
        <w:rPr>
          <w:rFonts w:ascii="Arial Narrow" w:hAnsi="Arial Narrow" w:cs="Arial"/>
          <w:sz w:val="22"/>
          <w:szCs w:val="22"/>
        </w:rPr>
        <w:t>vērtības samazinājumu apšaubāmās</w:t>
      </w:r>
      <w:r w:rsidRPr="00E00459">
        <w:rPr>
          <w:rFonts w:ascii="Arial Narrow" w:hAnsi="Arial Narrow" w:cs="Arial"/>
          <w:sz w:val="22"/>
          <w:szCs w:val="22"/>
        </w:rPr>
        <w:t xml:space="preserve"> novērtējumu, </w:t>
      </w:r>
      <w:r>
        <w:rPr>
          <w:rFonts w:ascii="Arial Narrow" w:hAnsi="Arial Narrow" w:cs="Arial"/>
          <w:sz w:val="22"/>
          <w:szCs w:val="22"/>
        </w:rPr>
        <w:t>uzkrājumus</w:t>
      </w:r>
      <w:r w:rsidRPr="00E00459">
        <w:rPr>
          <w:rFonts w:ascii="Arial Narrow" w:hAnsi="Arial Narrow" w:cs="Arial"/>
          <w:sz w:val="22"/>
          <w:szCs w:val="22"/>
        </w:rPr>
        <w:t xml:space="preserve"> neatzīst, bet zembilances kontos norāda informāciju par iespējamām saistībām;</w:t>
      </w:r>
    </w:p>
    <w:p w14:paraId="64E53FCA" w14:textId="77777777" w:rsidR="006B345E" w:rsidRPr="00E00459" w:rsidRDefault="006B345E" w:rsidP="006B345E">
      <w:pPr>
        <w:pStyle w:val="ListParagraph"/>
        <w:numPr>
          <w:ilvl w:val="0"/>
          <w:numId w:val="16"/>
        </w:numPr>
        <w:spacing w:before="60" w:after="60"/>
        <w:jc w:val="both"/>
        <w:rPr>
          <w:rFonts w:ascii="Arial Narrow" w:hAnsi="Arial Narrow" w:cs="Arial"/>
          <w:sz w:val="22"/>
          <w:szCs w:val="22"/>
        </w:rPr>
      </w:pPr>
      <w:r w:rsidRPr="00E00459">
        <w:rPr>
          <w:rFonts w:ascii="Arial Narrow" w:hAnsi="Arial Narrow" w:cs="Arial"/>
          <w:sz w:val="22"/>
          <w:szCs w:val="22"/>
        </w:rPr>
        <w:t xml:space="preserve">aprēķinot </w:t>
      </w:r>
      <w:r>
        <w:rPr>
          <w:rFonts w:ascii="Arial Narrow" w:hAnsi="Arial Narrow" w:cs="Arial"/>
          <w:sz w:val="22"/>
          <w:szCs w:val="22"/>
        </w:rPr>
        <w:t>vērtības samazinājumu apšaubāmās</w:t>
      </w:r>
      <w:r w:rsidRPr="00E00459">
        <w:rPr>
          <w:rFonts w:ascii="Arial Narrow" w:hAnsi="Arial Narrow" w:cs="Arial"/>
          <w:sz w:val="22"/>
          <w:szCs w:val="22"/>
        </w:rPr>
        <w:t xml:space="preserve"> iespējami precīzāko novērtējumu, ņem vērā riskus un nenoteiktības, kas ietekmēs </w:t>
      </w:r>
      <w:r>
        <w:rPr>
          <w:rFonts w:ascii="Arial Narrow" w:hAnsi="Arial Narrow" w:cs="Arial"/>
          <w:sz w:val="22"/>
          <w:szCs w:val="22"/>
        </w:rPr>
        <w:t>vērtības samazinājumu apšaubāmās</w:t>
      </w:r>
      <w:r w:rsidRPr="00E00459">
        <w:rPr>
          <w:rFonts w:ascii="Arial Narrow" w:hAnsi="Arial Narrow" w:cs="Arial"/>
          <w:sz w:val="22"/>
          <w:szCs w:val="22"/>
        </w:rPr>
        <w:t xml:space="preserve"> segšanai nepieciešamo resursu vērtību;</w:t>
      </w:r>
    </w:p>
    <w:p w14:paraId="49CD0B10" w14:textId="77777777" w:rsidR="006B345E" w:rsidRPr="00E00459" w:rsidRDefault="006B345E" w:rsidP="006B345E">
      <w:pPr>
        <w:pStyle w:val="ListParagraph"/>
        <w:numPr>
          <w:ilvl w:val="0"/>
          <w:numId w:val="16"/>
        </w:numPr>
        <w:spacing w:before="60" w:after="60"/>
        <w:jc w:val="both"/>
        <w:rPr>
          <w:rFonts w:ascii="Arial Narrow" w:hAnsi="Arial Narrow" w:cs="Arial"/>
          <w:sz w:val="22"/>
          <w:szCs w:val="22"/>
        </w:rPr>
      </w:pPr>
      <w:r w:rsidRPr="00E00459">
        <w:rPr>
          <w:rFonts w:ascii="Arial Narrow" w:hAnsi="Arial Narrow" w:cs="Arial"/>
          <w:sz w:val="22"/>
          <w:szCs w:val="22"/>
        </w:rPr>
        <w:t xml:space="preserve">ja Pašvaldībai ir vairāki vienveidīgi pienākumi (piemēram, garantiju līgumi), tad pienākuma izpildei nepieciešamo summu nosaka visam šo saistību kopumam. </w:t>
      </w:r>
      <w:r>
        <w:rPr>
          <w:rFonts w:ascii="Arial Narrow" w:hAnsi="Arial Narrow" w:cs="Arial"/>
          <w:sz w:val="22"/>
          <w:szCs w:val="22"/>
        </w:rPr>
        <w:t>Uzkrājumus</w:t>
      </w:r>
      <w:r w:rsidRPr="00E00459">
        <w:rPr>
          <w:rFonts w:ascii="Arial Narrow" w:hAnsi="Arial Narrow" w:cs="Arial"/>
          <w:sz w:val="22"/>
          <w:szCs w:val="22"/>
        </w:rPr>
        <w:t xml:space="preserve"> atzīst arī tad, ja resursu aizplūšanas varbūtība katram atsevišķam saistību gadījumam ir neliela, bet kopumā līdzekļu aizplūšana ir ticama;</w:t>
      </w:r>
    </w:p>
    <w:p w14:paraId="5A2E471E" w14:textId="77777777" w:rsidR="006B345E" w:rsidRPr="00E00459" w:rsidRDefault="006B345E" w:rsidP="006B345E">
      <w:pPr>
        <w:pStyle w:val="ListParagraph"/>
        <w:numPr>
          <w:ilvl w:val="0"/>
          <w:numId w:val="16"/>
        </w:numPr>
        <w:spacing w:before="60" w:after="60"/>
        <w:jc w:val="both"/>
        <w:rPr>
          <w:rFonts w:ascii="Arial Narrow" w:hAnsi="Arial Narrow" w:cs="Arial"/>
          <w:sz w:val="22"/>
          <w:szCs w:val="22"/>
        </w:rPr>
      </w:pPr>
      <w:r w:rsidRPr="00E00459">
        <w:rPr>
          <w:rFonts w:ascii="Arial Narrow" w:hAnsi="Arial Narrow" w:cs="Arial"/>
          <w:sz w:val="22"/>
          <w:szCs w:val="22"/>
        </w:rPr>
        <w:t>ja novērtējamie uzkrājumi ietver lielu posteņu skaitu, tad, lai pašreizējā pienākuma izpildei nepieciešamās summas novērtējumā ņemtu vērā pastāvošās nenoteiktības, aprēķina visus iespējamos iznākumus atbilstoši tiem piemītošajām varbūtībām.</w:t>
      </w:r>
    </w:p>
    <w:p w14:paraId="3C6B2FBA" w14:textId="77777777" w:rsidR="006B345E" w:rsidRPr="00E00459" w:rsidRDefault="006B345E" w:rsidP="006B345E">
      <w:pPr>
        <w:spacing w:before="60" w:after="60"/>
        <w:jc w:val="both"/>
        <w:rPr>
          <w:rFonts w:ascii="Arial Narrow" w:hAnsi="Arial Narrow" w:cs="Arial"/>
          <w:sz w:val="22"/>
          <w:szCs w:val="22"/>
        </w:rPr>
      </w:pPr>
      <w:r>
        <w:rPr>
          <w:rFonts w:ascii="Arial Narrow" w:hAnsi="Arial Narrow" w:cs="Arial"/>
          <w:sz w:val="22"/>
          <w:szCs w:val="22"/>
        </w:rPr>
        <w:t>Uzkrājumu</w:t>
      </w:r>
      <w:r w:rsidRPr="00E00459">
        <w:rPr>
          <w:rFonts w:ascii="Arial Narrow" w:hAnsi="Arial Narrow" w:cs="Arial"/>
          <w:sz w:val="22"/>
          <w:szCs w:val="22"/>
        </w:rPr>
        <w:t xml:space="preserve"> vērtība nedrīkst pārsniegt nepieciešamo summu, kādu Pašvaldība maksātu pārskata datumā, lai segtu saistības.</w:t>
      </w:r>
    </w:p>
    <w:p w14:paraId="7712C6A3" w14:textId="77777777" w:rsidR="006B345E" w:rsidRPr="00E00459" w:rsidRDefault="006B345E" w:rsidP="006B345E">
      <w:pPr>
        <w:spacing w:before="60" w:after="60"/>
        <w:jc w:val="both"/>
        <w:rPr>
          <w:rFonts w:ascii="Arial Narrow" w:hAnsi="Arial Narrow" w:cs="Arial"/>
          <w:sz w:val="22"/>
          <w:szCs w:val="22"/>
        </w:rPr>
      </w:pPr>
      <w:r w:rsidRPr="00E00459">
        <w:rPr>
          <w:rFonts w:ascii="Arial Narrow" w:hAnsi="Arial Narrow" w:cs="Arial"/>
          <w:sz w:val="22"/>
          <w:szCs w:val="22"/>
        </w:rPr>
        <w:t>Ja ir paredzams, ka ar pienākuma izpildi saistītos izdevumus pilnībā vai daļēji atlīdzinās trešā persona, Pašvaldība izvērtē savu atbildību par saistībām un veic šādas darbības:</w:t>
      </w:r>
    </w:p>
    <w:p w14:paraId="265B53C7" w14:textId="77777777" w:rsidR="006B345E" w:rsidRPr="00E00459" w:rsidRDefault="006B345E" w:rsidP="006B345E">
      <w:pPr>
        <w:pStyle w:val="ListParagraph"/>
        <w:numPr>
          <w:ilvl w:val="0"/>
          <w:numId w:val="17"/>
        </w:numPr>
        <w:spacing w:before="60" w:after="60"/>
        <w:jc w:val="both"/>
        <w:rPr>
          <w:rFonts w:ascii="Arial Narrow" w:hAnsi="Arial Narrow" w:cs="Arial"/>
          <w:sz w:val="22"/>
          <w:szCs w:val="22"/>
        </w:rPr>
      </w:pPr>
      <w:r w:rsidRPr="00E00459">
        <w:rPr>
          <w:rFonts w:ascii="Arial Narrow" w:hAnsi="Arial Narrow" w:cs="Arial"/>
          <w:sz w:val="22"/>
          <w:szCs w:val="22"/>
        </w:rPr>
        <w:t xml:space="preserve">ja Pašvaldība ir pilnībā atbildīga par pienākumā ietverto saistību izpildīšanu neatkarīgi no tā, vai trešā persona atlīdzinās vai neatlīdzinās izdevumus, Pašvaldība atzīst </w:t>
      </w:r>
      <w:r>
        <w:rPr>
          <w:rFonts w:ascii="Arial Narrow" w:hAnsi="Arial Narrow" w:cs="Arial"/>
          <w:sz w:val="22"/>
          <w:szCs w:val="22"/>
        </w:rPr>
        <w:t>uzkrājumus</w:t>
      </w:r>
      <w:r w:rsidRPr="00E00459">
        <w:rPr>
          <w:rFonts w:ascii="Arial Narrow" w:hAnsi="Arial Narrow" w:cs="Arial"/>
          <w:sz w:val="22"/>
          <w:szCs w:val="22"/>
        </w:rPr>
        <w:t xml:space="preserve"> visai saistību summai;</w:t>
      </w:r>
    </w:p>
    <w:p w14:paraId="18A9B6D0" w14:textId="77777777" w:rsidR="006B345E" w:rsidRPr="00E00459" w:rsidRDefault="006B345E" w:rsidP="006B345E">
      <w:pPr>
        <w:pStyle w:val="ListParagraph"/>
        <w:numPr>
          <w:ilvl w:val="0"/>
          <w:numId w:val="17"/>
        </w:numPr>
        <w:spacing w:before="60" w:after="60"/>
        <w:jc w:val="both"/>
        <w:rPr>
          <w:rFonts w:ascii="Arial Narrow" w:hAnsi="Arial Narrow" w:cs="Arial"/>
          <w:sz w:val="22"/>
          <w:szCs w:val="22"/>
        </w:rPr>
      </w:pPr>
      <w:r w:rsidRPr="00E00459">
        <w:rPr>
          <w:rFonts w:ascii="Arial Narrow" w:hAnsi="Arial Narrow" w:cs="Arial"/>
          <w:sz w:val="22"/>
          <w:szCs w:val="22"/>
        </w:rPr>
        <w:t xml:space="preserve">ja trešā persona ir pilnībā atbildīga par minēto saistību izpildi (Pašvaldība nav atbildīga), Pašvaldība šīs saistības neatzīst kā </w:t>
      </w:r>
      <w:r>
        <w:rPr>
          <w:rFonts w:ascii="Arial Narrow" w:hAnsi="Arial Narrow" w:cs="Arial"/>
          <w:sz w:val="22"/>
          <w:szCs w:val="22"/>
        </w:rPr>
        <w:t>uzkrājumus</w:t>
      </w:r>
      <w:r w:rsidRPr="00E00459">
        <w:rPr>
          <w:rFonts w:ascii="Arial Narrow" w:hAnsi="Arial Narrow" w:cs="Arial"/>
          <w:sz w:val="22"/>
          <w:szCs w:val="22"/>
        </w:rPr>
        <w:t>;</w:t>
      </w:r>
    </w:p>
    <w:p w14:paraId="41D701E9" w14:textId="77777777" w:rsidR="006B345E" w:rsidRPr="00E00459" w:rsidRDefault="006B345E" w:rsidP="006B345E">
      <w:pPr>
        <w:pStyle w:val="ListParagraph"/>
        <w:numPr>
          <w:ilvl w:val="0"/>
          <w:numId w:val="17"/>
        </w:numPr>
        <w:spacing w:before="60" w:after="60"/>
        <w:jc w:val="both"/>
        <w:rPr>
          <w:rFonts w:ascii="Arial Narrow" w:hAnsi="Arial Narrow" w:cs="Arial"/>
          <w:sz w:val="22"/>
          <w:szCs w:val="22"/>
        </w:rPr>
      </w:pPr>
      <w:r w:rsidRPr="00E00459">
        <w:rPr>
          <w:rFonts w:ascii="Arial Narrow" w:hAnsi="Arial Narrow" w:cs="Arial"/>
          <w:sz w:val="22"/>
          <w:szCs w:val="22"/>
        </w:rPr>
        <w:t xml:space="preserve">ja Pašvaldība ir solidāri un atsevišķi atbildīga par pienākumu, tad to pienākumā ietverto saistību daļu, kuru paredzēts segt citai personai, norāda kā iespējamās saistības. </w:t>
      </w:r>
      <w:r>
        <w:rPr>
          <w:rFonts w:ascii="Arial Narrow" w:hAnsi="Arial Narrow" w:cs="Arial"/>
          <w:sz w:val="22"/>
          <w:szCs w:val="22"/>
        </w:rPr>
        <w:t>Uzkrājumus</w:t>
      </w:r>
      <w:r w:rsidRPr="00E00459">
        <w:rPr>
          <w:rFonts w:ascii="Arial Narrow" w:hAnsi="Arial Narrow" w:cs="Arial"/>
          <w:sz w:val="22"/>
          <w:szCs w:val="22"/>
        </w:rPr>
        <w:t xml:space="preserve"> atzīst tikai tai pienākuma daļai.</w:t>
      </w:r>
    </w:p>
    <w:p w14:paraId="707111E5" w14:textId="77777777" w:rsidR="006B345E" w:rsidRPr="00E00459" w:rsidRDefault="006B345E" w:rsidP="006B345E">
      <w:pPr>
        <w:spacing w:before="60" w:after="60"/>
        <w:jc w:val="both"/>
        <w:rPr>
          <w:rFonts w:ascii="Arial Narrow" w:hAnsi="Arial Narrow" w:cs="Arial"/>
          <w:sz w:val="22"/>
          <w:szCs w:val="22"/>
        </w:rPr>
      </w:pPr>
      <w:r w:rsidRPr="00E00459">
        <w:rPr>
          <w:rFonts w:ascii="Arial Narrow" w:hAnsi="Arial Narrow" w:cs="Arial"/>
          <w:sz w:val="22"/>
          <w:szCs w:val="22"/>
        </w:rPr>
        <w:t>Ja ir paredzēts, ka uzkrājumos ietverto saistību nokārtošanai nepie</w:t>
      </w:r>
      <w:r w:rsidRPr="00E00459">
        <w:rPr>
          <w:rFonts w:ascii="Arial Narrow" w:hAnsi="Arial Narrow" w:cs="Arial"/>
          <w:sz w:val="22"/>
          <w:szCs w:val="22"/>
        </w:rPr>
        <w:softHyphen/>
        <w:t xml:space="preserve">ciešamos izdevumus pilnībā vai daļēji atlīdzinās trešā persona, izdevumu atlīdzināšanu atzīst tikai tad, kad izdevumi ir atlīdzināti. Izdevumu atlīdzināšanai atzītā summa nedrīkst pārsniegt </w:t>
      </w:r>
      <w:r>
        <w:rPr>
          <w:rFonts w:ascii="Arial Narrow" w:hAnsi="Arial Narrow" w:cs="Arial"/>
          <w:sz w:val="22"/>
          <w:szCs w:val="22"/>
        </w:rPr>
        <w:t>vērtības samazinājumu apšaubāmās</w:t>
      </w:r>
      <w:r w:rsidRPr="00E00459">
        <w:rPr>
          <w:rFonts w:ascii="Arial Narrow" w:hAnsi="Arial Narrow" w:cs="Arial"/>
          <w:sz w:val="22"/>
          <w:szCs w:val="22"/>
        </w:rPr>
        <w:t xml:space="preserve"> summu.</w:t>
      </w:r>
    </w:p>
    <w:p w14:paraId="3CC87E9E" w14:textId="77777777" w:rsidR="006B345E" w:rsidRPr="00E00459" w:rsidRDefault="006B345E" w:rsidP="006B345E">
      <w:pPr>
        <w:spacing w:before="60" w:after="60"/>
        <w:jc w:val="both"/>
        <w:rPr>
          <w:rFonts w:ascii="Arial Narrow" w:hAnsi="Arial Narrow" w:cs="Arial"/>
          <w:sz w:val="22"/>
          <w:szCs w:val="22"/>
        </w:rPr>
      </w:pPr>
      <w:r w:rsidRPr="00E00459">
        <w:rPr>
          <w:rFonts w:ascii="Arial Narrow" w:hAnsi="Arial Narrow" w:cs="Arial"/>
          <w:sz w:val="22"/>
          <w:szCs w:val="22"/>
        </w:rPr>
        <w:t>Ar uzkrājumiem saistītos izdevumus un ieņēmumus no izdevumu atlīdzināšanas norāda atsevišķi, norādot izdevumus un gūtos ieņēmumus no šo izdevumu atlīdzināšanas.</w:t>
      </w:r>
    </w:p>
    <w:p w14:paraId="72AE5A1F" w14:textId="77777777" w:rsidR="006B345E" w:rsidRPr="00E00459" w:rsidRDefault="006B345E" w:rsidP="006B345E">
      <w:pPr>
        <w:spacing w:before="60" w:after="60"/>
        <w:jc w:val="both"/>
        <w:rPr>
          <w:rFonts w:ascii="Arial Narrow" w:hAnsi="Arial Narrow" w:cs="Arial"/>
          <w:sz w:val="22"/>
          <w:szCs w:val="22"/>
        </w:rPr>
      </w:pPr>
      <w:r>
        <w:rPr>
          <w:rFonts w:ascii="Arial Narrow" w:hAnsi="Arial Narrow" w:cs="Arial"/>
          <w:sz w:val="22"/>
          <w:szCs w:val="22"/>
        </w:rPr>
        <w:t>Uzkrājumus</w:t>
      </w:r>
      <w:r w:rsidRPr="00E00459">
        <w:rPr>
          <w:rFonts w:ascii="Arial Narrow" w:hAnsi="Arial Narrow" w:cs="Arial"/>
          <w:sz w:val="22"/>
          <w:szCs w:val="22"/>
        </w:rPr>
        <w:t xml:space="preserve"> vērtību koriģē vienīgi par tiem izdevumiem, kuriem uzkrājumi bija sākotnēji atzīti.</w:t>
      </w:r>
    </w:p>
    <w:p w14:paraId="25C45897" w14:textId="77777777" w:rsidR="006B345E" w:rsidRPr="00E00459" w:rsidRDefault="006B345E" w:rsidP="006B345E">
      <w:pPr>
        <w:spacing w:before="60" w:after="60"/>
        <w:jc w:val="both"/>
        <w:rPr>
          <w:rFonts w:ascii="Arial Narrow" w:hAnsi="Arial Narrow" w:cs="Arial"/>
          <w:sz w:val="22"/>
          <w:szCs w:val="22"/>
        </w:rPr>
      </w:pPr>
      <w:r w:rsidRPr="00E00459">
        <w:rPr>
          <w:rFonts w:ascii="Arial Narrow" w:hAnsi="Arial Narrow" w:cs="Arial"/>
          <w:sz w:val="22"/>
          <w:szCs w:val="22"/>
        </w:rPr>
        <w:t xml:space="preserve">Noteikto informāciju par uzkrājumiem sniedz sadalījumā pa līdzīgu </w:t>
      </w:r>
      <w:r>
        <w:rPr>
          <w:rFonts w:ascii="Arial Narrow" w:hAnsi="Arial Narrow" w:cs="Arial"/>
          <w:sz w:val="22"/>
          <w:szCs w:val="22"/>
        </w:rPr>
        <w:t xml:space="preserve">apšaubāmās vērtības samazinājumu </w:t>
      </w:r>
      <w:r w:rsidRPr="00E00459">
        <w:rPr>
          <w:rFonts w:ascii="Arial Narrow" w:hAnsi="Arial Narrow" w:cs="Arial"/>
          <w:sz w:val="22"/>
          <w:szCs w:val="22"/>
        </w:rPr>
        <w:t xml:space="preserve">veidiem. </w:t>
      </w:r>
    </w:p>
    <w:p w14:paraId="7887601C" w14:textId="77777777" w:rsidR="006B345E" w:rsidRDefault="006B345E" w:rsidP="006B345E">
      <w:pPr>
        <w:spacing w:before="60" w:after="60"/>
        <w:jc w:val="both"/>
        <w:rPr>
          <w:rFonts w:ascii="Arial Narrow" w:hAnsi="Arial Narrow" w:cs="Arial"/>
          <w:i/>
          <w:sz w:val="22"/>
          <w:szCs w:val="22"/>
        </w:rPr>
      </w:pPr>
      <w:r w:rsidRPr="00E00459">
        <w:rPr>
          <w:rFonts w:ascii="Arial Narrow" w:hAnsi="Arial Narrow" w:cs="Arial"/>
          <w:sz w:val="22"/>
          <w:szCs w:val="22"/>
        </w:rPr>
        <w:t xml:space="preserve">Bilances datumā Pašvaldībai nepastāv pašreizējs pienākums, kuru dēļ būtu nepieciešams veidot </w:t>
      </w:r>
      <w:r>
        <w:rPr>
          <w:rFonts w:ascii="Arial Narrow" w:hAnsi="Arial Narrow" w:cs="Arial"/>
          <w:sz w:val="22"/>
          <w:szCs w:val="22"/>
        </w:rPr>
        <w:t>apšaubāmās vērtības samazinājumu</w:t>
      </w:r>
      <w:r w:rsidRPr="00E00459">
        <w:rPr>
          <w:rFonts w:ascii="Arial Narrow" w:hAnsi="Arial Narrow" w:cs="Arial"/>
          <w:sz w:val="22"/>
          <w:szCs w:val="22"/>
        </w:rPr>
        <w:t>.</w:t>
      </w:r>
      <w:r w:rsidRPr="00E00459">
        <w:rPr>
          <w:rFonts w:ascii="Arial Narrow" w:hAnsi="Arial Narrow" w:cs="Arial"/>
          <w:i/>
          <w:sz w:val="22"/>
          <w:szCs w:val="22"/>
        </w:rPr>
        <w:t xml:space="preserve"> </w:t>
      </w:r>
    </w:p>
    <w:p w14:paraId="7C7F0868" w14:textId="77777777" w:rsidR="006B345E" w:rsidRPr="00D23B10" w:rsidRDefault="006B345E" w:rsidP="006B345E">
      <w:pPr>
        <w:jc w:val="both"/>
        <w:rPr>
          <w:rFonts w:ascii="Arial Narrow" w:hAnsi="Arial Narrow" w:cs="Arial"/>
          <w:sz w:val="22"/>
          <w:szCs w:val="22"/>
        </w:rPr>
      </w:pPr>
      <w:r w:rsidRPr="00D23B10">
        <w:rPr>
          <w:rFonts w:ascii="Arial Narrow" w:hAnsi="Arial Narrow" w:cs="Arial"/>
          <w:sz w:val="22"/>
          <w:szCs w:val="22"/>
        </w:rPr>
        <w:lastRenderedPageBreak/>
        <w:t xml:space="preserve">Uzkrājumus veido tiesību aktos paredzētajiem </w:t>
      </w:r>
      <w:proofErr w:type="spellStart"/>
      <w:r w:rsidRPr="00D23B10">
        <w:rPr>
          <w:rFonts w:ascii="Arial Narrow" w:hAnsi="Arial Narrow" w:cs="Arial"/>
          <w:sz w:val="22"/>
          <w:szCs w:val="22"/>
        </w:rPr>
        <w:t>pēcnodarbinātības</w:t>
      </w:r>
      <w:proofErr w:type="spellEnd"/>
      <w:r w:rsidRPr="00D23B10">
        <w:rPr>
          <w:rFonts w:ascii="Arial Narrow" w:hAnsi="Arial Narrow" w:cs="Arial"/>
          <w:sz w:val="22"/>
          <w:szCs w:val="22"/>
        </w:rPr>
        <w:t xml:space="preserve"> labumiem. Pašvaldība veido uzkrājumus ikmēneša pabalsta izmaksai divu minimālo algu apmērā, no tās atskaitot saņemamo pensijas apmēru bijušajiem domes priekšsēdētājiem atbilstoši “Republikas pilsētas domes un novada domes deputāta statusa likuma” prasībām. Aprēķinam izmanto </w:t>
      </w:r>
      <w:proofErr w:type="spellStart"/>
      <w:r w:rsidRPr="00D23B10">
        <w:rPr>
          <w:rFonts w:ascii="Arial Narrow" w:hAnsi="Arial Narrow" w:cs="Arial"/>
          <w:sz w:val="22"/>
          <w:szCs w:val="22"/>
        </w:rPr>
        <w:t>CSP</w:t>
      </w:r>
      <w:proofErr w:type="spellEnd"/>
      <w:r w:rsidRPr="00D23B10">
        <w:rPr>
          <w:rFonts w:ascii="Arial Narrow" w:hAnsi="Arial Narrow" w:cs="Arial"/>
          <w:sz w:val="22"/>
          <w:szCs w:val="22"/>
        </w:rPr>
        <w:t xml:space="preserve"> datubāzē publicētos dzīvildzes rādītājus un Valsts kases mājaslapā publicēto diskonta likmi. </w:t>
      </w:r>
    </w:p>
    <w:p w14:paraId="30726FE6" w14:textId="77777777" w:rsidR="006B345E" w:rsidRPr="00D23B10" w:rsidRDefault="006B345E" w:rsidP="006B345E">
      <w:pPr>
        <w:jc w:val="both"/>
        <w:rPr>
          <w:rFonts w:ascii="Arial Narrow" w:hAnsi="Arial Narrow" w:cs="Arial"/>
          <w:sz w:val="22"/>
          <w:szCs w:val="22"/>
        </w:rPr>
      </w:pPr>
      <w:r w:rsidRPr="00D23B10">
        <w:rPr>
          <w:rFonts w:ascii="Arial Narrow" w:hAnsi="Arial Narrow" w:cs="Arial"/>
          <w:sz w:val="22"/>
          <w:szCs w:val="22"/>
        </w:rPr>
        <w:t>Uzkrājumus pārskata vismaz reizi pārskata gadā un to vērtību koriģē atbilstoši pašreizējai visticamākajai aplēsei pārskata periodā:</w:t>
      </w:r>
    </w:p>
    <w:p w14:paraId="313B969C" w14:textId="77777777" w:rsidR="006B345E" w:rsidRPr="00D23B10" w:rsidRDefault="006B345E" w:rsidP="006B345E">
      <w:pPr>
        <w:pStyle w:val="ListParagraph"/>
        <w:numPr>
          <w:ilvl w:val="0"/>
          <w:numId w:val="52"/>
        </w:numPr>
        <w:ind w:left="709" w:hanging="357"/>
        <w:jc w:val="both"/>
        <w:rPr>
          <w:rFonts w:ascii="Arial Narrow" w:hAnsi="Arial Narrow" w:cs="Arial"/>
          <w:sz w:val="22"/>
          <w:szCs w:val="22"/>
        </w:rPr>
      </w:pPr>
      <w:r w:rsidRPr="00D23B10">
        <w:rPr>
          <w:rFonts w:ascii="Arial Narrow" w:hAnsi="Arial Narrow" w:cs="Arial"/>
          <w:sz w:val="22"/>
          <w:szCs w:val="22"/>
        </w:rPr>
        <w:t>atzīstot pārējos izdevumus un palielinot uzkrājumu vērtību, ja pienākuma izpildei būs nepieciešams lielāks resursu izlietojums;</w:t>
      </w:r>
    </w:p>
    <w:p w14:paraId="560DA028" w14:textId="77777777" w:rsidR="006B345E" w:rsidRPr="00D23B10" w:rsidRDefault="006B345E" w:rsidP="006B345E">
      <w:pPr>
        <w:pStyle w:val="ListParagraph"/>
        <w:numPr>
          <w:ilvl w:val="0"/>
          <w:numId w:val="52"/>
        </w:numPr>
        <w:ind w:left="709" w:hanging="357"/>
        <w:jc w:val="both"/>
        <w:rPr>
          <w:rFonts w:ascii="Arial Narrow" w:hAnsi="Arial Narrow" w:cs="Arial"/>
          <w:sz w:val="22"/>
          <w:szCs w:val="22"/>
        </w:rPr>
      </w:pPr>
      <w:r w:rsidRPr="00D23B10">
        <w:rPr>
          <w:rFonts w:ascii="Arial Narrow" w:hAnsi="Arial Narrow" w:cs="Arial"/>
          <w:sz w:val="22"/>
          <w:szCs w:val="22"/>
        </w:rPr>
        <w:t xml:space="preserve">atzīstot pārējos ieņēmumus un samazinot uzkrājumus, ja pienākuma izpildei būs nepieciešams mazāks resursu izlietojums vai šāda pienākuma vairs nav. Korekciju veic vienīgi par tādu summu, par kādu uzkrājumi bija sākotnēji atzīti </w:t>
      </w:r>
    </w:p>
    <w:p w14:paraId="63C6154A" w14:textId="77777777" w:rsidR="006B345E" w:rsidRPr="00E00459" w:rsidRDefault="006B345E" w:rsidP="006B345E">
      <w:pPr>
        <w:pStyle w:val="Default"/>
        <w:numPr>
          <w:ilvl w:val="1"/>
          <w:numId w:val="1"/>
        </w:numPr>
        <w:spacing w:before="100" w:beforeAutospacing="1" w:after="100" w:afterAutospacing="1"/>
        <w:jc w:val="both"/>
        <w:rPr>
          <w:rFonts w:ascii="Arial Narrow" w:hAnsi="Arial Narrow" w:cs="Times New Roman"/>
          <w:b/>
          <w:sz w:val="22"/>
          <w:szCs w:val="22"/>
          <w:lang w:val="lv-LV"/>
        </w:rPr>
      </w:pPr>
      <w:r w:rsidRPr="00E00459">
        <w:rPr>
          <w:rFonts w:ascii="Arial Narrow" w:hAnsi="Arial Narrow" w:cs="Times New Roman"/>
          <w:b/>
          <w:bCs/>
          <w:sz w:val="22"/>
          <w:szCs w:val="22"/>
          <w:lang w:val="lv-LV"/>
        </w:rPr>
        <w:t>Saistības</w:t>
      </w:r>
    </w:p>
    <w:p w14:paraId="412BB444" w14:textId="77777777" w:rsidR="006B345E" w:rsidRDefault="006B345E" w:rsidP="006B345E">
      <w:pPr>
        <w:autoSpaceDE w:val="0"/>
        <w:autoSpaceDN w:val="0"/>
        <w:adjustRightInd w:val="0"/>
        <w:spacing w:before="100" w:beforeAutospacing="1" w:after="100" w:afterAutospacing="1"/>
        <w:jc w:val="both"/>
        <w:rPr>
          <w:rFonts w:ascii="Arial Narrow" w:hAnsi="Arial Narrow"/>
          <w:color w:val="000000"/>
          <w:sz w:val="22"/>
          <w:szCs w:val="22"/>
        </w:rPr>
      </w:pPr>
      <w:r w:rsidRPr="00E00459">
        <w:rPr>
          <w:rFonts w:ascii="Arial Narrow" w:hAnsi="Arial Narrow"/>
          <w:color w:val="000000"/>
          <w:sz w:val="22"/>
          <w:szCs w:val="22"/>
        </w:rPr>
        <w:t>Kreditoru sastāvā tiek uzskaitītas pašreizējās saistības, kuras radušās pagātnes notikumu (darījumu) rezultātā un kuru apmaksai vajadzēs lietot resursus (naudas līdzekļus, citu aktīvu nodošanu, pakalpojumu sniegšanu).</w:t>
      </w:r>
    </w:p>
    <w:p w14:paraId="44AF5C42" w14:textId="77777777" w:rsidR="006B345E" w:rsidRPr="00E00459" w:rsidRDefault="006B345E" w:rsidP="006B345E">
      <w:pPr>
        <w:autoSpaceDE w:val="0"/>
        <w:autoSpaceDN w:val="0"/>
        <w:adjustRightInd w:val="0"/>
        <w:spacing w:before="60" w:after="60"/>
        <w:jc w:val="both"/>
        <w:rPr>
          <w:rFonts w:ascii="Arial Narrow" w:hAnsi="Arial Narrow"/>
          <w:color w:val="000000"/>
          <w:sz w:val="22"/>
          <w:szCs w:val="22"/>
        </w:rPr>
      </w:pPr>
      <w:r w:rsidRPr="00E00459">
        <w:rPr>
          <w:rFonts w:ascii="Arial Narrow" w:hAnsi="Arial Narrow"/>
          <w:color w:val="000000"/>
          <w:sz w:val="22"/>
          <w:szCs w:val="22"/>
        </w:rPr>
        <w:t xml:space="preserve">Saistības iedalās divās grupās: ilgtermiņa saistības un īstermiņa saistības. </w:t>
      </w:r>
    </w:p>
    <w:p w14:paraId="16733BBA" w14:textId="77777777" w:rsidR="006B345E" w:rsidRPr="00E00459" w:rsidRDefault="006B345E" w:rsidP="006B345E">
      <w:pPr>
        <w:autoSpaceDE w:val="0"/>
        <w:autoSpaceDN w:val="0"/>
        <w:adjustRightInd w:val="0"/>
        <w:spacing w:before="60" w:after="60"/>
        <w:jc w:val="both"/>
        <w:rPr>
          <w:rFonts w:ascii="Arial Narrow" w:hAnsi="Arial Narrow"/>
          <w:color w:val="000000"/>
          <w:sz w:val="22"/>
          <w:szCs w:val="22"/>
        </w:rPr>
      </w:pPr>
      <w:r w:rsidRPr="00E00459">
        <w:rPr>
          <w:rFonts w:ascii="Arial Narrow" w:hAnsi="Arial Narrow"/>
          <w:color w:val="000000"/>
          <w:sz w:val="22"/>
          <w:szCs w:val="22"/>
        </w:rPr>
        <w:t>Ilgtermiņa saistības ir tās, kuru apmaksas vai izpildes termiņš ir vēlāk nekā gada laikā no bilances datuma.</w:t>
      </w:r>
    </w:p>
    <w:p w14:paraId="5DC709B0" w14:textId="77777777" w:rsidR="006B345E" w:rsidRPr="00E00459" w:rsidRDefault="006B345E" w:rsidP="006B345E">
      <w:pPr>
        <w:autoSpaceDE w:val="0"/>
        <w:autoSpaceDN w:val="0"/>
        <w:adjustRightInd w:val="0"/>
        <w:jc w:val="both"/>
        <w:rPr>
          <w:rFonts w:ascii="Arial Narrow" w:hAnsi="Arial Narrow"/>
          <w:color w:val="000000"/>
          <w:sz w:val="22"/>
          <w:szCs w:val="22"/>
        </w:rPr>
      </w:pPr>
      <w:r w:rsidRPr="00E00459">
        <w:rPr>
          <w:rFonts w:ascii="Arial Narrow" w:hAnsi="Arial Narrow"/>
          <w:color w:val="000000"/>
          <w:sz w:val="22"/>
          <w:szCs w:val="22"/>
        </w:rPr>
        <w:t>Pašvaldības ilgtermiņa saistībās uzskaitīti:</w:t>
      </w:r>
    </w:p>
    <w:p w14:paraId="37CB8AD7" w14:textId="77777777" w:rsidR="006B345E" w:rsidRPr="00E00459" w:rsidRDefault="006B345E" w:rsidP="006B345E">
      <w:pPr>
        <w:numPr>
          <w:ilvl w:val="0"/>
          <w:numId w:val="39"/>
        </w:numPr>
        <w:autoSpaceDE w:val="0"/>
        <w:autoSpaceDN w:val="0"/>
        <w:adjustRightInd w:val="0"/>
        <w:spacing w:after="44"/>
        <w:ind w:left="709" w:hanging="284"/>
        <w:jc w:val="both"/>
        <w:rPr>
          <w:rFonts w:ascii="Arial Narrow" w:hAnsi="Arial Narrow"/>
          <w:color w:val="000000"/>
          <w:sz w:val="22"/>
          <w:szCs w:val="22"/>
        </w:rPr>
      </w:pPr>
      <w:r w:rsidRPr="00E00459">
        <w:rPr>
          <w:rFonts w:ascii="Arial Narrow" w:hAnsi="Arial Narrow"/>
          <w:color w:val="000000"/>
          <w:sz w:val="22"/>
          <w:szCs w:val="22"/>
        </w:rPr>
        <w:t>Ilgtermiņa aizņēmumi;</w:t>
      </w:r>
    </w:p>
    <w:p w14:paraId="169A3525" w14:textId="77777777" w:rsidR="006B345E" w:rsidRPr="0033104D" w:rsidRDefault="006B345E" w:rsidP="006B345E">
      <w:pPr>
        <w:numPr>
          <w:ilvl w:val="0"/>
          <w:numId w:val="39"/>
        </w:numPr>
        <w:autoSpaceDE w:val="0"/>
        <w:autoSpaceDN w:val="0"/>
        <w:adjustRightInd w:val="0"/>
        <w:spacing w:after="44"/>
        <w:ind w:left="709" w:hanging="284"/>
        <w:jc w:val="both"/>
        <w:rPr>
          <w:rFonts w:ascii="Arial Narrow" w:hAnsi="Arial Narrow"/>
          <w:color w:val="000000"/>
          <w:sz w:val="22"/>
          <w:szCs w:val="22"/>
        </w:rPr>
      </w:pPr>
      <w:r w:rsidRPr="00E00459">
        <w:rPr>
          <w:rFonts w:ascii="Arial Narrow" w:hAnsi="Arial Narrow"/>
          <w:color w:val="000000"/>
          <w:sz w:val="22"/>
          <w:szCs w:val="22"/>
        </w:rPr>
        <w:t>Ilgtermiņa nākamo periodu ieņēmumi un saņemtie avansa maksājumi.</w:t>
      </w:r>
    </w:p>
    <w:p w14:paraId="34F59A85" w14:textId="77777777" w:rsidR="006B345E" w:rsidRPr="00E00459" w:rsidRDefault="006B345E" w:rsidP="006B345E">
      <w:pPr>
        <w:autoSpaceDE w:val="0"/>
        <w:autoSpaceDN w:val="0"/>
        <w:adjustRightInd w:val="0"/>
        <w:jc w:val="both"/>
        <w:rPr>
          <w:rFonts w:ascii="Arial Narrow" w:hAnsi="Arial Narrow"/>
          <w:color w:val="000000"/>
          <w:sz w:val="22"/>
          <w:szCs w:val="22"/>
        </w:rPr>
      </w:pPr>
      <w:r w:rsidRPr="00E00459">
        <w:rPr>
          <w:rFonts w:ascii="Arial Narrow" w:hAnsi="Arial Narrow"/>
          <w:color w:val="000000"/>
          <w:sz w:val="22"/>
          <w:szCs w:val="22"/>
        </w:rPr>
        <w:t xml:space="preserve">Īstermiņa saistības tās, kuru apmaksa vai izpilde paredzēta gada laikā no bilances datuma. Īstermiņa kreditori uzskaitē iedalās: </w:t>
      </w:r>
    </w:p>
    <w:p w14:paraId="4D359E22" w14:textId="77777777" w:rsidR="006B345E" w:rsidRPr="00E00459" w:rsidRDefault="006B345E" w:rsidP="006B345E">
      <w:pPr>
        <w:numPr>
          <w:ilvl w:val="0"/>
          <w:numId w:val="39"/>
        </w:numPr>
        <w:autoSpaceDE w:val="0"/>
        <w:autoSpaceDN w:val="0"/>
        <w:adjustRightInd w:val="0"/>
        <w:ind w:left="709" w:hanging="284"/>
        <w:jc w:val="both"/>
        <w:rPr>
          <w:rFonts w:ascii="Arial Narrow" w:hAnsi="Arial Narrow"/>
          <w:color w:val="000000"/>
          <w:sz w:val="22"/>
          <w:szCs w:val="22"/>
        </w:rPr>
      </w:pPr>
      <w:r w:rsidRPr="00E00459">
        <w:rPr>
          <w:rFonts w:ascii="Arial Narrow" w:hAnsi="Arial Narrow"/>
          <w:color w:val="000000"/>
          <w:sz w:val="22"/>
          <w:szCs w:val="22"/>
        </w:rPr>
        <w:t>Īstermiņa aizņēmumi un ilgtermiņa aizņēmumu īstermiņa daļa;</w:t>
      </w:r>
    </w:p>
    <w:p w14:paraId="1D005293" w14:textId="77777777" w:rsidR="006B345E" w:rsidRPr="00E00459" w:rsidRDefault="006B345E" w:rsidP="006B345E">
      <w:pPr>
        <w:numPr>
          <w:ilvl w:val="0"/>
          <w:numId w:val="39"/>
        </w:numPr>
        <w:autoSpaceDE w:val="0"/>
        <w:autoSpaceDN w:val="0"/>
        <w:adjustRightInd w:val="0"/>
        <w:spacing w:after="44"/>
        <w:ind w:left="709" w:hanging="284"/>
        <w:jc w:val="both"/>
        <w:rPr>
          <w:rFonts w:ascii="Arial Narrow" w:hAnsi="Arial Narrow"/>
          <w:color w:val="000000"/>
          <w:sz w:val="22"/>
          <w:szCs w:val="22"/>
        </w:rPr>
      </w:pPr>
      <w:r w:rsidRPr="00E00459">
        <w:rPr>
          <w:rFonts w:ascii="Arial Narrow" w:hAnsi="Arial Narrow"/>
          <w:color w:val="000000"/>
          <w:sz w:val="22"/>
          <w:szCs w:val="22"/>
        </w:rPr>
        <w:t>parādi piegādātājiem un darbuzņēmējiem;</w:t>
      </w:r>
    </w:p>
    <w:p w14:paraId="306C8B2C" w14:textId="77777777" w:rsidR="006B345E" w:rsidRPr="00E00459" w:rsidRDefault="006B345E" w:rsidP="006B345E">
      <w:pPr>
        <w:numPr>
          <w:ilvl w:val="0"/>
          <w:numId w:val="39"/>
        </w:numPr>
        <w:autoSpaceDE w:val="0"/>
        <w:autoSpaceDN w:val="0"/>
        <w:adjustRightInd w:val="0"/>
        <w:spacing w:after="44"/>
        <w:ind w:left="709" w:hanging="284"/>
        <w:jc w:val="both"/>
        <w:rPr>
          <w:rFonts w:ascii="Arial Narrow" w:hAnsi="Arial Narrow"/>
          <w:color w:val="000000"/>
          <w:sz w:val="22"/>
          <w:szCs w:val="22"/>
        </w:rPr>
      </w:pPr>
      <w:r w:rsidRPr="00E00459">
        <w:rPr>
          <w:rFonts w:ascii="Arial Narrow" w:hAnsi="Arial Narrow"/>
          <w:color w:val="000000"/>
          <w:sz w:val="22"/>
          <w:szCs w:val="22"/>
        </w:rPr>
        <w:t>norēķini par darba samaksu un ieturējumiem;</w:t>
      </w:r>
    </w:p>
    <w:p w14:paraId="4F23F28C" w14:textId="77777777" w:rsidR="006B345E" w:rsidRPr="00E00459" w:rsidRDefault="006B345E" w:rsidP="006B345E">
      <w:pPr>
        <w:numPr>
          <w:ilvl w:val="0"/>
          <w:numId w:val="39"/>
        </w:numPr>
        <w:autoSpaceDE w:val="0"/>
        <w:autoSpaceDN w:val="0"/>
        <w:adjustRightInd w:val="0"/>
        <w:spacing w:after="44"/>
        <w:ind w:left="709" w:hanging="284"/>
        <w:jc w:val="both"/>
        <w:rPr>
          <w:rFonts w:ascii="Arial Narrow" w:hAnsi="Arial Narrow"/>
          <w:color w:val="000000"/>
          <w:sz w:val="22"/>
          <w:szCs w:val="22"/>
        </w:rPr>
      </w:pPr>
      <w:r w:rsidRPr="00E00459">
        <w:rPr>
          <w:rFonts w:ascii="Arial Narrow" w:hAnsi="Arial Narrow"/>
          <w:color w:val="000000"/>
          <w:sz w:val="22"/>
          <w:szCs w:val="22"/>
        </w:rPr>
        <w:t>nodokļi un sociālās apdrošināšanas maksājumi;</w:t>
      </w:r>
    </w:p>
    <w:p w14:paraId="311CBD5A" w14:textId="77777777" w:rsidR="006B345E" w:rsidRPr="00E00459" w:rsidRDefault="006B345E" w:rsidP="006B345E">
      <w:pPr>
        <w:numPr>
          <w:ilvl w:val="0"/>
          <w:numId w:val="39"/>
        </w:numPr>
        <w:autoSpaceDE w:val="0"/>
        <w:autoSpaceDN w:val="0"/>
        <w:adjustRightInd w:val="0"/>
        <w:spacing w:after="44"/>
        <w:ind w:left="709" w:hanging="284"/>
        <w:jc w:val="both"/>
        <w:rPr>
          <w:rFonts w:ascii="Arial Narrow" w:hAnsi="Arial Narrow"/>
          <w:color w:val="000000"/>
          <w:sz w:val="22"/>
          <w:szCs w:val="22"/>
        </w:rPr>
      </w:pPr>
      <w:r w:rsidRPr="00E00459">
        <w:rPr>
          <w:rFonts w:ascii="Arial Narrow" w:hAnsi="Arial Narrow"/>
          <w:color w:val="000000"/>
          <w:sz w:val="22"/>
          <w:szCs w:val="22"/>
        </w:rPr>
        <w:t>pārējās īstermiņa saistības;</w:t>
      </w:r>
    </w:p>
    <w:p w14:paraId="3698ED07" w14:textId="77777777" w:rsidR="006B345E" w:rsidRPr="00E00459" w:rsidRDefault="006B345E" w:rsidP="006B345E">
      <w:pPr>
        <w:numPr>
          <w:ilvl w:val="0"/>
          <w:numId w:val="39"/>
        </w:numPr>
        <w:autoSpaceDE w:val="0"/>
        <w:autoSpaceDN w:val="0"/>
        <w:adjustRightInd w:val="0"/>
        <w:spacing w:before="60" w:after="60"/>
        <w:ind w:left="709" w:hanging="284"/>
        <w:jc w:val="both"/>
        <w:rPr>
          <w:rFonts w:ascii="Arial Narrow" w:hAnsi="Arial Narrow"/>
          <w:color w:val="000000"/>
          <w:sz w:val="22"/>
          <w:szCs w:val="22"/>
        </w:rPr>
      </w:pPr>
      <w:r w:rsidRPr="00E00459">
        <w:rPr>
          <w:rFonts w:ascii="Arial Narrow" w:hAnsi="Arial Narrow"/>
          <w:color w:val="000000"/>
          <w:sz w:val="22"/>
          <w:szCs w:val="22"/>
        </w:rPr>
        <w:t xml:space="preserve">nākamo periodu ieņēmumi, saņemtie avansa maksājumi un </w:t>
      </w:r>
      <w:proofErr w:type="spellStart"/>
      <w:r w:rsidRPr="00E00459">
        <w:rPr>
          <w:rFonts w:ascii="Arial Narrow" w:hAnsi="Arial Narrow"/>
          <w:color w:val="000000"/>
          <w:sz w:val="22"/>
          <w:szCs w:val="22"/>
        </w:rPr>
        <w:t>transferti</w:t>
      </w:r>
      <w:proofErr w:type="spellEnd"/>
      <w:r w:rsidRPr="00E00459">
        <w:rPr>
          <w:rFonts w:ascii="Arial Narrow" w:hAnsi="Arial Narrow"/>
          <w:color w:val="000000"/>
          <w:sz w:val="22"/>
          <w:szCs w:val="22"/>
        </w:rPr>
        <w:t xml:space="preserve">. </w:t>
      </w:r>
    </w:p>
    <w:p w14:paraId="23C9FC63" w14:textId="77777777" w:rsidR="006B345E" w:rsidRPr="00E00459" w:rsidRDefault="006B345E" w:rsidP="006B345E">
      <w:pPr>
        <w:autoSpaceDE w:val="0"/>
        <w:autoSpaceDN w:val="0"/>
        <w:adjustRightInd w:val="0"/>
        <w:spacing w:before="60" w:after="60"/>
        <w:jc w:val="both"/>
        <w:rPr>
          <w:rFonts w:ascii="Arial Narrow" w:hAnsi="Arial Narrow"/>
          <w:color w:val="000000"/>
          <w:sz w:val="22"/>
          <w:szCs w:val="22"/>
        </w:rPr>
      </w:pPr>
      <w:r w:rsidRPr="00E00459">
        <w:rPr>
          <w:rFonts w:ascii="Arial Narrow" w:hAnsi="Arial Narrow"/>
          <w:color w:val="000000"/>
          <w:sz w:val="22"/>
          <w:szCs w:val="22"/>
        </w:rPr>
        <w:t xml:space="preserve">Pārskata perioda beigās aprēķina un atsevišķi norāda saistību īstermiņa un ilgtermiņa daļas. </w:t>
      </w:r>
    </w:p>
    <w:p w14:paraId="16E42973" w14:textId="77777777" w:rsidR="006B345E" w:rsidRPr="00E00459" w:rsidRDefault="006B345E" w:rsidP="006B345E">
      <w:pPr>
        <w:autoSpaceDE w:val="0"/>
        <w:autoSpaceDN w:val="0"/>
        <w:adjustRightInd w:val="0"/>
        <w:spacing w:before="60" w:after="60"/>
        <w:jc w:val="both"/>
        <w:rPr>
          <w:rFonts w:ascii="Arial Narrow" w:hAnsi="Arial Narrow"/>
          <w:color w:val="000000"/>
          <w:sz w:val="22"/>
          <w:szCs w:val="22"/>
        </w:rPr>
      </w:pPr>
      <w:r w:rsidRPr="00E00459">
        <w:rPr>
          <w:rFonts w:ascii="Arial Narrow" w:hAnsi="Arial Narrow"/>
          <w:color w:val="000000"/>
          <w:sz w:val="22"/>
          <w:szCs w:val="22"/>
        </w:rPr>
        <w:t xml:space="preserve">Saņemot preces vai pakalpojumus, atzīst ilgtermiņa vai īstermiņa saistības pret piegādātājiem un darbuzņēmējiem </w:t>
      </w:r>
      <w:r>
        <w:rPr>
          <w:rFonts w:ascii="Arial Narrow" w:hAnsi="Arial Narrow"/>
          <w:color w:val="000000"/>
          <w:sz w:val="22"/>
          <w:szCs w:val="22"/>
        </w:rPr>
        <w:t xml:space="preserve">attaisnojuma dokumenta saņemšanas brīdī un klasificē </w:t>
      </w:r>
      <w:r w:rsidRPr="00E00459">
        <w:rPr>
          <w:rFonts w:ascii="Arial Narrow" w:hAnsi="Arial Narrow"/>
          <w:color w:val="000000"/>
          <w:sz w:val="22"/>
          <w:szCs w:val="22"/>
        </w:rPr>
        <w:t xml:space="preserve">atbilstoši to apmaksas termiņam. </w:t>
      </w:r>
    </w:p>
    <w:p w14:paraId="4A16DF31" w14:textId="77777777" w:rsidR="006B345E" w:rsidRPr="00465D76" w:rsidRDefault="006B345E" w:rsidP="006B345E">
      <w:pPr>
        <w:autoSpaceDE w:val="0"/>
        <w:autoSpaceDN w:val="0"/>
        <w:adjustRightInd w:val="0"/>
        <w:spacing w:before="60" w:after="60"/>
        <w:jc w:val="both"/>
        <w:rPr>
          <w:rFonts w:ascii="Arial Narrow" w:hAnsi="Arial Narrow"/>
          <w:sz w:val="22"/>
          <w:szCs w:val="22"/>
        </w:rPr>
      </w:pPr>
      <w:r w:rsidRPr="00E00459">
        <w:rPr>
          <w:rFonts w:ascii="Arial Narrow" w:hAnsi="Arial Narrow"/>
          <w:color w:val="000000"/>
          <w:sz w:val="22"/>
          <w:szCs w:val="22"/>
        </w:rPr>
        <w:t xml:space="preserve">Kreditoru parādi tiek saskaņoti, noformējot un apstiprinot savstarpējos norēķinu salīdzināšanās aktus. </w:t>
      </w:r>
      <w:r w:rsidRPr="00E00459">
        <w:rPr>
          <w:rFonts w:ascii="Arial Narrow" w:hAnsi="Arial Narrow"/>
          <w:sz w:val="22"/>
          <w:szCs w:val="22"/>
        </w:rPr>
        <w:t>Ja rodas domstarpības, līdz savstarpējo norēķinu galīgai salīdzināšanai kreditoru parādus norāda atbilstoši Pašvaldības grāmatvedības uzskaites datiem.</w:t>
      </w:r>
    </w:p>
    <w:p w14:paraId="6A7D4067" w14:textId="77777777" w:rsidR="006B345E" w:rsidRPr="00E00459" w:rsidRDefault="006B345E" w:rsidP="006B345E">
      <w:pPr>
        <w:numPr>
          <w:ilvl w:val="2"/>
          <w:numId w:val="1"/>
        </w:numPr>
        <w:spacing w:before="100" w:beforeAutospacing="1" w:after="100" w:afterAutospacing="1"/>
        <w:jc w:val="both"/>
        <w:rPr>
          <w:rFonts w:ascii="Arial Narrow" w:hAnsi="Arial Narrow" w:cs="Arial"/>
          <w:b/>
          <w:sz w:val="22"/>
          <w:szCs w:val="22"/>
        </w:rPr>
      </w:pPr>
      <w:r w:rsidRPr="00E00459">
        <w:rPr>
          <w:rFonts w:ascii="Arial Narrow" w:hAnsi="Arial Narrow" w:cs="Arial"/>
          <w:b/>
          <w:sz w:val="22"/>
          <w:szCs w:val="22"/>
        </w:rPr>
        <w:t> Aizņēmumi</w:t>
      </w:r>
    </w:p>
    <w:p w14:paraId="621C94F2" w14:textId="77777777" w:rsidR="006B345E" w:rsidRPr="00E00459" w:rsidRDefault="006B345E" w:rsidP="006B345E">
      <w:pPr>
        <w:jc w:val="both"/>
        <w:rPr>
          <w:rFonts w:ascii="Arial Narrow" w:hAnsi="Arial Narrow" w:cs="Arial"/>
          <w:sz w:val="22"/>
          <w:szCs w:val="22"/>
        </w:rPr>
      </w:pPr>
      <w:r w:rsidRPr="00E00459">
        <w:rPr>
          <w:rFonts w:ascii="Arial Narrow" w:hAnsi="Arial Narrow" w:cs="Arial"/>
          <w:sz w:val="22"/>
          <w:szCs w:val="22"/>
        </w:rPr>
        <w:t>Aizņēmumus iedala šādās grupās:</w:t>
      </w:r>
    </w:p>
    <w:p w14:paraId="7D8AE678" w14:textId="77777777" w:rsidR="006B345E" w:rsidRPr="00E00459" w:rsidRDefault="006B345E" w:rsidP="006B345E">
      <w:pPr>
        <w:pStyle w:val="ListParagraph"/>
        <w:numPr>
          <w:ilvl w:val="0"/>
          <w:numId w:val="19"/>
        </w:numPr>
        <w:jc w:val="both"/>
        <w:rPr>
          <w:rFonts w:ascii="Arial Narrow" w:hAnsi="Arial Narrow" w:cs="Arial"/>
          <w:sz w:val="22"/>
          <w:szCs w:val="22"/>
        </w:rPr>
      </w:pPr>
      <w:r w:rsidRPr="00E00459">
        <w:rPr>
          <w:rFonts w:ascii="Arial Narrow" w:hAnsi="Arial Narrow" w:cs="Arial"/>
          <w:sz w:val="22"/>
          <w:szCs w:val="22"/>
        </w:rPr>
        <w:t>ilgtermiņa aizņēmumi;</w:t>
      </w:r>
    </w:p>
    <w:p w14:paraId="54B892A3" w14:textId="77777777" w:rsidR="006B345E" w:rsidRPr="007F38FB" w:rsidRDefault="006B345E" w:rsidP="006B345E">
      <w:pPr>
        <w:pStyle w:val="ListParagraph"/>
        <w:numPr>
          <w:ilvl w:val="0"/>
          <w:numId w:val="19"/>
        </w:numPr>
        <w:spacing w:before="60" w:after="60"/>
        <w:jc w:val="both"/>
        <w:rPr>
          <w:rFonts w:ascii="Arial Narrow" w:hAnsi="Arial Narrow" w:cs="Arial"/>
          <w:sz w:val="22"/>
          <w:szCs w:val="22"/>
        </w:rPr>
      </w:pPr>
      <w:r w:rsidRPr="00E00459">
        <w:rPr>
          <w:rFonts w:ascii="Arial Narrow" w:hAnsi="Arial Narrow" w:cs="Arial"/>
          <w:sz w:val="22"/>
          <w:szCs w:val="22"/>
        </w:rPr>
        <w:t>īstermiņa aizņēmumi</w:t>
      </w:r>
      <w:r>
        <w:rPr>
          <w:rFonts w:ascii="Arial Narrow" w:hAnsi="Arial Narrow" w:cs="Arial"/>
          <w:sz w:val="22"/>
          <w:szCs w:val="22"/>
        </w:rPr>
        <w:t xml:space="preserve"> </w:t>
      </w:r>
      <w:r w:rsidRPr="00E00459">
        <w:rPr>
          <w:rFonts w:ascii="Arial Narrow" w:hAnsi="Arial Narrow" w:cs="Arial"/>
          <w:sz w:val="22"/>
          <w:szCs w:val="22"/>
        </w:rPr>
        <w:t>un ilgtermiņa aizņēmumu īstermiņa daļa</w:t>
      </w:r>
      <w:r>
        <w:rPr>
          <w:rFonts w:ascii="Arial Narrow" w:hAnsi="Arial Narrow" w:cs="Arial"/>
          <w:sz w:val="22"/>
          <w:szCs w:val="22"/>
        </w:rPr>
        <w:t>.</w:t>
      </w:r>
    </w:p>
    <w:p w14:paraId="47DE5998" w14:textId="77777777" w:rsidR="006B345E" w:rsidRPr="00E00459" w:rsidRDefault="006B345E" w:rsidP="006B345E">
      <w:pPr>
        <w:autoSpaceDE w:val="0"/>
        <w:autoSpaceDN w:val="0"/>
        <w:adjustRightInd w:val="0"/>
        <w:spacing w:before="100" w:beforeAutospacing="1" w:after="100" w:afterAutospacing="1"/>
        <w:jc w:val="both"/>
        <w:rPr>
          <w:rFonts w:ascii="Arial Narrow" w:hAnsi="Arial Narrow"/>
          <w:color w:val="000000"/>
          <w:sz w:val="22"/>
          <w:szCs w:val="22"/>
        </w:rPr>
      </w:pPr>
      <w:r w:rsidRPr="0081103A">
        <w:rPr>
          <w:rFonts w:ascii="Arial Narrow" w:hAnsi="Arial Narrow"/>
          <w:sz w:val="22"/>
          <w:szCs w:val="22"/>
        </w:rPr>
        <w:t>Pašvaldība</w:t>
      </w:r>
      <w:r>
        <w:rPr>
          <w:rFonts w:ascii="Arial Narrow" w:hAnsi="Arial Narrow"/>
          <w:sz w:val="22"/>
          <w:szCs w:val="22"/>
        </w:rPr>
        <w:t xml:space="preserve"> aizņēmumus</w:t>
      </w:r>
      <w:r w:rsidRPr="0081103A">
        <w:rPr>
          <w:rFonts w:ascii="Arial Narrow" w:hAnsi="Arial Narrow"/>
          <w:sz w:val="22"/>
          <w:szCs w:val="22"/>
        </w:rPr>
        <w:t xml:space="preserve"> grāmatvedības uzskaitē atzīst naudas līdzekļu </w:t>
      </w:r>
      <w:r>
        <w:rPr>
          <w:rFonts w:ascii="Arial Narrow" w:hAnsi="Arial Narrow"/>
          <w:sz w:val="22"/>
          <w:szCs w:val="22"/>
        </w:rPr>
        <w:t>saņemšanas</w:t>
      </w:r>
      <w:r w:rsidRPr="0081103A">
        <w:rPr>
          <w:rFonts w:ascii="Arial Narrow" w:hAnsi="Arial Narrow"/>
          <w:sz w:val="22"/>
          <w:szCs w:val="22"/>
        </w:rPr>
        <w:t xml:space="preserve"> </w:t>
      </w:r>
      <w:r>
        <w:rPr>
          <w:rFonts w:ascii="Arial Narrow" w:hAnsi="Arial Narrow"/>
          <w:sz w:val="22"/>
          <w:szCs w:val="22"/>
        </w:rPr>
        <w:t xml:space="preserve">brīdī un klasificē kā pārējās finanšu saistības </w:t>
      </w:r>
      <w:r w:rsidRPr="00E00459">
        <w:rPr>
          <w:rFonts w:ascii="Arial Narrow" w:hAnsi="Arial Narrow"/>
          <w:color w:val="000000"/>
          <w:sz w:val="22"/>
          <w:szCs w:val="22"/>
        </w:rPr>
        <w:t>atbilstoši to apmaksas termiņam.</w:t>
      </w:r>
      <w:r>
        <w:rPr>
          <w:rFonts w:ascii="Arial Narrow" w:hAnsi="Arial Narrow"/>
          <w:color w:val="000000"/>
          <w:sz w:val="22"/>
          <w:szCs w:val="22"/>
        </w:rPr>
        <w:t xml:space="preserve"> </w:t>
      </w:r>
      <w:r w:rsidRPr="0081103A">
        <w:rPr>
          <w:rFonts w:ascii="Arial Narrow" w:hAnsi="Arial Narrow"/>
          <w:sz w:val="22"/>
          <w:szCs w:val="22"/>
        </w:rPr>
        <w:t xml:space="preserve">Pie sākotnējās atzīšanas </w:t>
      </w:r>
      <w:r>
        <w:rPr>
          <w:rFonts w:ascii="Arial Narrow" w:hAnsi="Arial Narrow"/>
          <w:sz w:val="22"/>
          <w:szCs w:val="22"/>
        </w:rPr>
        <w:t>aizņēmumus</w:t>
      </w:r>
      <w:r w:rsidRPr="0081103A">
        <w:rPr>
          <w:rFonts w:ascii="Arial Narrow" w:hAnsi="Arial Narrow"/>
          <w:sz w:val="22"/>
          <w:szCs w:val="22"/>
        </w:rPr>
        <w:t xml:space="preserve"> novērtē </w:t>
      </w:r>
      <w:r>
        <w:rPr>
          <w:rFonts w:ascii="Arial Narrow" w:hAnsi="Arial Narrow"/>
          <w:sz w:val="22"/>
          <w:szCs w:val="22"/>
        </w:rPr>
        <w:t xml:space="preserve">to </w:t>
      </w:r>
      <w:r w:rsidRPr="0081103A">
        <w:rPr>
          <w:rFonts w:ascii="Arial Narrow" w:hAnsi="Arial Narrow"/>
          <w:sz w:val="22"/>
          <w:szCs w:val="22"/>
        </w:rPr>
        <w:t>patiesajā vērtībā</w:t>
      </w:r>
      <w:r>
        <w:rPr>
          <w:rFonts w:ascii="Arial Narrow" w:hAnsi="Arial Narrow"/>
          <w:sz w:val="22"/>
          <w:szCs w:val="22"/>
        </w:rPr>
        <w:t xml:space="preserve"> pēc darījuma cenas. Pašvaldības visi aizņēmumi tiek ņemti no Valsts kases un tie netiek pakļauti tālākai pārvērtēšanai.</w:t>
      </w:r>
    </w:p>
    <w:p w14:paraId="38200904" w14:textId="77777777" w:rsidR="006B345E" w:rsidRPr="00E00459" w:rsidRDefault="006B345E" w:rsidP="006B345E">
      <w:pPr>
        <w:jc w:val="both"/>
        <w:rPr>
          <w:rFonts w:ascii="Arial Narrow" w:hAnsi="Arial Narrow" w:cs="Arial"/>
          <w:bCs/>
          <w:color w:val="000000"/>
          <w:sz w:val="22"/>
          <w:szCs w:val="22"/>
        </w:rPr>
      </w:pPr>
      <w:r w:rsidRPr="00E00459">
        <w:rPr>
          <w:rFonts w:ascii="Arial Narrow" w:hAnsi="Arial Narrow" w:cs="Arial"/>
          <w:bCs/>
          <w:color w:val="000000"/>
          <w:sz w:val="22"/>
          <w:szCs w:val="22"/>
        </w:rPr>
        <w:t>Lai nodrošinātu nepieciešamos finanšu resursus Pašvaldības attīstības projektu finansēšanai, 20</w:t>
      </w:r>
      <w:r>
        <w:rPr>
          <w:rFonts w:ascii="Arial Narrow" w:hAnsi="Arial Narrow" w:cs="Arial"/>
          <w:bCs/>
          <w:color w:val="000000"/>
          <w:sz w:val="22"/>
          <w:szCs w:val="22"/>
        </w:rPr>
        <w:t>22</w:t>
      </w:r>
      <w:r w:rsidRPr="00E00459">
        <w:rPr>
          <w:rFonts w:ascii="Arial Narrow" w:hAnsi="Arial Narrow" w:cs="Arial"/>
          <w:bCs/>
          <w:color w:val="000000"/>
          <w:sz w:val="22"/>
          <w:szCs w:val="22"/>
        </w:rPr>
        <w:t xml:space="preserve">.gadā tika turpināts sekmīgi īstenot ilgtermiņa aizņēmumu stratēģiju. </w:t>
      </w:r>
    </w:p>
    <w:p w14:paraId="4006AE67" w14:textId="77777777" w:rsidR="006B345E" w:rsidRPr="00E00459" w:rsidRDefault="006B345E" w:rsidP="006B345E">
      <w:pPr>
        <w:spacing w:before="60" w:after="60"/>
        <w:jc w:val="both"/>
        <w:rPr>
          <w:rFonts w:ascii="Arial Narrow" w:hAnsi="Arial Narrow" w:cs="Arial"/>
          <w:sz w:val="22"/>
          <w:szCs w:val="22"/>
        </w:rPr>
      </w:pPr>
      <w:r w:rsidRPr="00E00459">
        <w:rPr>
          <w:rFonts w:ascii="Arial Narrow" w:hAnsi="Arial Narrow" w:cs="Arial"/>
          <w:sz w:val="22"/>
          <w:szCs w:val="22"/>
        </w:rPr>
        <w:t>Pašvaldības ņemtie aizņēmumi ir tikai investīciju projektiem</w:t>
      </w:r>
      <w:r>
        <w:rPr>
          <w:rFonts w:ascii="Arial Narrow" w:hAnsi="Arial Narrow" w:cs="Arial"/>
          <w:sz w:val="22"/>
          <w:szCs w:val="22"/>
        </w:rPr>
        <w:t>.</w:t>
      </w:r>
    </w:p>
    <w:p w14:paraId="5B5D77FD" w14:textId="77777777" w:rsidR="006B345E" w:rsidRDefault="006B345E" w:rsidP="006B345E">
      <w:pPr>
        <w:jc w:val="both"/>
        <w:rPr>
          <w:rFonts w:ascii="Arial Narrow" w:hAnsi="Arial Narrow" w:cs="Arial"/>
          <w:sz w:val="22"/>
          <w:szCs w:val="22"/>
        </w:rPr>
      </w:pPr>
      <w:r>
        <w:rPr>
          <w:rFonts w:ascii="Arial Narrow" w:hAnsi="Arial Narrow" w:cs="Arial"/>
          <w:sz w:val="22"/>
          <w:szCs w:val="22"/>
        </w:rPr>
        <w:lastRenderedPageBreak/>
        <w:t>2022</w:t>
      </w:r>
      <w:r w:rsidRPr="00E00459">
        <w:rPr>
          <w:rFonts w:ascii="Arial Narrow" w:hAnsi="Arial Narrow" w:cs="Arial"/>
          <w:sz w:val="22"/>
          <w:szCs w:val="22"/>
        </w:rPr>
        <w:t xml:space="preserve">.gadā Valsts kases izsniegtiem aizņēmumiem </w:t>
      </w:r>
      <w:r>
        <w:rPr>
          <w:rFonts w:ascii="Arial Narrow" w:hAnsi="Arial Narrow" w:cs="Arial"/>
          <w:sz w:val="22"/>
          <w:szCs w:val="22"/>
        </w:rPr>
        <w:t>ir</w:t>
      </w:r>
      <w:r w:rsidRPr="00E00459">
        <w:rPr>
          <w:rFonts w:ascii="Arial Narrow" w:hAnsi="Arial Narrow" w:cs="Arial"/>
          <w:sz w:val="22"/>
          <w:szCs w:val="22"/>
        </w:rPr>
        <w:t xml:space="preserve"> aprēķināti aizņēmuma procenti</w:t>
      </w:r>
      <w:r>
        <w:rPr>
          <w:rFonts w:ascii="Arial Narrow" w:hAnsi="Arial Narrow" w:cs="Arial"/>
          <w:sz w:val="22"/>
          <w:szCs w:val="22"/>
        </w:rPr>
        <w:t xml:space="preserve"> un</w:t>
      </w:r>
      <w:r w:rsidRPr="00E00459">
        <w:rPr>
          <w:rFonts w:ascii="Arial Narrow" w:hAnsi="Arial Narrow" w:cs="Arial"/>
          <w:sz w:val="22"/>
          <w:szCs w:val="22"/>
        </w:rPr>
        <w:t xml:space="preserve"> aizņēmumu apkalpošanas maksa saskaņā ar uzkrāšanas principu, izdevumus atzīstot periodā, kad tie radušies, neatkarīgi no tā, vai nauda ir samaksāta.</w:t>
      </w:r>
    </w:p>
    <w:p w14:paraId="2BD10532" w14:textId="77777777" w:rsidR="006B345E" w:rsidRPr="007F38FB" w:rsidRDefault="006B345E" w:rsidP="006B345E">
      <w:pPr>
        <w:pStyle w:val="Default"/>
        <w:spacing w:after="49"/>
        <w:jc w:val="both"/>
        <w:rPr>
          <w:rFonts w:ascii="Arial Narrow" w:hAnsi="Arial Narrow"/>
          <w:sz w:val="22"/>
          <w:szCs w:val="22"/>
          <w:lang w:val="lv-LV"/>
        </w:rPr>
      </w:pPr>
      <w:r w:rsidRPr="007F38FB">
        <w:rPr>
          <w:rFonts w:ascii="Arial Narrow" w:hAnsi="Arial Narrow"/>
          <w:sz w:val="22"/>
          <w:szCs w:val="22"/>
          <w:lang w:val="lv-LV"/>
        </w:rPr>
        <w:t xml:space="preserve">Pašvaldība izslēdz finanšu saistības (vai finanšu saistību daļu) no uzskaites tikai un vienīgi tad, kad: </w:t>
      </w:r>
    </w:p>
    <w:p w14:paraId="0CC1124E" w14:textId="77777777" w:rsidR="006B345E" w:rsidRDefault="006B345E" w:rsidP="006B345E">
      <w:pPr>
        <w:pStyle w:val="Default"/>
        <w:numPr>
          <w:ilvl w:val="0"/>
          <w:numId w:val="44"/>
        </w:numPr>
        <w:jc w:val="both"/>
        <w:rPr>
          <w:rFonts w:ascii="Arial Narrow" w:hAnsi="Arial Narrow"/>
          <w:sz w:val="22"/>
          <w:szCs w:val="22"/>
          <w:lang w:val="lv-LV"/>
        </w:rPr>
      </w:pPr>
      <w:r w:rsidRPr="007F38FB">
        <w:rPr>
          <w:rFonts w:ascii="Arial Narrow" w:hAnsi="Arial Narrow"/>
          <w:sz w:val="22"/>
          <w:szCs w:val="22"/>
          <w:lang w:val="lv-LV"/>
        </w:rPr>
        <w:t xml:space="preserve">līgumā noteiktais pienākums ir izpildīts; </w:t>
      </w:r>
    </w:p>
    <w:p w14:paraId="65E7E438" w14:textId="77777777" w:rsidR="006B345E" w:rsidRDefault="006B345E" w:rsidP="006B345E">
      <w:pPr>
        <w:pStyle w:val="Default"/>
        <w:numPr>
          <w:ilvl w:val="0"/>
          <w:numId w:val="44"/>
        </w:numPr>
        <w:jc w:val="both"/>
        <w:rPr>
          <w:rFonts w:ascii="Arial Narrow" w:hAnsi="Arial Narrow"/>
          <w:sz w:val="22"/>
          <w:szCs w:val="22"/>
          <w:lang w:val="lv-LV"/>
        </w:rPr>
      </w:pPr>
      <w:r w:rsidRPr="007F38FB">
        <w:rPr>
          <w:rFonts w:ascii="Arial Narrow" w:hAnsi="Arial Narrow"/>
          <w:sz w:val="22"/>
          <w:szCs w:val="22"/>
          <w:lang w:val="lv-LV"/>
        </w:rPr>
        <w:t xml:space="preserve">otra līgumslēdzēja puse ir atteikusies no </w:t>
      </w:r>
      <w:r>
        <w:rPr>
          <w:rFonts w:ascii="Arial Narrow" w:hAnsi="Arial Narrow"/>
          <w:sz w:val="22"/>
          <w:szCs w:val="22"/>
          <w:lang w:val="lv-LV"/>
        </w:rPr>
        <w:t>prasības šā pienākuma izpildei;</w:t>
      </w:r>
    </w:p>
    <w:p w14:paraId="0C2B26CB" w14:textId="77777777" w:rsidR="006B345E" w:rsidRPr="0094538C" w:rsidRDefault="006B345E" w:rsidP="006B345E">
      <w:pPr>
        <w:pStyle w:val="Default"/>
        <w:numPr>
          <w:ilvl w:val="0"/>
          <w:numId w:val="44"/>
        </w:numPr>
        <w:jc w:val="both"/>
        <w:rPr>
          <w:rFonts w:ascii="Arial Narrow" w:hAnsi="Arial Narrow"/>
          <w:sz w:val="22"/>
          <w:szCs w:val="22"/>
          <w:lang w:val="lv-LV"/>
        </w:rPr>
      </w:pPr>
      <w:r w:rsidRPr="007F38FB">
        <w:rPr>
          <w:rFonts w:ascii="Arial Narrow" w:hAnsi="Arial Narrow"/>
          <w:sz w:val="22"/>
          <w:szCs w:val="22"/>
          <w:lang w:val="lv-LV"/>
        </w:rPr>
        <w:t xml:space="preserve">pienākums ir atcelts vai tā izpildes termiņš ir beidzies. </w:t>
      </w:r>
    </w:p>
    <w:p w14:paraId="6E7BE32E" w14:textId="77777777" w:rsidR="006B345E" w:rsidRPr="00E00459" w:rsidRDefault="006B345E" w:rsidP="006B345E">
      <w:pPr>
        <w:numPr>
          <w:ilvl w:val="2"/>
          <w:numId w:val="1"/>
        </w:numPr>
        <w:spacing w:before="100" w:beforeAutospacing="1" w:after="100" w:afterAutospacing="1"/>
        <w:jc w:val="both"/>
        <w:rPr>
          <w:rFonts w:ascii="Arial Narrow" w:hAnsi="Arial Narrow" w:cs="Arial"/>
          <w:b/>
          <w:sz w:val="22"/>
          <w:szCs w:val="22"/>
        </w:rPr>
      </w:pPr>
      <w:r w:rsidRPr="00E00459">
        <w:rPr>
          <w:rFonts w:ascii="Arial Narrow" w:hAnsi="Arial Narrow" w:cs="Arial"/>
          <w:b/>
          <w:sz w:val="22"/>
          <w:szCs w:val="22"/>
        </w:rPr>
        <w:t>Uzkrātās saistības, to aprēķināšanas metodes un principi</w:t>
      </w:r>
    </w:p>
    <w:p w14:paraId="21C746B6" w14:textId="77777777" w:rsidR="006B345E" w:rsidRPr="00E00459" w:rsidRDefault="006B345E" w:rsidP="006B345E">
      <w:pPr>
        <w:spacing w:before="100" w:beforeAutospacing="1" w:after="100" w:afterAutospacing="1"/>
        <w:jc w:val="both"/>
        <w:rPr>
          <w:rFonts w:ascii="Arial Narrow" w:hAnsi="Arial Narrow" w:cs="Arial"/>
          <w:sz w:val="22"/>
          <w:szCs w:val="22"/>
        </w:rPr>
      </w:pPr>
      <w:r w:rsidRPr="00E00459">
        <w:rPr>
          <w:rFonts w:ascii="Arial Narrow" w:hAnsi="Arial Narrow" w:cs="Arial"/>
          <w:sz w:val="22"/>
          <w:szCs w:val="22"/>
        </w:rPr>
        <w:t xml:space="preserve">Skaidri zināmas norēķinu summas ar piegādātājiem un darbuzņēmējiem par pārskata gadā saņemtajām precēm vai pakalpojumiem, ja pārskata perioda pēdējā dienā vēl nav saņemts attiecīgs norēķinu dokuments atzīst par uzkrātajām saistībām. </w:t>
      </w:r>
    </w:p>
    <w:p w14:paraId="74F07647" w14:textId="77777777" w:rsidR="006B345E" w:rsidRPr="00E00459" w:rsidRDefault="006B345E" w:rsidP="006B345E">
      <w:pPr>
        <w:spacing w:before="60" w:after="60"/>
        <w:jc w:val="both"/>
        <w:rPr>
          <w:rFonts w:ascii="Arial Narrow" w:hAnsi="Arial Narrow" w:cs="Arial"/>
          <w:sz w:val="22"/>
          <w:szCs w:val="22"/>
        </w:rPr>
      </w:pPr>
      <w:r w:rsidRPr="00E00459">
        <w:rPr>
          <w:rFonts w:ascii="Arial Narrow" w:hAnsi="Arial Narrow" w:cs="Arial"/>
          <w:sz w:val="22"/>
          <w:szCs w:val="22"/>
        </w:rPr>
        <w:t>Uzkrātās saistības atzīst, ja saistību lielums un apmaksas termiņi ir samērā precīzi aprēķināmi un nenoteiktības pakāpe ir daudz mazāka nekā uzkrājumiem. Pārskata perioda (finanšu gada, ja normatīvajos aktos par pārskatu sagatavošanu vai budžeta iestādes grāmatvedības uzskaites kārtībā nav noteikts citādi) beigās Pašvaldība iegrāmato uzkrātās saistības. Uzkrāto saistību summu nosaka saskaņā ar noslēgtajiem līgumiem, tāmēm, saņemtajiem rēķiniem vai pēc iepriekšējās pieredzes par izdevumu apmēru. Aprēķināto summu iegrāmato pamatdarbības vai finanšu izdevumos un uzkrātajās saistībās. Ja nākamajos periodos nepieciešams samazināt iepriekš aprēķināto uzkrāto saistību summu, samazina iepriekš izveidotos izdevumus un uzkrātās saistības.</w:t>
      </w:r>
    </w:p>
    <w:p w14:paraId="47F66A8B" w14:textId="77777777" w:rsidR="006B345E" w:rsidRPr="00E00459" w:rsidRDefault="006B345E" w:rsidP="006B345E">
      <w:pPr>
        <w:spacing w:before="60" w:after="60"/>
        <w:jc w:val="both"/>
        <w:rPr>
          <w:rFonts w:ascii="Arial Narrow" w:hAnsi="Arial Narrow" w:cs="Arial"/>
          <w:sz w:val="22"/>
          <w:szCs w:val="22"/>
        </w:rPr>
      </w:pPr>
      <w:r w:rsidRPr="00E00459">
        <w:rPr>
          <w:rFonts w:ascii="Arial Narrow" w:hAnsi="Arial Narrow" w:cs="Arial"/>
          <w:sz w:val="22"/>
          <w:szCs w:val="22"/>
        </w:rPr>
        <w:t>Uzkrātās saistības Pašvaldības darbinieku ikgadējiem atvaļināju</w:t>
      </w:r>
      <w:r w:rsidRPr="00E00459">
        <w:rPr>
          <w:rFonts w:ascii="Arial Narrow" w:hAnsi="Arial Narrow" w:cs="Arial"/>
          <w:sz w:val="22"/>
          <w:szCs w:val="22"/>
        </w:rPr>
        <w:softHyphen/>
        <w:t>miem:</w:t>
      </w:r>
    </w:p>
    <w:p w14:paraId="53622DF0" w14:textId="77777777" w:rsidR="006B345E" w:rsidRPr="00E00459" w:rsidRDefault="006B345E" w:rsidP="006B345E">
      <w:pPr>
        <w:pStyle w:val="ListParagraph"/>
        <w:numPr>
          <w:ilvl w:val="0"/>
          <w:numId w:val="21"/>
        </w:numPr>
        <w:spacing w:before="60" w:after="60"/>
        <w:jc w:val="both"/>
        <w:rPr>
          <w:rFonts w:ascii="Arial Narrow" w:hAnsi="Arial Narrow" w:cs="Arial"/>
          <w:sz w:val="22"/>
          <w:szCs w:val="22"/>
        </w:rPr>
      </w:pPr>
      <w:r w:rsidRPr="00E00459">
        <w:rPr>
          <w:rFonts w:ascii="Arial Narrow" w:hAnsi="Arial Narrow" w:cs="Arial"/>
          <w:sz w:val="22"/>
          <w:szCs w:val="22"/>
        </w:rPr>
        <w:t>atzīst, aprēķinot Pašvaldības saistības pret darbinieku par neizmantotajām atvaļinājuma dienām pārskata datumā, neatkarīgi no darbinieka izlietoto atvaļinājuma dienu skaita pēc pārskata datuma;</w:t>
      </w:r>
    </w:p>
    <w:p w14:paraId="7889290D" w14:textId="77777777" w:rsidR="006B345E" w:rsidRPr="00E00459" w:rsidRDefault="006B345E" w:rsidP="006B345E">
      <w:pPr>
        <w:pStyle w:val="ListParagraph"/>
        <w:numPr>
          <w:ilvl w:val="0"/>
          <w:numId w:val="21"/>
        </w:numPr>
        <w:spacing w:before="60" w:after="60"/>
        <w:jc w:val="both"/>
        <w:rPr>
          <w:rFonts w:ascii="Arial Narrow" w:hAnsi="Arial Narrow" w:cs="Arial"/>
          <w:sz w:val="22"/>
          <w:szCs w:val="22"/>
        </w:rPr>
      </w:pPr>
      <w:r w:rsidRPr="00E00459">
        <w:rPr>
          <w:rFonts w:ascii="Arial Narrow" w:hAnsi="Arial Narrow" w:cs="Arial"/>
          <w:sz w:val="22"/>
          <w:szCs w:val="22"/>
        </w:rPr>
        <w:t>aprēķina katram darbiniekam atsevišķi, nosakot darbinieka līdz pārskata perioda (finanšu gada, ja normatīvajos aktos nav noteikts citādi) beigām neizmantoto atvaļinājuma dienu skaitu, reizinot to ar darbinieka dienas vidējo izpeļņu saskaņā ar Darba likuma prasībām un aprēķinot attiecīgos darba devēja sociālās apdrošināšanas maksājumus</w:t>
      </w:r>
      <w:r w:rsidRPr="00F4679B">
        <w:rPr>
          <w:rFonts w:ascii="Arial Narrow" w:hAnsi="Arial Narrow" w:cs="Arial"/>
          <w:sz w:val="22"/>
          <w:szCs w:val="22"/>
        </w:rPr>
        <w:t>;</w:t>
      </w:r>
    </w:p>
    <w:p w14:paraId="40F8C1E5" w14:textId="77777777" w:rsidR="006B345E" w:rsidRPr="0033104D" w:rsidRDefault="006B345E" w:rsidP="006B345E">
      <w:pPr>
        <w:pStyle w:val="ListParagraph"/>
        <w:numPr>
          <w:ilvl w:val="0"/>
          <w:numId w:val="21"/>
        </w:numPr>
        <w:spacing w:before="60" w:after="60"/>
        <w:jc w:val="both"/>
        <w:rPr>
          <w:rFonts w:ascii="Arial Narrow" w:hAnsi="Arial Narrow" w:cs="Arial"/>
          <w:sz w:val="22"/>
          <w:szCs w:val="22"/>
        </w:rPr>
      </w:pPr>
      <w:r w:rsidRPr="00E00459">
        <w:rPr>
          <w:rFonts w:ascii="Arial Narrow" w:hAnsi="Arial Narrow" w:cs="Arial"/>
          <w:sz w:val="22"/>
          <w:szCs w:val="22"/>
        </w:rPr>
        <w:t>saskaitot uzkrāto saistību summu katram darbiniekam, aprēķina kopējo uzkrāto saistību summu Pašvaldības darbinieku neizmantotajiem atvaļinājumiem.</w:t>
      </w:r>
    </w:p>
    <w:p w14:paraId="223356DE" w14:textId="77777777" w:rsidR="006B345E" w:rsidRPr="00E00459" w:rsidRDefault="006B345E" w:rsidP="006B345E">
      <w:pPr>
        <w:numPr>
          <w:ilvl w:val="2"/>
          <w:numId w:val="1"/>
        </w:numPr>
        <w:spacing w:before="100" w:beforeAutospacing="1" w:after="100" w:afterAutospacing="1"/>
        <w:jc w:val="both"/>
        <w:rPr>
          <w:rFonts w:ascii="Arial Narrow" w:hAnsi="Arial Narrow" w:cs="Arial"/>
          <w:b/>
          <w:sz w:val="22"/>
          <w:szCs w:val="22"/>
        </w:rPr>
      </w:pPr>
      <w:r w:rsidRPr="00E00459">
        <w:rPr>
          <w:rFonts w:ascii="Arial Narrow" w:hAnsi="Arial Narrow" w:cs="Arial"/>
          <w:b/>
          <w:sz w:val="22"/>
          <w:szCs w:val="22"/>
        </w:rPr>
        <w:t> Finanšu noma (</w:t>
      </w:r>
      <w:smartTag w:uri="schemas-tilde-lv/tildestengine" w:element="veidnes">
        <w:smartTagPr>
          <w:attr w:name="text" w:val="līzings"/>
          <w:attr w:name="baseform" w:val="līzings"/>
          <w:attr w:name="id" w:val="-1"/>
        </w:smartTagPr>
        <w:r w:rsidRPr="00E00459">
          <w:rPr>
            <w:rFonts w:ascii="Arial Narrow" w:hAnsi="Arial Narrow" w:cs="Arial"/>
            <w:b/>
            <w:sz w:val="22"/>
            <w:szCs w:val="22"/>
          </w:rPr>
          <w:t>līzings</w:t>
        </w:r>
      </w:smartTag>
      <w:r w:rsidRPr="00E00459">
        <w:rPr>
          <w:rFonts w:ascii="Arial Narrow" w:hAnsi="Arial Narrow" w:cs="Arial"/>
          <w:b/>
          <w:sz w:val="22"/>
          <w:szCs w:val="22"/>
        </w:rPr>
        <w:t>)</w:t>
      </w:r>
      <w:r w:rsidRPr="00E00459">
        <w:rPr>
          <w:rFonts w:ascii="Arial Narrow" w:hAnsi="Arial Narrow" w:cs="Arial"/>
          <w:b/>
          <w:sz w:val="22"/>
          <w:szCs w:val="22"/>
        </w:rPr>
        <w:tab/>
      </w:r>
    </w:p>
    <w:p w14:paraId="269852F9" w14:textId="77777777" w:rsidR="006B345E" w:rsidRPr="00E00459" w:rsidRDefault="006B345E" w:rsidP="006B345E">
      <w:pPr>
        <w:spacing w:before="100" w:beforeAutospacing="1" w:after="100" w:afterAutospacing="1"/>
        <w:jc w:val="both"/>
        <w:rPr>
          <w:rFonts w:ascii="Arial Narrow" w:hAnsi="Arial Narrow" w:cs="Arial"/>
          <w:sz w:val="22"/>
          <w:szCs w:val="22"/>
        </w:rPr>
      </w:pPr>
      <w:r w:rsidRPr="00E00459">
        <w:rPr>
          <w:rFonts w:ascii="Arial Narrow" w:hAnsi="Arial Narrow" w:cs="Arial"/>
          <w:sz w:val="22"/>
          <w:szCs w:val="22"/>
        </w:rPr>
        <w:t>Ilgtermiņa ieguldījumu nomu klasificē atbilstoši iznomātā aktīva īpašuma tiesībām raksturīgo risku un atlīdzības sadalījumam starp iznomātāju un nomnieku. Klasifikāciju nosaka darījuma būtība, nevis līguma juridiskā forma. Nomu klasificē kā finanšu nomu (līzingu) vai operatīvo nomu.</w:t>
      </w:r>
    </w:p>
    <w:p w14:paraId="3CB3E982" w14:textId="77777777" w:rsidR="006B345E" w:rsidRPr="00E00459" w:rsidRDefault="006B345E" w:rsidP="006B345E">
      <w:pPr>
        <w:spacing w:before="60" w:after="60"/>
        <w:jc w:val="both"/>
        <w:rPr>
          <w:rFonts w:ascii="Arial Narrow" w:hAnsi="Arial Narrow" w:cs="Arial"/>
          <w:sz w:val="22"/>
          <w:szCs w:val="22"/>
        </w:rPr>
      </w:pPr>
      <w:r w:rsidRPr="00E00459">
        <w:rPr>
          <w:rFonts w:ascii="Arial Narrow" w:hAnsi="Arial Narrow" w:cs="Arial"/>
          <w:sz w:val="22"/>
          <w:szCs w:val="22"/>
        </w:rPr>
        <w:t>Nomu klasificē kā finanšu nomu, ja tā atbilst vismaz vienam no šādiem nosacījumiem:</w:t>
      </w:r>
    </w:p>
    <w:p w14:paraId="5D11EBE7" w14:textId="77777777" w:rsidR="006B345E" w:rsidRPr="00E00459" w:rsidRDefault="006B345E" w:rsidP="006B345E">
      <w:pPr>
        <w:pStyle w:val="ListParagraph"/>
        <w:numPr>
          <w:ilvl w:val="0"/>
          <w:numId w:val="8"/>
        </w:numPr>
        <w:spacing w:before="60" w:after="60"/>
        <w:jc w:val="both"/>
        <w:rPr>
          <w:rFonts w:ascii="Arial Narrow" w:hAnsi="Arial Narrow" w:cs="Arial"/>
          <w:sz w:val="22"/>
          <w:szCs w:val="22"/>
        </w:rPr>
      </w:pPr>
      <w:r w:rsidRPr="00E00459">
        <w:rPr>
          <w:rFonts w:ascii="Arial Narrow" w:hAnsi="Arial Narrow" w:cs="Arial"/>
          <w:sz w:val="22"/>
          <w:szCs w:val="22"/>
        </w:rPr>
        <w:t>nomātā aktīva īpašuma tiesības tiks nodotas nomniekam līdz nomas termiņa beigām;</w:t>
      </w:r>
    </w:p>
    <w:p w14:paraId="1393E84B" w14:textId="77777777" w:rsidR="006B345E" w:rsidRPr="00E00459" w:rsidRDefault="006B345E" w:rsidP="006B345E">
      <w:pPr>
        <w:pStyle w:val="ListParagraph"/>
        <w:numPr>
          <w:ilvl w:val="0"/>
          <w:numId w:val="8"/>
        </w:numPr>
        <w:spacing w:before="60" w:after="60"/>
        <w:jc w:val="both"/>
        <w:rPr>
          <w:rFonts w:ascii="Arial Narrow" w:hAnsi="Arial Narrow" w:cs="Arial"/>
          <w:sz w:val="22"/>
          <w:szCs w:val="22"/>
        </w:rPr>
      </w:pPr>
      <w:r w:rsidRPr="00E00459">
        <w:rPr>
          <w:rFonts w:ascii="Arial Narrow" w:hAnsi="Arial Narrow" w:cs="Arial"/>
          <w:sz w:val="22"/>
          <w:szCs w:val="22"/>
        </w:rPr>
        <w:t>nomniekam ir iespēja nopirkt aktīvu par cenu, kura datumā, kad šo iespēju varēs izmantot, būtu pietiekami zemāka par aktīva patieso vērtību, lai nomas uzsākšanas datumā pastāvētu pamatota noteiktība, ka nomnieks šo iespēju izmantos;</w:t>
      </w:r>
    </w:p>
    <w:p w14:paraId="2C4343E3" w14:textId="77777777" w:rsidR="006B345E" w:rsidRPr="00E00459" w:rsidRDefault="006B345E" w:rsidP="006B345E">
      <w:pPr>
        <w:pStyle w:val="ListParagraph"/>
        <w:numPr>
          <w:ilvl w:val="0"/>
          <w:numId w:val="8"/>
        </w:numPr>
        <w:spacing w:before="60" w:after="60"/>
        <w:jc w:val="both"/>
        <w:rPr>
          <w:rFonts w:ascii="Arial Narrow" w:hAnsi="Arial Narrow" w:cs="Arial"/>
          <w:sz w:val="22"/>
          <w:szCs w:val="22"/>
        </w:rPr>
      </w:pPr>
      <w:r w:rsidRPr="00E00459">
        <w:rPr>
          <w:rFonts w:ascii="Arial Narrow" w:hAnsi="Arial Narrow" w:cs="Arial"/>
          <w:sz w:val="22"/>
          <w:szCs w:val="22"/>
        </w:rPr>
        <w:t>nomas termiņš ir vismaz 75 procenti no aktīva lietderīgās lietošanas laika, kas noteikts atbilstoši normatīvajos aktos par budžeta iestāžu nolietojuma normām noteiktajam lietderīgās lietošanas laikam, pat tad, ja īpašuma tiesības netiek nodotas;</w:t>
      </w:r>
    </w:p>
    <w:p w14:paraId="2B902F9C" w14:textId="77777777" w:rsidR="006B345E" w:rsidRPr="00E00459" w:rsidRDefault="006B345E" w:rsidP="006B345E">
      <w:pPr>
        <w:pStyle w:val="ListParagraph"/>
        <w:numPr>
          <w:ilvl w:val="0"/>
          <w:numId w:val="8"/>
        </w:numPr>
        <w:spacing w:before="60" w:after="60"/>
        <w:jc w:val="both"/>
        <w:rPr>
          <w:rFonts w:ascii="Arial Narrow" w:hAnsi="Arial Narrow" w:cs="Arial"/>
          <w:sz w:val="22"/>
          <w:szCs w:val="22"/>
        </w:rPr>
      </w:pPr>
      <w:r w:rsidRPr="00E00459">
        <w:rPr>
          <w:rFonts w:ascii="Arial Narrow" w:hAnsi="Arial Narrow" w:cs="Arial"/>
          <w:sz w:val="22"/>
          <w:szCs w:val="22"/>
        </w:rPr>
        <w:t>minimālo nomas maksājumu pašreizējā vērtība nomas uzsākšanas datumā ir vismaz 90 procentu no iznomātā aktīva patiesās vērtības;</w:t>
      </w:r>
    </w:p>
    <w:p w14:paraId="557F4CD6" w14:textId="77777777" w:rsidR="006B345E" w:rsidRPr="00E00459" w:rsidRDefault="006B345E" w:rsidP="006B345E">
      <w:pPr>
        <w:pStyle w:val="ListParagraph"/>
        <w:numPr>
          <w:ilvl w:val="0"/>
          <w:numId w:val="8"/>
        </w:numPr>
        <w:spacing w:before="60" w:after="60"/>
        <w:jc w:val="both"/>
        <w:rPr>
          <w:rFonts w:ascii="Arial Narrow" w:hAnsi="Arial Narrow" w:cs="Arial"/>
          <w:sz w:val="22"/>
          <w:szCs w:val="22"/>
        </w:rPr>
      </w:pPr>
      <w:r w:rsidRPr="00E00459">
        <w:rPr>
          <w:rFonts w:ascii="Arial Narrow" w:hAnsi="Arial Narrow" w:cs="Arial"/>
          <w:sz w:val="22"/>
          <w:szCs w:val="22"/>
        </w:rPr>
        <w:t>iznomātie aktīvi ir tik specifiski, ka tos, būtiski nepārveidojot, var lietot tikai nomnieks.</w:t>
      </w:r>
    </w:p>
    <w:p w14:paraId="0FB38D6E" w14:textId="77777777" w:rsidR="006B345E" w:rsidRPr="00E00459" w:rsidRDefault="006B345E" w:rsidP="006B345E">
      <w:pPr>
        <w:spacing w:before="60" w:after="60"/>
        <w:jc w:val="both"/>
        <w:rPr>
          <w:rFonts w:ascii="Arial Narrow" w:hAnsi="Arial Narrow" w:cs="Arial"/>
          <w:sz w:val="22"/>
          <w:szCs w:val="22"/>
        </w:rPr>
      </w:pPr>
      <w:r w:rsidRPr="00E00459">
        <w:rPr>
          <w:rFonts w:ascii="Arial Narrow" w:hAnsi="Arial Narrow" w:cs="Arial"/>
          <w:sz w:val="22"/>
          <w:szCs w:val="22"/>
        </w:rPr>
        <w:t>Nomu klasificē kā finanšu nomu arī tad, ja tā atbilst vismaz vienam no šādiem nosacījumiem</w:t>
      </w:r>
      <w:r w:rsidRPr="00E00459">
        <w:rPr>
          <w:rFonts w:ascii="Arial Narrow" w:hAnsi="Arial Narrow" w:cs="Arial"/>
          <w:i/>
          <w:sz w:val="22"/>
          <w:szCs w:val="22"/>
        </w:rPr>
        <w:t>:</w:t>
      </w:r>
    </w:p>
    <w:p w14:paraId="764566B6" w14:textId="77777777" w:rsidR="006B345E" w:rsidRPr="00E00459" w:rsidRDefault="006B345E" w:rsidP="006B345E">
      <w:pPr>
        <w:pStyle w:val="ListParagraph"/>
        <w:numPr>
          <w:ilvl w:val="0"/>
          <w:numId w:val="9"/>
        </w:numPr>
        <w:spacing w:before="60" w:after="60"/>
        <w:jc w:val="both"/>
        <w:rPr>
          <w:rFonts w:ascii="Arial Narrow" w:hAnsi="Arial Narrow" w:cs="Arial"/>
          <w:sz w:val="22"/>
          <w:szCs w:val="22"/>
        </w:rPr>
      </w:pPr>
      <w:r w:rsidRPr="00E00459">
        <w:rPr>
          <w:rFonts w:ascii="Arial Narrow" w:hAnsi="Arial Narrow" w:cs="Arial"/>
          <w:sz w:val="22"/>
          <w:szCs w:val="22"/>
        </w:rPr>
        <w:t>nomnieks nomu var atcelt, sedzot ar nomas atcelšanu saistītos iznomātāja zaudējumus;</w:t>
      </w:r>
    </w:p>
    <w:p w14:paraId="5F824555" w14:textId="77777777" w:rsidR="006B345E" w:rsidRPr="00E00459" w:rsidRDefault="006B345E" w:rsidP="006B345E">
      <w:pPr>
        <w:pStyle w:val="ListParagraph"/>
        <w:numPr>
          <w:ilvl w:val="0"/>
          <w:numId w:val="9"/>
        </w:numPr>
        <w:spacing w:before="60" w:after="60"/>
        <w:jc w:val="both"/>
        <w:rPr>
          <w:rFonts w:ascii="Arial Narrow" w:hAnsi="Arial Narrow" w:cs="Arial"/>
          <w:sz w:val="22"/>
          <w:szCs w:val="22"/>
        </w:rPr>
      </w:pPr>
      <w:r w:rsidRPr="00E00459">
        <w:rPr>
          <w:rFonts w:ascii="Arial Narrow" w:hAnsi="Arial Narrow" w:cs="Arial"/>
          <w:sz w:val="22"/>
          <w:szCs w:val="22"/>
        </w:rPr>
        <w:t>guvumi vai zaudējumi no aktīva patiesās vērtības svārstībām attiecas uz nomnieku;</w:t>
      </w:r>
    </w:p>
    <w:p w14:paraId="23AAB967" w14:textId="77777777" w:rsidR="006B345E" w:rsidRPr="006E3B96" w:rsidRDefault="006B345E" w:rsidP="006B345E">
      <w:pPr>
        <w:pStyle w:val="ListParagraph"/>
        <w:numPr>
          <w:ilvl w:val="0"/>
          <w:numId w:val="9"/>
        </w:numPr>
        <w:spacing w:before="60" w:after="60"/>
        <w:jc w:val="both"/>
        <w:rPr>
          <w:rFonts w:ascii="Arial Narrow" w:hAnsi="Arial Narrow" w:cs="Arial"/>
          <w:sz w:val="22"/>
          <w:szCs w:val="22"/>
        </w:rPr>
      </w:pPr>
      <w:r w:rsidRPr="00E00459">
        <w:rPr>
          <w:rFonts w:ascii="Arial Narrow" w:hAnsi="Arial Narrow" w:cs="Arial"/>
          <w:sz w:val="22"/>
          <w:szCs w:val="22"/>
        </w:rPr>
        <w:t>nomnieks var turpināt nomu nākamajā periodā un maksāt tādu nomas maksu, kas ir būtiski zemāka par tirgū pastāvošo nomas maksu.</w:t>
      </w:r>
    </w:p>
    <w:p w14:paraId="679770FE" w14:textId="77777777" w:rsidR="006B345E" w:rsidRPr="006E3B96" w:rsidRDefault="006B345E" w:rsidP="006B345E">
      <w:pPr>
        <w:jc w:val="both"/>
        <w:rPr>
          <w:rFonts w:ascii="Arial Narrow" w:hAnsi="Arial Narrow" w:cs="Arial"/>
          <w:sz w:val="22"/>
          <w:szCs w:val="22"/>
        </w:rPr>
      </w:pPr>
      <w:r w:rsidRPr="006E3B96">
        <w:rPr>
          <w:rFonts w:ascii="Arial Narrow" w:hAnsi="Arial Narrow" w:cs="Arial"/>
          <w:sz w:val="22"/>
          <w:szCs w:val="22"/>
        </w:rPr>
        <w:lastRenderedPageBreak/>
        <w:t xml:space="preserve">Pašvaldībā kā finanšu nomu klasificē nomaksas pirkuma līgumus, kas noslēgti pamatojoties uz “Publiskās personas mantas atsavināšanas likumu” gadījumos, kad aktīva īpašumtiesības pēc ekonomiskās būtības tiek nodotas līguma noslēgšanas datumā, bet juridiski tās pāriet līguma termiņa beigās. </w:t>
      </w:r>
    </w:p>
    <w:p w14:paraId="37D6B28A" w14:textId="77777777" w:rsidR="006B345E" w:rsidRPr="006E3B96" w:rsidRDefault="006B345E" w:rsidP="006B345E">
      <w:pPr>
        <w:ind w:firstLine="720"/>
        <w:jc w:val="both"/>
        <w:rPr>
          <w:rFonts w:ascii="Arial Narrow" w:hAnsi="Arial Narrow" w:cs="Arial"/>
          <w:sz w:val="22"/>
          <w:szCs w:val="22"/>
        </w:rPr>
      </w:pPr>
      <w:r w:rsidRPr="006E3B96">
        <w:rPr>
          <w:rFonts w:ascii="Arial Narrow" w:hAnsi="Arial Narrow" w:cs="Arial"/>
          <w:sz w:val="22"/>
          <w:szCs w:val="22"/>
        </w:rPr>
        <w:t>Nododot aktīvu finanšu nomā, pašvaldība:</w:t>
      </w:r>
    </w:p>
    <w:p w14:paraId="428C320C" w14:textId="77777777" w:rsidR="006B345E" w:rsidRPr="006E3B96" w:rsidRDefault="006B345E" w:rsidP="006B345E">
      <w:pPr>
        <w:pStyle w:val="ListParagraph"/>
        <w:numPr>
          <w:ilvl w:val="0"/>
          <w:numId w:val="47"/>
        </w:numPr>
        <w:jc w:val="both"/>
        <w:rPr>
          <w:rFonts w:ascii="Arial Narrow" w:hAnsi="Arial Narrow" w:cs="Arial"/>
          <w:sz w:val="22"/>
          <w:szCs w:val="22"/>
          <w:lang w:eastAsia="lv-LV"/>
        </w:rPr>
      </w:pPr>
      <w:r w:rsidRPr="006E3B96">
        <w:rPr>
          <w:rFonts w:ascii="Arial Narrow" w:hAnsi="Arial Narrow" w:cs="Arial"/>
          <w:sz w:val="22"/>
          <w:szCs w:val="22"/>
          <w:lang w:eastAsia="lv-LV"/>
        </w:rPr>
        <w:t xml:space="preserve">nomas termiņa sākumā atzīst ieņēmumus (nodalot ilgtermiņa daļu) un prasības vērtībā, kas vienāda ar minimālo nomas maksājumu kopsummu, kas diskontēta ar nomas līgumā noteikto procentu likmi. </w:t>
      </w:r>
    </w:p>
    <w:p w14:paraId="1768CF01" w14:textId="77777777" w:rsidR="006B345E" w:rsidRPr="006E3B96" w:rsidRDefault="006B345E" w:rsidP="006B345E">
      <w:pPr>
        <w:pStyle w:val="ListParagraph"/>
        <w:numPr>
          <w:ilvl w:val="0"/>
          <w:numId w:val="47"/>
        </w:numPr>
        <w:jc w:val="both"/>
        <w:rPr>
          <w:rFonts w:ascii="Arial Narrow" w:hAnsi="Arial Narrow" w:cs="Arial"/>
          <w:sz w:val="22"/>
          <w:szCs w:val="22"/>
          <w:lang w:eastAsia="lv-LV"/>
        </w:rPr>
      </w:pPr>
      <w:r w:rsidRPr="006E3B96">
        <w:rPr>
          <w:rFonts w:ascii="Arial Narrow" w:hAnsi="Arial Narrow" w:cs="Arial"/>
          <w:sz w:val="22"/>
          <w:szCs w:val="22"/>
          <w:lang w:eastAsia="lv-LV"/>
        </w:rPr>
        <w:t>iznomāto aktīvu izslēdz no uzskaites un atzīst pārējos izdevumus;</w:t>
      </w:r>
    </w:p>
    <w:p w14:paraId="2ADA0845" w14:textId="77777777" w:rsidR="006B345E" w:rsidRPr="006E3B96" w:rsidRDefault="006B345E" w:rsidP="006B345E">
      <w:pPr>
        <w:pStyle w:val="ListParagraph"/>
        <w:numPr>
          <w:ilvl w:val="0"/>
          <w:numId w:val="47"/>
        </w:numPr>
        <w:jc w:val="both"/>
        <w:rPr>
          <w:rFonts w:ascii="Arial Narrow" w:hAnsi="Arial Narrow" w:cs="Arial"/>
          <w:sz w:val="22"/>
          <w:szCs w:val="22"/>
          <w:lang w:eastAsia="lv-LV"/>
        </w:rPr>
      </w:pPr>
      <w:r w:rsidRPr="006E3B96">
        <w:rPr>
          <w:rFonts w:ascii="Arial Narrow" w:hAnsi="Arial Narrow" w:cs="Arial"/>
          <w:sz w:val="22"/>
          <w:szCs w:val="22"/>
          <w:lang w:eastAsia="lv-LV"/>
        </w:rPr>
        <w:t>sākotnēji atzītās prasības turpmāk novērtē amortizētajā vērtībā – pārskata gadā palielina par finanšu ieņēmumiem, kurus aprēķina, piemērojot nomas līgumā ietverto procentu likmi, un samazina par saņemtajiem maksājumiem no nomnieka;</w:t>
      </w:r>
    </w:p>
    <w:p w14:paraId="097C0DAB" w14:textId="77777777" w:rsidR="006B345E" w:rsidRPr="006E3B96" w:rsidRDefault="006B345E" w:rsidP="006B345E">
      <w:pPr>
        <w:pStyle w:val="ListParagraph"/>
        <w:numPr>
          <w:ilvl w:val="0"/>
          <w:numId w:val="47"/>
        </w:numPr>
        <w:jc w:val="both"/>
        <w:rPr>
          <w:rFonts w:ascii="Arial Narrow" w:hAnsi="Arial Narrow" w:cs="Arial"/>
          <w:sz w:val="22"/>
          <w:szCs w:val="22"/>
          <w:lang w:eastAsia="lv-LV"/>
        </w:rPr>
      </w:pPr>
      <w:r w:rsidRPr="006E3B96">
        <w:rPr>
          <w:rFonts w:ascii="Arial Narrow" w:hAnsi="Arial Narrow" w:cs="Arial"/>
          <w:sz w:val="22"/>
          <w:szCs w:val="22"/>
          <w:lang w:eastAsia="lv-LV"/>
        </w:rPr>
        <w:t>pārskata gada beigās prasības par finanšu nomu bilancē norāda amortizētajā vērtībā, piemērojot līgumā noteikto procentu likmi.</w:t>
      </w:r>
    </w:p>
    <w:p w14:paraId="77252159" w14:textId="77777777" w:rsidR="006B345E" w:rsidRPr="00E00459" w:rsidRDefault="006B345E" w:rsidP="006B345E">
      <w:pPr>
        <w:numPr>
          <w:ilvl w:val="2"/>
          <w:numId w:val="1"/>
        </w:numPr>
        <w:spacing w:before="100" w:beforeAutospacing="1" w:after="100" w:afterAutospacing="1"/>
        <w:jc w:val="both"/>
        <w:rPr>
          <w:rFonts w:ascii="Arial Narrow" w:hAnsi="Arial Narrow" w:cs="Arial"/>
          <w:b/>
          <w:sz w:val="22"/>
          <w:szCs w:val="22"/>
        </w:rPr>
      </w:pPr>
      <w:r w:rsidRPr="00E00459">
        <w:rPr>
          <w:rFonts w:ascii="Arial Narrow" w:hAnsi="Arial Narrow" w:cs="Arial"/>
          <w:b/>
          <w:sz w:val="22"/>
          <w:szCs w:val="22"/>
        </w:rPr>
        <w:t> Nākamo periodu ieņēmumi</w:t>
      </w:r>
    </w:p>
    <w:p w14:paraId="667D576E" w14:textId="77777777" w:rsidR="006B345E" w:rsidRPr="00E00459" w:rsidRDefault="006B345E" w:rsidP="006B345E">
      <w:pPr>
        <w:spacing w:before="100" w:beforeAutospacing="1" w:after="100" w:afterAutospacing="1"/>
        <w:jc w:val="both"/>
        <w:rPr>
          <w:rFonts w:ascii="Arial Narrow" w:hAnsi="Arial Narrow" w:cs="Arial"/>
          <w:sz w:val="22"/>
          <w:szCs w:val="22"/>
        </w:rPr>
      </w:pPr>
      <w:r w:rsidRPr="00E00459">
        <w:rPr>
          <w:rFonts w:ascii="Arial Narrow" w:hAnsi="Arial Narrow" w:cs="Arial"/>
          <w:sz w:val="22"/>
          <w:szCs w:val="22"/>
        </w:rPr>
        <w:t>Nākamo periodu ieņēmumos uzskaita saņemtos ziedojumus un dāvinājumus, ja saskaņā ar vismaz vienu no dāvinājuma vai pušu vienošanās līguma nosacījumiem:</w:t>
      </w:r>
    </w:p>
    <w:p w14:paraId="718FF9CA" w14:textId="77777777" w:rsidR="006B345E" w:rsidRPr="00E00459" w:rsidRDefault="006B345E" w:rsidP="006B345E">
      <w:pPr>
        <w:pStyle w:val="ListParagraph"/>
        <w:numPr>
          <w:ilvl w:val="0"/>
          <w:numId w:val="20"/>
        </w:numPr>
        <w:spacing w:before="60" w:after="60"/>
        <w:jc w:val="both"/>
        <w:rPr>
          <w:rFonts w:ascii="Arial Narrow" w:hAnsi="Arial Narrow" w:cs="Arial"/>
          <w:sz w:val="22"/>
          <w:szCs w:val="22"/>
        </w:rPr>
      </w:pPr>
      <w:r w:rsidRPr="00E00459">
        <w:rPr>
          <w:rFonts w:ascii="Arial Narrow" w:hAnsi="Arial Narrow" w:cs="Arial"/>
          <w:sz w:val="22"/>
          <w:szCs w:val="22"/>
        </w:rPr>
        <w:t>saņemtie līdzekļi paredzēti ilgtermiņa ieguldījuma objekta iegādei, izveidošanai vai būvniecībai;</w:t>
      </w:r>
    </w:p>
    <w:p w14:paraId="3B6EAAA0" w14:textId="77777777" w:rsidR="006B345E" w:rsidRPr="00E00459" w:rsidRDefault="006B345E" w:rsidP="006B345E">
      <w:pPr>
        <w:pStyle w:val="ListParagraph"/>
        <w:numPr>
          <w:ilvl w:val="0"/>
          <w:numId w:val="20"/>
        </w:numPr>
        <w:spacing w:before="60" w:after="60"/>
        <w:jc w:val="both"/>
        <w:rPr>
          <w:rFonts w:ascii="Arial Narrow" w:hAnsi="Arial Narrow" w:cs="Arial"/>
          <w:sz w:val="22"/>
          <w:szCs w:val="22"/>
        </w:rPr>
      </w:pPr>
      <w:r w:rsidRPr="00E00459">
        <w:rPr>
          <w:rFonts w:ascii="Arial Narrow" w:hAnsi="Arial Narrow" w:cs="Arial"/>
          <w:sz w:val="22"/>
          <w:szCs w:val="22"/>
        </w:rPr>
        <w:t>saņemtie līdzekļi tiks izlietoti tikai nākamajā pārskata gadā noteiktu nākamā pārskata gada izdevumu segšanai vai Pašvaldības funkciju izpildes nodrošināšanai;</w:t>
      </w:r>
    </w:p>
    <w:p w14:paraId="1F9499DD" w14:textId="77777777" w:rsidR="006B345E" w:rsidRPr="00E00459" w:rsidRDefault="006B345E" w:rsidP="006B345E">
      <w:pPr>
        <w:pStyle w:val="ListParagraph"/>
        <w:numPr>
          <w:ilvl w:val="0"/>
          <w:numId w:val="20"/>
        </w:numPr>
        <w:spacing w:before="60" w:after="60"/>
        <w:jc w:val="both"/>
        <w:rPr>
          <w:rFonts w:ascii="Arial Narrow" w:hAnsi="Arial Narrow" w:cs="Arial"/>
          <w:sz w:val="22"/>
          <w:szCs w:val="22"/>
        </w:rPr>
      </w:pPr>
      <w:r w:rsidRPr="00E00459">
        <w:rPr>
          <w:rFonts w:ascii="Arial Narrow" w:hAnsi="Arial Narrow" w:cs="Arial"/>
          <w:sz w:val="22"/>
          <w:szCs w:val="22"/>
        </w:rPr>
        <w:t>nosacījumu neizpildes gadījumā saņemtie līdzekļi nākamajos gados jāatmaksā.</w:t>
      </w:r>
    </w:p>
    <w:p w14:paraId="22DF6FAE" w14:textId="77777777" w:rsidR="006B345E" w:rsidRPr="00E00459" w:rsidRDefault="006B345E" w:rsidP="006B345E">
      <w:pPr>
        <w:spacing w:before="60" w:after="60"/>
        <w:jc w:val="both"/>
        <w:rPr>
          <w:rFonts w:ascii="Arial Narrow" w:hAnsi="Arial Narrow" w:cs="Arial"/>
          <w:sz w:val="22"/>
          <w:szCs w:val="22"/>
        </w:rPr>
      </w:pPr>
      <w:r w:rsidRPr="00E00459">
        <w:rPr>
          <w:rFonts w:ascii="Arial Narrow" w:hAnsi="Arial Narrow" w:cs="Arial"/>
          <w:sz w:val="22"/>
          <w:szCs w:val="22"/>
        </w:rPr>
        <w:t xml:space="preserve">Nākamo periodu ieņēmumos atzītos maksājumus iekļauj ieņēmumu un izdevumu pārskatā pēc uzkrāšanas principa, ieņēmumus atzīstot periodā, uz kuru tie attiecas. </w:t>
      </w:r>
    </w:p>
    <w:p w14:paraId="70CC291F" w14:textId="77777777" w:rsidR="006B345E" w:rsidRPr="00E00459" w:rsidRDefault="006B345E" w:rsidP="006B345E">
      <w:pPr>
        <w:spacing w:before="60" w:after="60"/>
        <w:jc w:val="both"/>
        <w:rPr>
          <w:rFonts w:ascii="Arial Narrow" w:hAnsi="Arial Narrow" w:cs="Arial"/>
          <w:sz w:val="22"/>
          <w:szCs w:val="22"/>
        </w:rPr>
      </w:pPr>
      <w:r w:rsidRPr="00E00459">
        <w:rPr>
          <w:rFonts w:ascii="Arial Narrow" w:hAnsi="Arial Narrow" w:cs="Arial"/>
          <w:sz w:val="22"/>
          <w:szCs w:val="22"/>
        </w:rPr>
        <w:t>Maksājamo soda naudu (kavējuma naudu) uzskaita kā Pašvaldības izdevumus dienā, kad darījuma otrai pusei radušās likumīgas tiesības piedzīt soda naudu. Pašvaldība uzskaita pamatdarbības izdevumus un palielina uzkrātās saistības.</w:t>
      </w:r>
    </w:p>
    <w:p w14:paraId="63526BF7" w14:textId="77777777" w:rsidR="006B345E" w:rsidRPr="006D1BF4" w:rsidRDefault="006B345E" w:rsidP="006B345E">
      <w:pPr>
        <w:spacing w:before="60" w:after="60"/>
        <w:jc w:val="both"/>
        <w:rPr>
          <w:rFonts w:ascii="Arial Narrow" w:hAnsi="Arial Narrow"/>
          <w:sz w:val="22"/>
          <w:szCs w:val="22"/>
        </w:rPr>
      </w:pPr>
      <w:r>
        <w:rPr>
          <w:rFonts w:ascii="Arial Narrow" w:hAnsi="Arial Narrow" w:cs="Arial"/>
          <w:sz w:val="22"/>
          <w:szCs w:val="22"/>
        </w:rPr>
        <w:t xml:space="preserve">Uzkrātās saistības </w:t>
      </w:r>
      <w:r w:rsidRPr="00E00459">
        <w:rPr>
          <w:rFonts w:ascii="Arial Narrow" w:hAnsi="Arial Narrow" w:cs="Arial"/>
          <w:sz w:val="22"/>
          <w:szCs w:val="22"/>
        </w:rPr>
        <w:t>maksājamiem naudas sodiem uzskaita</w:t>
      </w:r>
      <w:r>
        <w:rPr>
          <w:rFonts w:ascii="Arial Narrow" w:hAnsi="Arial Narrow" w:cs="Arial"/>
          <w:sz w:val="22"/>
          <w:szCs w:val="22"/>
        </w:rPr>
        <w:t xml:space="preserve"> </w:t>
      </w:r>
      <w:r w:rsidRPr="00E00459">
        <w:rPr>
          <w:rFonts w:ascii="Arial Narrow" w:hAnsi="Arial Narrow" w:cs="Arial"/>
          <w:sz w:val="22"/>
          <w:szCs w:val="22"/>
        </w:rPr>
        <w:t>līdz dienai, kad tos samaksā vai darījuma otrai pusei vairs nav likumīgu tiesību piedzīt a</w:t>
      </w:r>
      <w:r>
        <w:rPr>
          <w:rFonts w:ascii="Arial Narrow" w:hAnsi="Arial Narrow" w:cs="Arial"/>
          <w:sz w:val="22"/>
          <w:szCs w:val="22"/>
        </w:rPr>
        <w:t>ttiecīgās naudas sodu. Izveidotā</w:t>
      </w:r>
      <w:r w:rsidRPr="00E00459">
        <w:rPr>
          <w:rFonts w:ascii="Arial Narrow" w:hAnsi="Arial Narrow" w:cs="Arial"/>
          <w:sz w:val="22"/>
          <w:szCs w:val="22"/>
        </w:rPr>
        <w:t xml:space="preserve">s </w:t>
      </w:r>
      <w:r>
        <w:rPr>
          <w:rFonts w:ascii="Arial Narrow" w:hAnsi="Arial Narrow" w:cs="Arial"/>
          <w:sz w:val="22"/>
          <w:szCs w:val="22"/>
        </w:rPr>
        <w:t>uzkrātās saistības</w:t>
      </w:r>
      <w:r w:rsidRPr="00E00459">
        <w:rPr>
          <w:rFonts w:ascii="Arial Narrow" w:hAnsi="Arial Narrow" w:cs="Arial"/>
          <w:sz w:val="22"/>
          <w:szCs w:val="22"/>
        </w:rPr>
        <w:t xml:space="preserve"> reversē, samazinot uzkrāto naudas sodu, un atzīst kā pamatdarbības ieņēmumus.</w:t>
      </w:r>
      <w:r>
        <w:rPr>
          <w:rFonts w:ascii="Arial Narrow" w:hAnsi="Arial Narrow" w:cs="Arial"/>
          <w:sz w:val="22"/>
          <w:szCs w:val="22"/>
        </w:rPr>
        <w:t xml:space="preserve"> </w:t>
      </w:r>
      <w:r w:rsidRPr="006E00EF">
        <w:rPr>
          <w:rFonts w:ascii="Arial Narrow" w:hAnsi="Arial Narrow" w:cs="Arial"/>
          <w:sz w:val="22"/>
          <w:szCs w:val="22"/>
        </w:rPr>
        <w:t>J</w:t>
      </w:r>
      <w:r w:rsidRPr="006E00EF">
        <w:rPr>
          <w:rFonts w:ascii="Arial Narrow" w:hAnsi="Arial Narrow"/>
          <w:sz w:val="22"/>
          <w:szCs w:val="22"/>
        </w:rPr>
        <w:t>a uzkrātās saistības izslēdz pārskata gadā, kurā tās bija atzītas, samazina pārskata gadā atzītos pamatdarbības izdevumus.</w:t>
      </w:r>
    </w:p>
    <w:p w14:paraId="6C04DD89" w14:textId="77777777" w:rsidR="006B345E" w:rsidRPr="00BE0D02" w:rsidRDefault="006B345E" w:rsidP="006B345E">
      <w:pPr>
        <w:numPr>
          <w:ilvl w:val="0"/>
          <w:numId w:val="1"/>
        </w:numPr>
        <w:spacing w:before="100" w:beforeAutospacing="1" w:after="100" w:afterAutospacing="1"/>
        <w:jc w:val="both"/>
        <w:rPr>
          <w:rFonts w:ascii="Arial Narrow" w:hAnsi="Arial Narrow" w:cs="Arial"/>
          <w:b/>
          <w:sz w:val="22"/>
          <w:szCs w:val="22"/>
        </w:rPr>
      </w:pPr>
      <w:r w:rsidRPr="00BE0D02">
        <w:rPr>
          <w:rFonts w:ascii="Arial Narrow" w:hAnsi="Arial Narrow" w:cs="Arial"/>
          <w:b/>
          <w:spacing w:val="-2"/>
          <w:sz w:val="22"/>
          <w:szCs w:val="22"/>
        </w:rPr>
        <w:t xml:space="preserve">Ieņēmumu un izdevumu uzskaite </w:t>
      </w:r>
    </w:p>
    <w:p w14:paraId="11B3C5D0" w14:textId="77777777" w:rsidR="006B345E" w:rsidRPr="00413A06" w:rsidRDefault="006B345E" w:rsidP="006B345E">
      <w:pPr>
        <w:spacing w:before="100" w:beforeAutospacing="1" w:after="100" w:afterAutospacing="1"/>
        <w:jc w:val="both"/>
        <w:rPr>
          <w:rFonts w:ascii="Arial Narrow" w:hAnsi="Arial Narrow" w:cs="Arial"/>
          <w:sz w:val="22"/>
          <w:szCs w:val="22"/>
        </w:rPr>
      </w:pPr>
      <w:r w:rsidRPr="00413A06">
        <w:rPr>
          <w:rFonts w:ascii="Arial Narrow" w:hAnsi="Arial Narrow" w:cs="Arial"/>
          <w:sz w:val="22"/>
          <w:szCs w:val="22"/>
        </w:rPr>
        <w:t>Ieņēmumus uzskaita pēc uzkrāšanas principa, ieņēmumus atzīstot periodā, kad tie radušies, neatkarīgi no naudas saņemšanas. Ieņēmumu korekcijas pieļaujamas tikai pārskata perioda ietvaros. Konstatētās iepriekšējo periodu uzskaites kļūdas, neprecizitātes un grāmatvedības uzskaites kārtības maiņas ietekmi uzskaita kā pārskata perioda ieņēmumu korekcijas.</w:t>
      </w:r>
    </w:p>
    <w:p w14:paraId="38B8658D" w14:textId="77777777" w:rsidR="006B345E" w:rsidRDefault="006B345E" w:rsidP="006B345E">
      <w:pPr>
        <w:spacing w:before="100" w:beforeAutospacing="1" w:after="100" w:afterAutospacing="1"/>
        <w:jc w:val="both"/>
        <w:rPr>
          <w:rFonts w:ascii="Arial Narrow" w:hAnsi="Arial Narrow"/>
          <w:sz w:val="22"/>
          <w:szCs w:val="22"/>
        </w:rPr>
      </w:pPr>
      <w:r w:rsidRPr="003C6F2B">
        <w:rPr>
          <w:rFonts w:ascii="Arial Narrow" w:hAnsi="Arial Narrow"/>
          <w:sz w:val="22"/>
          <w:szCs w:val="22"/>
        </w:rPr>
        <w:t>Ieņēmumus no pakalpojumu sniegšanas atzīst tajā pārskata periodā, kad pakalpojumi sniegti</w:t>
      </w:r>
      <w:r>
        <w:rPr>
          <w:rFonts w:ascii="Arial Narrow" w:hAnsi="Arial Narrow"/>
          <w:sz w:val="22"/>
          <w:szCs w:val="22"/>
        </w:rPr>
        <w:t xml:space="preserve">. </w:t>
      </w:r>
      <w:r w:rsidRPr="003C6F2B">
        <w:rPr>
          <w:rFonts w:ascii="Arial Narrow" w:hAnsi="Arial Narrow"/>
          <w:sz w:val="22"/>
          <w:szCs w:val="22"/>
        </w:rPr>
        <w:t>Ieņēmumus no pakalpojumu sniegšanas vai aktīvu pārdošanas uzskaita, atskaitot pievienotās vērtības nodokli un atlaides, kas tieši saistītas ar to realizāciju. Piešķirtās atlaides un atvieglojumus uzskaita analītiski.</w:t>
      </w:r>
    </w:p>
    <w:p w14:paraId="151C936A" w14:textId="77777777" w:rsidR="006B345E" w:rsidRPr="00E00459" w:rsidRDefault="006B345E" w:rsidP="006B345E">
      <w:pPr>
        <w:spacing w:before="60" w:after="60"/>
        <w:jc w:val="both"/>
        <w:rPr>
          <w:rFonts w:ascii="Arial Narrow" w:hAnsi="Arial Narrow" w:cs="Arial"/>
          <w:sz w:val="22"/>
          <w:szCs w:val="22"/>
        </w:rPr>
      </w:pPr>
      <w:r w:rsidRPr="00E00459">
        <w:rPr>
          <w:rFonts w:ascii="Arial Narrow" w:hAnsi="Arial Narrow" w:cs="Arial"/>
          <w:sz w:val="22"/>
          <w:szCs w:val="22"/>
        </w:rPr>
        <w:t>Izsniedzot rēķinu par priekš</w:t>
      </w:r>
      <w:r w:rsidRPr="00E00459">
        <w:rPr>
          <w:rFonts w:ascii="Arial Narrow" w:hAnsi="Arial Narrow" w:cs="Arial"/>
          <w:sz w:val="22"/>
          <w:szCs w:val="22"/>
        </w:rPr>
        <w:softHyphen/>
        <w:t>apmaksu, nerodas pamatojums aktīvu vai saistību atzīšanai bilancē. Izsniegtos rēķinus par priekšapmaksu reģistrē saskaņā ar Pašvaldības dokumentu plūsmas reģistrācijas kārtību.</w:t>
      </w:r>
    </w:p>
    <w:p w14:paraId="044FFE09" w14:textId="77777777" w:rsidR="006B345E" w:rsidRPr="00E00459" w:rsidRDefault="006B345E" w:rsidP="006B345E">
      <w:pPr>
        <w:spacing w:before="100" w:beforeAutospacing="1" w:after="100" w:afterAutospacing="1"/>
        <w:jc w:val="both"/>
        <w:rPr>
          <w:rFonts w:ascii="Arial Narrow" w:hAnsi="Arial Narrow" w:cs="Arial"/>
          <w:sz w:val="22"/>
          <w:szCs w:val="22"/>
        </w:rPr>
      </w:pPr>
      <w:r w:rsidRPr="00E00459">
        <w:rPr>
          <w:rFonts w:ascii="Arial Narrow" w:hAnsi="Arial Narrow" w:cs="Arial"/>
          <w:sz w:val="22"/>
          <w:szCs w:val="22"/>
        </w:rPr>
        <w:t>Izdevumus uzskaita pēc uzkrāšanas principa, izdevumus atzīstot periodā, kad tie radušies, neatkarīgi no naudas samaksas. Izdevumu korekcijas pieļaujamas tikai pārskata perioda ietvaros. Konstatētās iepriekšējo periodu uzskaites kļūdas, neprecizitātes un grāmatvedības uzskaites kārtības maiņas ietekmi uzskaita kā pārskata perioda izdevumu korekcijas.</w:t>
      </w:r>
    </w:p>
    <w:p w14:paraId="0BD15F69" w14:textId="77777777" w:rsidR="006B345E" w:rsidRPr="00E00459" w:rsidRDefault="006B345E" w:rsidP="006B345E">
      <w:pPr>
        <w:spacing w:before="60" w:after="60"/>
        <w:jc w:val="both"/>
        <w:rPr>
          <w:rFonts w:ascii="Arial Narrow" w:hAnsi="Arial Narrow" w:cs="Arial"/>
          <w:sz w:val="22"/>
          <w:szCs w:val="22"/>
        </w:rPr>
      </w:pPr>
      <w:r w:rsidRPr="00E00459">
        <w:rPr>
          <w:rFonts w:ascii="Arial Narrow" w:hAnsi="Arial Narrow" w:cs="Arial"/>
          <w:sz w:val="22"/>
          <w:szCs w:val="22"/>
        </w:rPr>
        <w:t xml:space="preserve">Pašvaldības </w:t>
      </w:r>
      <w:r>
        <w:rPr>
          <w:rFonts w:ascii="Arial Narrow" w:hAnsi="Arial Narrow" w:cs="Arial"/>
          <w:sz w:val="22"/>
          <w:szCs w:val="22"/>
        </w:rPr>
        <w:t xml:space="preserve">ieņēmumus un </w:t>
      </w:r>
      <w:r w:rsidRPr="00E00459">
        <w:rPr>
          <w:rFonts w:ascii="Arial Narrow" w:hAnsi="Arial Narrow" w:cs="Arial"/>
          <w:sz w:val="22"/>
          <w:szCs w:val="22"/>
        </w:rPr>
        <w:t>izdevumus uzskaita atbilstoši prasībām, kas noteiktas normatīvajos aktos budžeta klasifikāciju jomā.</w:t>
      </w:r>
    </w:p>
    <w:p w14:paraId="7A460533" w14:textId="77777777" w:rsidR="006B345E" w:rsidRPr="003C6F2B" w:rsidRDefault="006B345E" w:rsidP="006B345E">
      <w:pPr>
        <w:spacing w:before="60" w:after="60"/>
        <w:jc w:val="both"/>
        <w:rPr>
          <w:rFonts w:ascii="Arial Narrow" w:hAnsi="Arial Narrow" w:cs="Arial"/>
          <w:sz w:val="22"/>
          <w:szCs w:val="22"/>
        </w:rPr>
      </w:pPr>
      <w:r w:rsidRPr="00E00459">
        <w:rPr>
          <w:rFonts w:ascii="Arial Narrow" w:hAnsi="Arial Narrow" w:cs="Arial"/>
          <w:sz w:val="22"/>
          <w:szCs w:val="22"/>
        </w:rPr>
        <w:t>Dienā, kad Pašvaldība saņem rēķinu par pakalpojumiem vai cita veida darījumiem, kas nosaka izdevumu rašanos, Pašvaldības grāmatvedībā uzskaita izdevumus, klasificējot tos pēc ekonomiskās būtības.</w:t>
      </w:r>
    </w:p>
    <w:p w14:paraId="6B426F5C" w14:textId="77777777" w:rsidR="006B345E" w:rsidRPr="00E00459" w:rsidRDefault="006B345E" w:rsidP="006B345E">
      <w:pPr>
        <w:spacing w:before="60" w:after="60"/>
        <w:jc w:val="both"/>
        <w:rPr>
          <w:rFonts w:ascii="Arial Narrow" w:hAnsi="Arial Narrow" w:cs="Arial"/>
          <w:sz w:val="22"/>
          <w:szCs w:val="22"/>
        </w:rPr>
      </w:pPr>
      <w:r w:rsidRPr="00E00459">
        <w:rPr>
          <w:rFonts w:ascii="Arial Narrow" w:hAnsi="Arial Narrow" w:cs="Arial"/>
          <w:sz w:val="22"/>
          <w:szCs w:val="22"/>
        </w:rPr>
        <w:lastRenderedPageBreak/>
        <w:t>Nākamo periodu ieņēmum</w:t>
      </w:r>
      <w:r>
        <w:rPr>
          <w:rFonts w:ascii="Arial Narrow" w:hAnsi="Arial Narrow" w:cs="Arial"/>
          <w:sz w:val="22"/>
          <w:szCs w:val="22"/>
        </w:rPr>
        <w:t>os sākotnēji uzskaitīto saņemto ārvalstu</w:t>
      </w:r>
      <w:r w:rsidRPr="00E00459">
        <w:rPr>
          <w:rFonts w:ascii="Arial Narrow" w:hAnsi="Arial Narrow" w:cs="Arial"/>
          <w:sz w:val="22"/>
          <w:szCs w:val="22"/>
        </w:rPr>
        <w:t xml:space="preserve"> finanšu palīdzības vērtību iekļauj pārskata perioda ieņēmumos dienā, kad Pašvaldība ir sniegusi pakalpojumu vai piegādājusi darījumā paredzēto aktīvu, vai atbilstoši sniegtā un saņemtā pakalpojuma apjomam ne retāk kā reizi pārskata periodā.</w:t>
      </w:r>
    </w:p>
    <w:p w14:paraId="6EB703BF" w14:textId="77777777" w:rsidR="006B345E" w:rsidRDefault="006B345E" w:rsidP="006B345E">
      <w:pPr>
        <w:spacing w:before="60" w:after="60"/>
        <w:jc w:val="both"/>
        <w:rPr>
          <w:rFonts w:ascii="Arial Narrow" w:hAnsi="Arial Narrow" w:cs="Arial"/>
          <w:sz w:val="22"/>
          <w:szCs w:val="22"/>
        </w:rPr>
      </w:pPr>
      <w:r w:rsidRPr="00E00459">
        <w:rPr>
          <w:rFonts w:ascii="Arial Narrow" w:hAnsi="Arial Narrow" w:cs="Arial"/>
          <w:sz w:val="22"/>
          <w:szCs w:val="22"/>
        </w:rPr>
        <w:t xml:space="preserve">Ieņēmumus ārvalstu valūtā uzskaita </w:t>
      </w:r>
      <w:proofErr w:type="spellStart"/>
      <w:r w:rsidRPr="00E00459">
        <w:rPr>
          <w:rFonts w:ascii="Arial Narrow" w:hAnsi="Arial Narrow" w:cs="Arial"/>
          <w:i/>
          <w:sz w:val="22"/>
          <w:szCs w:val="22"/>
        </w:rPr>
        <w:t>euro</w:t>
      </w:r>
      <w:proofErr w:type="spellEnd"/>
      <w:r w:rsidRPr="00E00459">
        <w:rPr>
          <w:rFonts w:ascii="Arial Narrow" w:hAnsi="Arial Narrow" w:cs="Arial"/>
          <w:sz w:val="22"/>
          <w:szCs w:val="22"/>
        </w:rPr>
        <w:t xml:space="preserve"> to atzīšanas dienā. Ieņēmumus, kas rodas no valūtas kursu svārstībām ieņēmumu atzīšanas dienā un naudas saņemšanas dienā, uzskaita kā finanšu ieņēmumus no valūtas kursu svārstībām.</w:t>
      </w:r>
    </w:p>
    <w:p w14:paraId="7E17A2CE" w14:textId="77777777" w:rsidR="006B345E" w:rsidRPr="00E00459" w:rsidRDefault="006B345E" w:rsidP="006B345E">
      <w:pPr>
        <w:spacing w:before="60" w:after="60"/>
        <w:jc w:val="both"/>
        <w:rPr>
          <w:rFonts w:ascii="Arial Narrow" w:hAnsi="Arial Narrow" w:cs="Arial"/>
          <w:sz w:val="22"/>
          <w:szCs w:val="22"/>
        </w:rPr>
      </w:pPr>
      <w:r w:rsidRPr="00E00459">
        <w:rPr>
          <w:rFonts w:ascii="Arial Narrow" w:hAnsi="Arial Narrow" w:cs="Arial"/>
          <w:sz w:val="22"/>
          <w:szCs w:val="22"/>
        </w:rPr>
        <w:t>Izdevumus ārvalstu valūtā uzskaita</w:t>
      </w:r>
      <w:r w:rsidRPr="00E00459">
        <w:rPr>
          <w:rFonts w:ascii="Arial Narrow" w:hAnsi="Arial Narrow" w:cs="Arial"/>
          <w:i/>
          <w:sz w:val="22"/>
          <w:szCs w:val="22"/>
        </w:rPr>
        <w:t xml:space="preserve"> </w:t>
      </w:r>
      <w:proofErr w:type="spellStart"/>
      <w:r w:rsidRPr="00E00459">
        <w:rPr>
          <w:rFonts w:ascii="Arial Narrow" w:hAnsi="Arial Narrow" w:cs="Arial"/>
          <w:i/>
          <w:sz w:val="22"/>
          <w:szCs w:val="22"/>
        </w:rPr>
        <w:t>euro</w:t>
      </w:r>
      <w:proofErr w:type="spellEnd"/>
      <w:r w:rsidRPr="00E00459">
        <w:rPr>
          <w:rFonts w:ascii="Arial Narrow" w:hAnsi="Arial Narrow" w:cs="Arial"/>
          <w:sz w:val="22"/>
          <w:szCs w:val="22"/>
        </w:rPr>
        <w:t xml:space="preserve"> to rašanās dienā. Izdevumus, kas rodas no valūtas kursu svārstībām naudas izmaksas dienā, uzskaita kā finanšu izdevumus no valūtas kursu svārstībām.</w:t>
      </w:r>
    </w:p>
    <w:p w14:paraId="6BCDB2BE" w14:textId="77777777" w:rsidR="006B345E" w:rsidRPr="00E00459" w:rsidRDefault="006B345E" w:rsidP="006B345E">
      <w:pPr>
        <w:spacing w:before="60" w:after="60"/>
        <w:jc w:val="both"/>
        <w:rPr>
          <w:rFonts w:ascii="Arial Narrow" w:hAnsi="Arial Narrow" w:cs="Arial"/>
          <w:sz w:val="22"/>
          <w:szCs w:val="22"/>
        </w:rPr>
      </w:pPr>
      <w:r w:rsidRPr="00E00459">
        <w:rPr>
          <w:rFonts w:ascii="Arial Narrow" w:hAnsi="Arial Narrow" w:cs="Arial"/>
          <w:sz w:val="22"/>
          <w:szCs w:val="22"/>
        </w:rPr>
        <w:t>Saņemtās nodevas, kavējuma naudas un soda naudas tiek uzskaitītas ieņēmumos pēc naudas plūsmas principa naudas saņemšanas dienā.</w:t>
      </w:r>
    </w:p>
    <w:p w14:paraId="4D4F113E" w14:textId="77777777" w:rsidR="006B345E" w:rsidRDefault="006B345E" w:rsidP="006B345E">
      <w:pPr>
        <w:spacing w:before="60" w:after="60"/>
        <w:jc w:val="both"/>
        <w:rPr>
          <w:rFonts w:ascii="Arial Narrow" w:hAnsi="Arial Narrow" w:cs="Arial"/>
          <w:sz w:val="22"/>
          <w:szCs w:val="22"/>
        </w:rPr>
      </w:pPr>
      <w:r w:rsidRPr="00E00459">
        <w:rPr>
          <w:rFonts w:ascii="Arial Narrow" w:hAnsi="Arial Narrow" w:cs="Arial"/>
          <w:sz w:val="22"/>
          <w:szCs w:val="22"/>
        </w:rPr>
        <w:t>Aprēķinātās, bet vēl nesaņemtās kavējuma un soda naudas tiek uzskaitītas zembilances kontos.</w:t>
      </w:r>
    </w:p>
    <w:p w14:paraId="6D5558DA" w14:textId="77777777" w:rsidR="006B345E" w:rsidRDefault="006B345E" w:rsidP="006B345E">
      <w:pPr>
        <w:spacing w:before="60" w:after="60"/>
        <w:jc w:val="both"/>
        <w:rPr>
          <w:rFonts w:ascii="Arial Narrow" w:hAnsi="Arial Narrow" w:cs="Arial"/>
          <w:sz w:val="22"/>
          <w:szCs w:val="22"/>
        </w:rPr>
      </w:pPr>
      <w:r w:rsidRPr="006E00EF">
        <w:rPr>
          <w:rFonts w:ascii="Arial Narrow" w:hAnsi="Arial Narrow"/>
          <w:sz w:val="22"/>
          <w:szCs w:val="22"/>
        </w:rPr>
        <w:t>Naudas sodu un kavējuma naudu atzīst pamatdarbības izdevumos dienā, kad rodas attiecīgais pienākums.</w:t>
      </w:r>
      <w:r w:rsidRPr="006E00EF">
        <w:rPr>
          <w:rFonts w:ascii="Arial Narrow" w:hAnsi="Arial Narrow" w:cs="Arial"/>
          <w:sz w:val="22"/>
          <w:szCs w:val="22"/>
        </w:rPr>
        <w:t xml:space="preserve"> </w:t>
      </w:r>
    </w:p>
    <w:p w14:paraId="7E3EA185" w14:textId="77777777" w:rsidR="006B345E" w:rsidRDefault="006B345E" w:rsidP="006B345E">
      <w:pPr>
        <w:spacing w:before="60" w:after="60"/>
        <w:jc w:val="both"/>
        <w:rPr>
          <w:rFonts w:ascii="Arial Narrow" w:hAnsi="Arial Narrow" w:cs="Arial"/>
          <w:sz w:val="22"/>
          <w:szCs w:val="22"/>
        </w:rPr>
      </w:pPr>
      <w:r w:rsidRPr="00E00459">
        <w:rPr>
          <w:rFonts w:ascii="Arial Narrow" w:hAnsi="Arial Narrow" w:cs="Arial"/>
          <w:sz w:val="22"/>
          <w:szCs w:val="22"/>
        </w:rPr>
        <w:t>Saņemtos dāvinājumus un ziedojumus uzskaita attiecīgā aktīvu grupā, atzīstot ieņēmumus un (vai) nākamo periodu ieņēmumus no dāvinājumiem un ziedojumiem tādā vērtībā, kas noteikta ar dāvinājumu vai ziedojumu saņemšanu saistītajos dokumentos vai kādā novērtēti attiecīgie dāvinājumi un ziedojumi.</w:t>
      </w:r>
    </w:p>
    <w:p w14:paraId="43C7751C" w14:textId="77777777" w:rsidR="006B345E" w:rsidRDefault="006B345E" w:rsidP="006B345E">
      <w:pPr>
        <w:spacing w:before="60" w:after="60"/>
        <w:jc w:val="both"/>
        <w:rPr>
          <w:rFonts w:ascii="Arial Narrow" w:hAnsi="Arial Narrow"/>
          <w:sz w:val="22"/>
          <w:szCs w:val="22"/>
        </w:rPr>
      </w:pPr>
      <w:r w:rsidRPr="00E00459">
        <w:rPr>
          <w:rFonts w:ascii="Arial Narrow" w:hAnsi="Arial Narrow" w:cs="Arial"/>
          <w:sz w:val="22"/>
          <w:szCs w:val="22"/>
        </w:rPr>
        <w:t xml:space="preserve">Piešķirtais un izmaksātais finansējums </w:t>
      </w:r>
      <w:r w:rsidRPr="006E00EF">
        <w:rPr>
          <w:rFonts w:ascii="Arial Narrow" w:hAnsi="Arial Narrow"/>
          <w:sz w:val="22"/>
          <w:szCs w:val="22"/>
        </w:rPr>
        <w:t>komersantiem, biedrībām un nodibinājumiem</w:t>
      </w:r>
      <w:r>
        <w:t xml:space="preserve"> </w:t>
      </w:r>
      <w:r w:rsidRPr="00E00459">
        <w:rPr>
          <w:rFonts w:ascii="Arial Narrow" w:hAnsi="Arial Narrow" w:cs="Arial"/>
          <w:sz w:val="22"/>
          <w:szCs w:val="22"/>
        </w:rPr>
        <w:t xml:space="preserve">tiek uzskaitīts kā </w:t>
      </w:r>
      <w:r>
        <w:rPr>
          <w:rFonts w:ascii="Arial Narrow" w:hAnsi="Arial Narrow" w:cs="Arial"/>
          <w:sz w:val="22"/>
          <w:szCs w:val="22"/>
        </w:rPr>
        <w:t>nākamā perioda izdevumi</w:t>
      </w:r>
      <w:r w:rsidRPr="00E00459">
        <w:rPr>
          <w:rFonts w:ascii="Arial Narrow" w:hAnsi="Arial Narrow" w:cs="Arial"/>
          <w:sz w:val="22"/>
          <w:szCs w:val="22"/>
        </w:rPr>
        <w:t xml:space="preserve">, </w:t>
      </w:r>
      <w:r>
        <w:rPr>
          <w:rFonts w:ascii="Arial Narrow" w:hAnsi="Arial Narrow" w:cs="Arial"/>
          <w:sz w:val="22"/>
          <w:szCs w:val="22"/>
        </w:rPr>
        <w:t xml:space="preserve">tos izmaksājot avansā. </w:t>
      </w:r>
      <w:r w:rsidRPr="00BB09D0">
        <w:rPr>
          <w:rFonts w:ascii="Arial Narrow" w:hAnsi="Arial Narrow" w:cs="Arial"/>
          <w:sz w:val="22"/>
          <w:szCs w:val="22"/>
        </w:rPr>
        <w:t xml:space="preserve">Atzīst </w:t>
      </w:r>
      <w:r w:rsidRPr="00BB09D0">
        <w:rPr>
          <w:rFonts w:ascii="Arial Narrow" w:hAnsi="Arial Narrow"/>
          <w:sz w:val="22"/>
          <w:szCs w:val="22"/>
        </w:rPr>
        <w:t>pamatdarbības izdevumos atbilstoši budžeta iestādē apstiprinātajiem komersanta, biedrības vai nodibinājuma iesniegtajiem attaisnojuma dokumentiem.</w:t>
      </w:r>
    </w:p>
    <w:p w14:paraId="55E48E82" w14:textId="77777777" w:rsidR="006B345E" w:rsidRPr="0094538C" w:rsidRDefault="006B345E" w:rsidP="006B345E">
      <w:pPr>
        <w:spacing w:before="60" w:after="60"/>
        <w:jc w:val="both"/>
        <w:rPr>
          <w:rFonts w:ascii="Arial Narrow" w:hAnsi="Arial Narrow" w:cs="Arial"/>
          <w:sz w:val="22"/>
          <w:szCs w:val="22"/>
        </w:rPr>
      </w:pPr>
    </w:p>
    <w:p w14:paraId="3C3BFB2D" w14:textId="77777777" w:rsidR="006B345E" w:rsidRDefault="006B345E" w:rsidP="006B345E">
      <w:pPr>
        <w:numPr>
          <w:ilvl w:val="0"/>
          <w:numId w:val="1"/>
        </w:numPr>
        <w:spacing w:before="60" w:after="60"/>
        <w:jc w:val="both"/>
        <w:rPr>
          <w:rFonts w:ascii="Arial Narrow" w:hAnsi="Arial Narrow"/>
          <w:b/>
          <w:sz w:val="22"/>
          <w:szCs w:val="22"/>
        </w:rPr>
      </w:pPr>
      <w:proofErr w:type="spellStart"/>
      <w:r w:rsidRPr="00365EF3">
        <w:rPr>
          <w:rFonts w:ascii="Arial Narrow" w:hAnsi="Arial Narrow"/>
          <w:b/>
          <w:sz w:val="22"/>
          <w:szCs w:val="22"/>
        </w:rPr>
        <w:t>Transferta</w:t>
      </w:r>
      <w:proofErr w:type="spellEnd"/>
      <w:r w:rsidRPr="00365EF3">
        <w:rPr>
          <w:rFonts w:ascii="Arial Narrow" w:hAnsi="Arial Narrow"/>
          <w:b/>
          <w:sz w:val="22"/>
          <w:szCs w:val="22"/>
        </w:rPr>
        <w:t xml:space="preserve"> ieņēmumu un izdevumu uzskaite</w:t>
      </w:r>
    </w:p>
    <w:p w14:paraId="641FC10A" w14:textId="77777777" w:rsidR="006B345E" w:rsidRPr="00365EF3" w:rsidRDefault="006B345E" w:rsidP="006B345E">
      <w:pPr>
        <w:spacing w:before="60" w:after="60"/>
        <w:ind w:left="720"/>
        <w:jc w:val="both"/>
        <w:rPr>
          <w:rFonts w:ascii="Arial Narrow" w:hAnsi="Arial Narrow"/>
          <w:b/>
          <w:sz w:val="22"/>
          <w:szCs w:val="22"/>
        </w:rPr>
      </w:pPr>
    </w:p>
    <w:p w14:paraId="313D98B7" w14:textId="77777777" w:rsidR="006B345E" w:rsidRPr="00365EF3" w:rsidRDefault="006B345E" w:rsidP="006B345E">
      <w:pPr>
        <w:pStyle w:val="tv213"/>
        <w:spacing w:before="0" w:beforeAutospacing="0" w:after="0" w:afterAutospacing="0"/>
        <w:rPr>
          <w:rFonts w:ascii="Arial Narrow" w:hAnsi="Arial Narrow"/>
          <w:sz w:val="22"/>
          <w:szCs w:val="22"/>
          <w:lang w:val="lv-LV"/>
        </w:rPr>
      </w:pPr>
      <w:r w:rsidRPr="00365EF3">
        <w:rPr>
          <w:rFonts w:ascii="Arial Narrow" w:hAnsi="Arial Narrow"/>
          <w:sz w:val="22"/>
          <w:szCs w:val="22"/>
          <w:lang w:val="lv-LV"/>
        </w:rPr>
        <w:t xml:space="preserve">Ja </w:t>
      </w:r>
      <w:proofErr w:type="spellStart"/>
      <w:r w:rsidRPr="00365EF3">
        <w:rPr>
          <w:rFonts w:ascii="Arial Narrow" w:hAnsi="Arial Narrow"/>
          <w:sz w:val="22"/>
          <w:szCs w:val="22"/>
          <w:lang w:val="lv-LV"/>
        </w:rPr>
        <w:t>transferta</w:t>
      </w:r>
      <w:proofErr w:type="spellEnd"/>
      <w:r w:rsidRPr="00365EF3">
        <w:rPr>
          <w:rFonts w:ascii="Arial Narrow" w:hAnsi="Arial Narrow"/>
          <w:sz w:val="22"/>
          <w:szCs w:val="22"/>
          <w:lang w:val="lv-LV"/>
        </w:rPr>
        <w:t xml:space="preserve"> pārskaitījumu veic pirms </w:t>
      </w:r>
      <w:proofErr w:type="spellStart"/>
      <w:r w:rsidRPr="00365EF3">
        <w:rPr>
          <w:rFonts w:ascii="Arial Narrow" w:hAnsi="Arial Narrow"/>
          <w:sz w:val="22"/>
          <w:szCs w:val="22"/>
          <w:lang w:val="lv-LV"/>
        </w:rPr>
        <w:t>transferta</w:t>
      </w:r>
      <w:proofErr w:type="spellEnd"/>
      <w:r w:rsidRPr="00365EF3">
        <w:rPr>
          <w:rFonts w:ascii="Arial Narrow" w:hAnsi="Arial Narrow"/>
          <w:sz w:val="22"/>
          <w:szCs w:val="22"/>
          <w:lang w:val="lv-LV"/>
        </w:rPr>
        <w:t xml:space="preserve"> izlietojuma:</w:t>
      </w:r>
    </w:p>
    <w:p w14:paraId="23187687" w14:textId="77777777" w:rsidR="006B345E" w:rsidRPr="00365EF3" w:rsidRDefault="006B345E" w:rsidP="006B345E">
      <w:pPr>
        <w:pStyle w:val="tv213"/>
        <w:numPr>
          <w:ilvl w:val="0"/>
          <w:numId w:val="45"/>
        </w:numPr>
        <w:spacing w:before="0" w:beforeAutospacing="0" w:after="0" w:afterAutospacing="0"/>
        <w:rPr>
          <w:rFonts w:ascii="Arial Narrow" w:hAnsi="Arial Narrow"/>
          <w:sz w:val="22"/>
          <w:szCs w:val="22"/>
          <w:lang w:val="lv-LV"/>
        </w:rPr>
      </w:pPr>
      <w:r w:rsidRPr="00365EF3">
        <w:rPr>
          <w:rFonts w:ascii="Arial Narrow" w:hAnsi="Arial Narrow"/>
          <w:sz w:val="22"/>
          <w:szCs w:val="22"/>
          <w:lang w:val="lv-LV"/>
        </w:rPr>
        <w:t xml:space="preserve">veicot pārskaitījumu, atzīst prasības par avansā pārskaitīto </w:t>
      </w:r>
      <w:proofErr w:type="spellStart"/>
      <w:r w:rsidRPr="00365EF3">
        <w:rPr>
          <w:rFonts w:ascii="Arial Narrow" w:hAnsi="Arial Narrow"/>
          <w:sz w:val="22"/>
          <w:szCs w:val="22"/>
          <w:lang w:val="lv-LV"/>
        </w:rPr>
        <w:t>transfertu</w:t>
      </w:r>
      <w:proofErr w:type="spellEnd"/>
      <w:r w:rsidRPr="00365EF3">
        <w:rPr>
          <w:rFonts w:ascii="Arial Narrow" w:hAnsi="Arial Narrow"/>
          <w:sz w:val="22"/>
          <w:szCs w:val="22"/>
          <w:lang w:val="lv-LV"/>
        </w:rPr>
        <w:t>;</w:t>
      </w:r>
    </w:p>
    <w:p w14:paraId="7C87EEE8" w14:textId="77777777" w:rsidR="006B345E" w:rsidRDefault="006B345E" w:rsidP="006B345E">
      <w:pPr>
        <w:pStyle w:val="tv213"/>
        <w:numPr>
          <w:ilvl w:val="0"/>
          <w:numId w:val="45"/>
        </w:numPr>
        <w:spacing w:before="0" w:beforeAutospacing="0" w:after="0" w:afterAutospacing="0"/>
        <w:rPr>
          <w:rFonts w:ascii="Arial Narrow" w:hAnsi="Arial Narrow"/>
          <w:sz w:val="22"/>
          <w:szCs w:val="22"/>
          <w:lang w:val="lv-LV"/>
        </w:rPr>
      </w:pPr>
      <w:r w:rsidRPr="00365EF3">
        <w:rPr>
          <w:rFonts w:ascii="Arial Narrow" w:hAnsi="Arial Narrow"/>
          <w:sz w:val="22"/>
          <w:szCs w:val="22"/>
          <w:lang w:val="lv-LV"/>
        </w:rPr>
        <w:t xml:space="preserve">saņemot pārskaitījumu, atzīst saistības par avansā saņemto </w:t>
      </w:r>
      <w:proofErr w:type="spellStart"/>
      <w:r w:rsidRPr="00365EF3">
        <w:rPr>
          <w:rFonts w:ascii="Arial Narrow" w:hAnsi="Arial Narrow"/>
          <w:sz w:val="22"/>
          <w:szCs w:val="22"/>
          <w:lang w:val="lv-LV"/>
        </w:rPr>
        <w:t>transfertu</w:t>
      </w:r>
      <w:proofErr w:type="spellEnd"/>
      <w:r w:rsidRPr="00365EF3">
        <w:rPr>
          <w:rFonts w:ascii="Arial Narrow" w:hAnsi="Arial Narrow"/>
          <w:sz w:val="22"/>
          <w:szCs w:val="22"/>
          <w:lang w:val="lv-LV"/>
        </w:rPr>
        <w:t>.</w:t>
      </w:r>
      <w:bookmarkStart w:id="0" w:name="p340"/>
      <w:bookmarkStart w:id="1" w:name="p-648724"/>
      <w:bookmarkEnd w:id="0"/>
      <w:bookmarkEnd w:id="1"/>
    </w:p>
    <w:p w14:paraId="05E540A2" w14:textId="77777777" w:rsidR="006B345E" w:rsidRPr="00365EF3" w:rsidRDefault="006B345E" w:rsidP="006B345E">
      <w:pPr>
        <w:pStyle w:val="tv213"/>
        <w:spacing w:before="0" w:beforeAutospacing="0" w:after="0" w:afterAutospacing="0"/>
        <w:ind w:left="360"/>
        <w:rPr>
          <w:rFonts w:ascii="Arial Narrow" w:hAnsi="Arial Narrow"/>
          <w:sz w:val="22"/>
          <w:szCs w:val="22"/>
          <w:lang w:val="lv-LV"/>
        </w:rPr>
      </w:pPr>
    </w:p>
    <w:p w14:paraId="46ED2E30" w14:textId="77777777" w:rsidR="006B345E" w:rsidRDefault="006B345E" w:rsidP="006B345E">
      <w:pPr>
        <w:pStyle w:val="tv213"/>
        <w:spacing w:before="0" w:beforeAutospacing="0" w:after="0" w:afterAutospacing="0"/>
        <w:rPr>
          <w:rFonts w:ascii="Arial Narrow" w:hAnsi="Arial Narrow"/>
          <w:sz w:val="22"/>
          <w:szCs w:val="22"/>
          <w:lang w:val="lv-LV"/>
        </w:rPr>
      </w:pPr>
      <w:r w:rsidRPr="00365EF3">
        <w:rPr>
          <w:rFonts w:ascii="Arial Narrow" w:hAnsi="Arial Narrow"/>
          <w:sz w:val="22"/>
          <w:szCs w:val="22"/>
          <w:lang w:val="lv-LV"/>
        </w:rPr>
        <w:t xml:space="preserve">Pamatdarbības </w:t>
      </w:r>
      <w:proofErr w:type="spellStart"/>
      <w:r w:rsidRPr="00365EF3">
        <w:rPr>
          <w:rFonts w:ascii="Arial Narrow" w:hAnsi="Arial Narrow"/>
          <w:sz w:val="22"/>
          <w:szCs w:val="22"/>
          <w:lang w:val="lv-LV"/>
        </w:rPr>
        <w:t>transferta</w:t>
      </w:r>
      <w:proofErr w:type="spellEnd"/>
      <w:r w:rsidRPr="00365EF3">
        <w:rPr>
          <w:rFonts w:ascii="Arial Narrow" w:hAnsi="Arial Narrow"/>
          <w:sz w:val="22"/>
          <w:szCs w:val="22"/>
          <w:lang w:val="lv-LV"/>
        </w:rPr>
        <w:t xml:space="preserve"> ieņēmumus un </w:t>
      </w:r>
      <w:proofErr w:type="spellStart"/>
      <w:r w:rsidRPr="00365EF3">
        <w:rPr>
          <w:rFonts w:ascii="Arial Narrow" w:hAnsi="Arial Narrow"/>
          <w:sz w:val="22"/>
          <w:szCs w:val="22"/>
          <w:lang w:val="lv-LV"/>
        </w:rPr>
        <w:t>transferta</w:t>
      </w:r>
      <w:proofErr w:type="spellEnd"/>
      <w:r w:rsidRPr="00365EF3">
        <w:rPr>
          <w:rFonts w:ascii="Arial Narrow" w:hAnsi="Arial Narrow"/>
          <w:sz w:val="22"/>
          <w:szCs w:val="22"/>
          <w:lang w:val="lv-LV"/>
        </w:rPr>
        <w:t xml:space="preserve"> izdevumus atzīst pārskata gadā, kurā veikts apstiprinātais </w:t>
      </w:r>
      <w:proofErr w:type="spellStart"/>
      <w:r w:rsidRPr="00365EF3">
        <w:rPr>
          <w:rFonts w:ascii="Arial Narrow" w:hAnsi="Arial Narrow"/>
          <w:sz w:val="22"/>
          <w:szCs w:val="22"/>
          <w:lang w:val="lv-LV"/>
        </w:rPr>
        <w:t>transferta</w:t>
      </w:r>
      <w:proofErr w:type="spellEnd"/>
      <w:r w:rsidRPr="00365EF3">
        <w:rPr>
          <w:rFonts w:ascii="Arial Narrow" w:hAnsi="Arial Narrow"/>
          <w:sz w:val="22"/>
          <w:szCs w:val="22"/>
          <w:lang w:val="lv-LV"/>
        </w:rPr>
        <w:t xml:space="preserve"> izlietojums vai attiecīgie izdevumi, par kuriem </w:t>
      </w:r>
      <w:proofErr w:type="spellStart"/>
      <w:r w:rsidRPr="00365EF3">
        <w:rPr>
          <w:rFonts w:ascii="Arial Narrow" w:hAnsi="Arial Narrow"/>
          <w:sz w:val="22"/>
          <w:szCs w:val="22"/>
          <w:lang w:val="lv-LV"/>
        </w:rPr>
        <w:t>transferta</w:t>
      </w:r>
      <w:proofErr w:type="spellEnd"/>
      <w:r w:rsidRPr="00365EF3">
        <w:rPr>
          <w:rFonts w:ascii="Arial Narrow" w:hAnsi="Arial Narrow"/>
          <w:sz w:val="22"/>
          <w:szCs w:val="22"/>
          <w:lang w:val="lv-LV"/>
        </w:rPr>
        <w:t xml:space="preserve"> pārskaitījumu veic pēc izdevumu apstiprināšanas, ja izlietojums vai izdevumi apstiprināti pārskata gadā vai līdz nākamā pārskata gada 31. janvārim (ieskaitot).</w:t>
      </w:r>
      <w:bookmarkStart w:id="2" w:name="p341"/>
      <w:bookmarkStart w:id="3" w:name="p-648725"/>
      <w:bookmarkEnd w:id="2"/>
      <w:bookmarkEnd w:id="3"/>
    </w:p>
    <w:p w14:paraId="1411CF24" w14:textId="77777777" w:rsidR="006B345E" w:rsidRPr="00365EF3" w:rsidRDefault="006B345E" w:rsidP="006B345E">
      <w:pPr>
        <w:pStyle w:val="tv213"/>
        <w:spacing w:before="0" w:beforeAutospacing="0" w:after="0" w:afterAutospacing="0"/>
        <w:rPr>
          <w:rFonts w:ascii="Arial Narrow" w:hAnsi="Arial Narrow"/>
          <w:sz w:val="22"/>
          <w:szCs w:val="22"/>
          <w:lang w:val="lv-LV"/>
        </w:rPr>
      </w:pPr>
    </w:p>
    <w:p w14:paraId="0A445A8B" w14:textId="77777777" w:rsidR="006B345E" w:rsidRDefault="006B345E" w:rsidP="006B345E">
      <w:pPr>
        <w:pStyle w:val="tv213"/>
        <w:spacing w:before="0" w:beforeAutospacing="0" w:after="0" w:afterAutospacing="0"/>
        <w:rPr>
          <w:rFonts w:ascii="Arial Narrow" w:hAnsi="Arial Narrow"/>
          <w:sz w:val="22"/>
          <w:szCs w:val="22"/>
          <w:lang w:val="lv-LV"/>
        </w:rPr>
      </w:pPr>
      <w:r w:rsidRPr="00365EF3">
        <w:rPr>
          <w:rFonts w:ascii="Arial Narrow" w:hAnsi="Arial Narrow"/>
          <w:sz w:val="22"/>
          <w:szCs w:val="22"/>
          <w:lang w:val="lv-LV"/>
        </w:rPr>
        <w:t xml:space="preserve">Atzīstot </w:t>
      </w:r>
      <w:proofErr w:type="spellStart"/>
      <w:r w:rsidRPr="00365EF3">
        <w:rPr>
          <w:rFonts w:ascii="Arial Narrow" w:hAnsi="Arial Narrow"/>
          <w:sz w:val="22"/>
          <w:szCs w:val="22"/>
          <w:lang w:val="lv-LV"/>
        </w:rPr>
        <w:t>transferta</w:t>
      </w:r>
      <w:proofErr w:type="spellEnd"/>
      <w:r w:rsidRPr="00365EF3">
        <w:rPr>
          <w:rFonts w:ascii="Arial Narrow" w:hAnsi="Arial Narrow"/>
          <w:sz w:val="22"/>
          <w:szCs w:val="22"/>
          <w:lang w:val="lv-LV"/>
        </w:rPr>
        <w:t xml:space="preserve"> ieņēmumus, samazina saistības par avansā saņemto </w:t>
      </w:r>
      <w:proofErr w:type="spellStart"/>
      <w:r w:rsidRPr="00365EF3">
        <w:rPr>
          <w:rFonts w:ascii="Arial Narrow" w:hAnsi="Arial Narrow"/>
          <w:sz w:val="22"/>
          <w:szCs w:val="22"/>
          <w:lang w:val="lv-LV"/>
        </w:rPr>
        <w:t>transfertu</w:t>
      </w:r>
      <w:proofErr w:type="spellEnd"/>
      <w:r w:rsidRPr="00365EF3">
        <w:rPr>
          <w:rFonts w:ascii="Arial Narrow" w:hAnsi="Arial Narrow"/>
          <w:sz w:val="22"/>
          <w:szCs w:val="22"/>
          <w:lang w:val="lv-LV"/>
        </w:rPr>
        <w:t xml:space="preserve">. Atzīstot </w:t>
      </w:r>
      <w:proofErr w:type="spellStart"/>
      <w:r w:rsidRPr="00365EF3">
        <w:rPr>
          <w:rFonts w:ascii="Arial Narrow" w:hAnsi="Arial Narrow"/>
          <w:sz w:val="22"/>
          <w:szCs w:val="22"/>
          <w:lang w:val="lv-LV"/>
        </w:rPr>
        <w:t>transferta</w:t>
      </w:r>
      <w:proofErr w:type="spellEnd"/>
      <w:r w:rsidRPr="00365EF3">
        <w:rPr>
          <w:rFonts w:ascii="Arial Narrow" w:hAnsi="Arial Narrow"/>
          <w:sz w:val="22"/>
          <w:szCs w:val="22"/>
          <w:lang w:val="lv-LV"/>
        </w:rPr>
        <w:t xml:space="preserve"> izdevumus, samazina prasības par avansā pārskaitīto </w:t>
      </w:r>
      <w:proofErr w:type="spellStart"/>
      <w:r w:rsidRPr="00365EF3">
        <w:rPr>
          <w:rFonts w:ascii="Arial Narrow" w:hAnsi="Arial Narrow"/>
          <w:sz w:val="22"/>
          <w:szCs w:val="22"/>
          <w:lang w:val="lv-LV"/>
        </w:rPr>
        <w:t>transfertu</w:t>
      </w:r>
      <w:proofErr w:type="spellEnd"/>
      <w:r w:rsidRPr="00365EF3">
        <w:rPr>
          <w:rFonts w:ascii="Arial Narrow" w:hAnsi="Arial Narrow"/>
          <w:sz w:val="22"/>
          <w:szCs w:val="22"/>
          <w:lang w:val="lv-LV"/>
        </w:rPr>
        <w:t>.</w:t>
      </w:r>
    </w:p>
    <w:p w14:paraId="7B523E64" w14:textId="77777777" w:rsidR="006B345E" w:rsidRPr="00365EF3" w:rsidRDefault="006B345E" w:rsidP="006B345E">
      <w:pPr>
        <w:pStyle w:val="tv213"/>
        <w:spacing w:before="0" w:beforeAutospacing="0" w:after="0" w:afterAutospacing="0"/>
        <w:rPr>
          <w:rFonts w:ascii="Arial Narrow" w:hAnsi="Arial Narrow"/>
          <w:sz w:val="22"/>
          <w:szCs w:val="22"/>
          <w:lang w:val="lv-LV"/>
        </w:rPr>
      </w:pPr>
    </w:p>
    <w:p w14:paraId="1D306F80" w14:textId="77777777" w:rsidR="006B345E" w:rsidRDefault="006B345E" w:rsidP="006B345E">
      <w:pPr>
        <w:pStyle w:val="tv213"/>
        <w:spacing w:before="0" w:beforeAutospacing="0" w:after="0" w:afterAutospacing="0"/>
        <w:rPr>
          <w:rFonts w:ascii="Arial Narrow" w:hAnsi="Arial Narrow"/>
          <w:sz w:val="22"/>
          <w:szCs w:val="22"/>
          <w:lang w:val="lv-LV"/>
        </w:rPr>
      </w:pPr>
      <w:bookmarkStart w:id="4" w:name="p342"/>
      <w:bookmarkStart w:id="5" w:name="p-648726"/>
      <w:bookmarkEnd w:id="4"/>
      <w:bookmarkEnd w:id="5"/>
      <w:r w:rsidRPr="00365EF3">
        <w:rPr>
          <w:rFonts w:ascii="Arial Narrow" w:hAnsi="Arial Narrow"/>
          <w:sz w:val="22"/>
          <w:szCs w:val="22"/>
          <w:lang w:val="lv-LV"/>
        </w:rPr>
        <w:t xml:space="preserve">Ja attiecīgos izdevumus par pārskata gadu apstiprina nākamajā pārskata gadā līdz 31. janvārim (ieskaitot), pārskata gada beigās atzīst uzkrātos ieņēmumus un </w:t>
      </w:r>
      <w:proofErr w:type="spellStart"/>
      <w:r w:rsidRPr="00365EF3">
        <w:rPr>
          <w:rFonts w:ascii="Arial Narrow" w:hAnsi="Arial Narrow"/>
          <w:sz w:val="22"/>
          <w:szCs w:val="22"/>
          <w:lang w:val="lv-LV"/>
        </w:rPr>
        <w:t>transferta</w:t>
      </w:r>
      <w:proofErr w:type="spellEnd"/>
      <w:r w:rsidRPr="00365EF3">
        <w:rPr>
          <w:rFonts w:ascii="Arial Narrow" w:hAnsi="Arial Narrow"/>
          <w:sz w:val="22"/>
          <w:szCs w:val="22"/>
          <w:lang w:val="lv-LV"/>
        </w:rPr>
        <w:t xml:space="preserve"> ieņēmumus, kā arī uzkrātās saistības un </w:t>
      </w:r>
      <w:proofErr w:type="spellStart"/>
      <w:r w:rsidRPr="00365EF3">
        <w:rPr>
          <w:rFonts w:ascii="Arial Narrow" w:hAnsi="Arial Narrow"/>
          <w:sz w:val="22"/>
          <w:szCs w:val="22"/>
          <w:lang w:val="lv-LV"/>
        </w:rPr>
        <w:t>transferta</w:t>
      </w:r>
      <w:proofErr w:type="spellEnd"/>
      <w:r w:rsidRPr="00365EF3">
        <w:rPr>
          <w:rFonts w:ascii="Arial Narrow" w:hAnsi="Arial Narrow"/>
          <w:sz w:val="22"/>
          <w:szCs w:val="22"/>
          <w:lang w:val="lv-LV"/>
        </w:rPr>
        <w:t xml:space="preserve"> izdevumus. Naudas līdzekļu pārskaitījuma un saņemšanas dienā attiecīgi samazina uzkrātos ieņēmumus un uzkrātās saistības.</w:t>
      </w:r>
    </w:p>
    <w:p w14:paraId="66324E00" w14:textId="77777777" w:rsidR="006B345E" w:rsidRPr="00365EF3" w:rsidRDefault="006B345E" w:rsidP="006B345E">
      <w:pPr>
        <w:pStyle w:val="tv213"/>
        <w:spacing w:before="0" w:beforeAutospacing="0" w:after="0" w:afterAutospacing="0"/>
        <w:rPr>
          <w:rFonts w:ascii="Arial Narrow" w:hAnsi="Arial Narrow"/>
          <w:sz w:val="22"/>
          <w:szCs w:val="22"/>
          <w:lang w:val="lv-LV"/>
        </w:rPr>
      </w:pPr>
    </w:p>
    <w:p w14:paraId="32E7414C" w14:textId="77777777" w:rsidR="006B345E" w:rsidRPr="00365EF3" w:rsidRDefault="006B345E" w:rsidP="006B345E">
      <w:pPr>
        <w:pStyle w:val="tv213"/>
        <w:spacing w:before="0" w:beforeAutospacing="0" w:after="0" w:afterAutospacing="0"/>
        <w:rPr>
          <w:rFonts w:ascii="Arial Narrow" w:hAnsi="Arial Narrow"/>
          <w:sz w:val="22"/>
          <w:szCs w:val="22"/>
          <w:lang w:val="lv-LV"/>
        </w:rPr>
      </w:pPr>
      <w:bookmarkStart w:id="6" w:name="p343"/>
      <w:bookmarkStart w:id="7" w:name="p-648727"/>
      <w:bookmarkEnd w:id="6"/>
      <w:bookmarkEnd w:id="7"/>
      <w:r w:rsidRPr="00365EF3">
        <w:rPr>
          <w:rFonts w:ascii="Arial Narrow" w:hAnsi="Arial Narrow"/>
          <w:sz w:val="22"/>
          <w:szCs w:val="22"/>
          <w:lang w:val="lv-LV"/>
        </w:rPr>
        <w:t xml:space="preserve">Ja </w:t>
      </w:r>
      <w:proofErr w:type="spellStart"/>
      <w:r w:rsidRPr="00365EF3">
        <w:rPr>
          <w:rFonts w:ascii="Arial Narrow" w:hAnsi="Arial Narrow"/>
          <w:sz w:val="22"/>
          <w:szCs w:val="22"/>
          <w:lang w:val="lv-LV"/>
        </w:rPr>
        <w:t>transferta</w:t>
      </w:r>
      <w:proofErr w:type="spellEnd"/>
      <w:r w:rsidRPr="00365EF3">
        <w:rPr>
          <w:rFonts w:ascii="Arial Narrow" w:hAnsi="Arial Narrow"/>
          <w:sz w:val="22"/>
          <w:szCs w:val="22"/>
          <w:lang w:val="lv-LV"/>
        </w:rPr>
        <w:t xml:space="preserve"> izlietojumu vai attiecīgos izdevumus par pārskata gadu apstiprina nākamajā pārskata gadā pēc 31. janvāra, </w:t>
      </w:r>
      <w:proofErr w:type="spellStart"/>
      <w:r w:rsidRPr="00365EF3">
        <w:rPr>
          <w:rFonts w:ascii="Arial Narrow" w:hAnsi="Arial Narrow"/>
          <w:sz w:val="22"/>
          <w:szCs w:val="22"/>
          <w:lang w:val="lv-LV"/>
        </w:rPr>
        <w:t>transferta</w:t>
      </w:r>
      <w:proofErr w:type="spellEnd"/>
      <w:r w:rsidRPr="00365EF3">
        <w:rPr>
          <w:rFonts w:ascii="Arial Narrow" w:hAnsi="Arial Narrow"/>
          <w:sz w:val="22"/>
          <w:szCs w:val="22"/>
          <w:lang w:val="lv-LV"/>
        </w:rPr>
        <w:t xml:space="preserve"> ieņēmumus un izdevumus atzīst kā pārējos iepriekšējo gadu ieņēmumus un izdevumus pārskata gadā, kurā apstiprināts </w:t>
      </w:r>
      <w:proofErr w:type="spellStart"/>
      <w:r w:rsidRPr="00365EF3">
        <w:rPr>
          <w:rFonts w:ascii="Arial Narrow" w:hAnsi="Arial Narrow"/>
          <w:sz w:val="22"/>
          <w:szCs w:val="22"/>
          <w:lang w:val="lv-LV"/>
        </w:rPr>
        <w:t>transferta</w:t>
      </w:r>
      <w:proofErr w:type="spellEnd"/>
      <w:r w:rsidRPr="00365EF3">
        <w:rPr>
          <w:rFonts w:ascii="Arial Narrow" w:hAnsi="Arial Narrow"/>
          <w:sz w:val="22"/>
          <w:szCs w:val="22"/>
          <w:lang w:val="lv-LV"/>
        </w:rPr>
        <w:t xml:space="preserve"> izlietojums vai attiecīgie izdevumi.</w:t>
      </w:r>
    </w:p>
    <w:p w14:paraId="6CC0DEA4" w14:textId="77777777" w:rsidR="006B345E" w:rsidRPr="00365EF3" w:rsidRDefault="006B345E" w:rsidP="006B345E">
      <w:pPr>
        <w:numPr>
          <w:ilvl w:val="0"/>
          <w:numId w:val="1"/>
        </w:numPr>
        <w:spacing w:before="100" w:beforeAutospacing="1" w:after="100" w:afterAutospacing="1"/>
        <w:jc w:val="both"/>
        <w:rPr>
          <w:rFonts w:ascii="Arial Narrow" w:hAnsi="Arial Narrow" w:cs="Arial"/>
          <w:b/>
          <w:sz w:val="22"/>
          <w:szCs w:val="22"/>
        </w:rPr>
      </w:pPr>
      <w:bookmarkStart w:id="8" w:name="p344"/>
      <w:bookmarkStart w:id="9" w:name="p-648728"/>
      <w:bookmarkEnd w:id="8"/>
      <w:bookmarkEnd w:id="9"/>
      <w:r w:rsidRPr="00365EF3">
        <w:rPr>
          <w:rFonts w:ascii="Arial Narrow" w:hAnsi="Arial Narrow" w:cs="Arial"/>
          <w:b/>
          <w:sz w:val="22"/>
          <w:szCs w:val="22"/>
        </w:rPr>
        <w:t>Pašu kapitāls un rezerves</w:t>
      </w:r>
    </w:p>
    <w:p w14:paraId="3E2A3835" w14:textId="77777777" w:rsidR="006B345E" w:rsidRDefault="006B345E" w:rsidP="006B345E">
      <w:pPr>
        <w:jc w:val="both"/>
        <w:rPr>
          <w:rFonts w:ascii="Arial Narrow" w:hAnsi="Arial Narrow" w:cs="Arial"/>
          <w:sz w:val="22"/>
          <w:szCs w:val="22"/>
        </w:rPr>
      </w:pPr>
      <w:r w:rsidRPr="00365EF3">
        <w:rPr>
          <w:rFonts w:ascii="Arial Narrow" w:hAnsi="Arial Narrow" w:cs="Arial"/>
          <w:sz w:val="22"/>
          <w:szCs w:val="22"/>
        </w:rPr>
        <w:t>Pašu kapitāls (neto aktīvs) ir Pašvaldības aktīvu atlikusī daļa pēc visu saistību atskaitīšanas.</w:t>
      </w:r>
    </w:p>
    <w:p w14:paraId="74BB2231" w14:textId="77777777" w:rsidR="006B345E" w:rsidRPr="00365EF3" w:rsidRDefault="006B345E" w:rsidP="006B345E">
      <w:pPr>
        <w:jc w:val="both"/>
        <w:rPr>
          <w:rFonts w:ascii="Arial Narrow" w:hAnsi="Arial Narrow" w:cs="Arial"/>
          <w:sz w:val="22"/>
          <w:szCs w:val="22"/>
        </w:rPr>
      </w:pPr>
      <w:r w:rsidRPr="00365EF3">
        <w:rPr>
          <w:rFonts w:ascii="Arial Narrow" w:hAnsi="Arial Narrow" w:cs="Arial"/>
          <w:sz w:val="22"/>
          <w:szCs w:val="22"/>
        </w:rPr>
        <w:t>Pašu kapitālu iedala šādās grupās:</w:t>
      </w:r>
    </w:p>
    <w:p w14:paraId="4A1BA2F1" w14:textId="77777777" w:rsidR="006B345E" w:rsidRPr="00365EF3" w:rsidRDefault="006B345E" w:rsidP="006B345E">
      <w:pPr>
        <w:pStyle w:val="ListParagraph"/>
        <w:numPr>
          <w:ilvl w:val="0"/>
          <w:numId w:val="22"/>
        </w:numPr>
        <w:jc w:val="both"/>
        <w:rPr>
          <w:rFonts w:ascii="Arial Narrow" w:hAnsi="Arial Narrow" w:cs="Arial"/>
          <w:sz w:val="22"/>
          <w:szCs w:val="22"/>
        </w:rPr>
      </w:pPr>
      <w:r w:rsidRPr="00365EF3">
        <w:rPr>
          <w:rFonts w:ascii="Arial Narrow" w:hAnsi="Arial Narrow" w:cs="Arial"/>
          <w:sz w:val="22"/>
          <w:szCs w:val="22"/>
        </w:rPr>
        <w:t>pārējās rezerves;</w:t>
      </w:r>
    </w:p>
    <w:p w14:paraId="2146DC2F" w14:textId="77777777" w:rsidR="006B345E" w:rsidRPr="00365EF3" w:rsidRDefault="006B345E" w:rsidP="006B345E">
      <w:pPr>
        <w:pStyle w:val="ListParagraph"/>
        <w:numPr>
          <w:ilvl w:val="0"/>
          <w:numId w:val="22"/>
        </w:numPr>
        <w:jc w:val="both"/>
        <w:rPr>
          <w:rFonts w:ascii="Arial Narrow" w:hAnsi="Arial Narrow" w:cs="Arial"/>
          <w:sz w:val="22"/>
          <w:szCs w:val="22"/>
        </w:rPr>
      </w:pPr>
      <w:r w:rsidRPr="00365EF3">
        <w:rPr>
          <w:rFonts w:ascii="Arial Narrow" w:hAnsi="Arial Narrow" w:cs="Arial"/>
          <w:sz w:val="22"/>
          <w:szCs w:val="22"/>
        </w:rPr>
        <w:t>iepriekšējo pārskata gadu budžeta izpildes rezultāts;</w:t>
      </w:r>
    </w:p>
    <w:p w14:paraId="3679A861" w14:textId="77777777" w:rsidR="006B345E" w:rsidRPr="00365EF3" w:rsidRDefault="006B345E" w:rsidP="006B345E">
      <w:pPr>
        <w:pStyle w:val="ListParagraph"/>
        <w:numPr>
          <w:ilvl w:val="0"/>
          <w:numId w:val="22"/>
        </w:numPr>
        <w:jc w:val="both"/>
        <w:rPr>
          <w:rFonts w:ascii="Arial Narrow" w:hAnsi="Arial Narrow" w:cs="Arial"/>
          <w:sz w:val="22"/>
          <w:szCs w:val="22"/>
        </w:rPr>
      </w:pPr>
      <w:r w:rsidRPr="00365EF3">
        <w:rPr>
          <w:rFonts w:ascii="Arial Narrow" w:hAnsi="Arial Narrow" w:cs="Arial"/>
          <w:sz w:val="22"/>
          <w:szCs w:val="22"/>
        </w:rPr>
        <w:t>pārskata gada budžeta izpildes rezultāts.</w:t>
      </w:r>
    </w:p>
    <w:p w14:paraId="743D58A4" w14:textId="77777777" w:rsidR="006B345E" w:rsidRPr="00365EF3" w:rsidRDefault="006B345E" w:rsidP="006B345E">
      <w:pPr>
        <w:jc w:val="both"/>
        <w:rPr>
          <w:rFonts w:ascii="Arial Narrow" w:hAnsi="Arial Narrow" w:cs="Arial"/>
          <w:sz w:val="22"/>
          <w:szCs w:val="22"/>
        </w:rPr>
      </w:pPr>
      <w:r w:rsidRPr="00365EF3">
        <w:rPr>
          <w:rFonts w:ascii="Arial Narrow" w:hAnsi="Arial Narrow" w:cs="Arial"/>
          <w:sz w:val="22"/>
          <w:szCs w:val="22"/>
        </w:rPr>
        <w:t xml:space="preserve">Pārējās rezerves atzīst, ja notiek finanšu ieguldījumu novērtēšana saskaņā ar pašu kapitāla metodi un kapitālsabiedrībai pašu kapitālā ir tādas izmaiņas, kuras nenorāda šīs kapitālsabiedrības peļņas vai zaudējuma aprēķinā. </w:t>
      </w:r>
    </w:p>
    <w:p w14:paraId="707E8FC0" w14:textId="77777777" w:rsidR="006B345E" w:rsidRPr="00E00459" w:rsidRDefault="006B345E" w:rsidP="006B345E">
      <w:pPr>
        <w:spacing w:before="100" w:beforeAutospacing="1" w:after="100" w:afterAutospacing="1"/>
        <w:ind w:firstLine="426"/>
        <w:jc w:val="both"/>
        <w:rPr>
          <w:rFonts w:ascii="Arial Narrow" w:hAnsi="Arial Narrow" w:cs="Arial"/>
          <w:b/>
          <w:sz w:val="22"/>
          <w:szCs w:val="22"/>
        </w:rPr>
      </w:pPr>
      <w:r>
        <w:rPr>
          <w:rFonts w:ascii="Arial Narrow" w:hAnsi="Arial Narrow" w:cs="Arial"/>
          <w:b/>
          <w:sz w:val="22"/>
          <w:szCs w:val="22"/>
        </w:rPr>
        <w:t>6.</w:t>
      </w:r>
      <w:r>
        <w:rPr>
          <w:rFonts w:ascii="Arial Narrow" w:hAnsi="Arial Narrow" w:cs="Arial"/>
          <w:b/>
          <w:sz w:val="22"/>
          <w:szCs w:val="22"/>
        </w:rPr>
        <w:tab/>
      </w:r>
      <w:r w:rsidRPr="00E00459">
        <w:rPr>
          <w:rFonts w:ascii="Arial Narrow" w:hAnsi="Arial Narrow" w:cs="Arial"/>
          <w:b/>
          <w:sz w:val="22"/>
          <w:szCs w:val="22"/>
        </w:rPr>
        <w:t>Pārskata perioda slēgums</w:t>
      </w:r>
    </w:p>
    <w:p w14:paraId="425DA279" w14:textId="77777777" w:rsidR="006B345E" w:rsidRPr="0094538C" w:rsidRDefault="006B345E" w:rsidP="006B345E">
      <w:pPr>
        <w:spacing w:before="100" w:beforeAutospacing="1" w:after="100" w:afterAutospacing="1"/>
        <w:jc w:val="both"/>
        <w:rPr>
          <w:rFonts w:ascii="Arial Narrow" w:hAnsi="Arial Narrow" w:cs="Arial"/>
          <w:color w:val="C00000"/>
          <w:sz w:val="22"/>
          <w:szCs w:val="22"/>
        </w:rPr>
      </w:pPr>
      <w:r w:rsidRPr="00E00459">
        <w:rPr>
          <w:rFonts w:ascii="Arial Narrow" w:hAnsi="Arial Narrow"/>
          <w:sz w:val="22"/>
          <w:szCs w:val="22"/>
        </w:rPr>
        <w:lastRenderedPageBreak/>
        <w:t xml:space="preserve">Pārskata perioda beigās apkopo grāmatvedības uzskaites informāciju no slēguma darbībām, kā arī pārliecinās par visu grāmatvedības procedūru izpildi pamatlīdzekļu un nemateriālo ieguldījumu nolietojuma (amortizācijas) aprēķins un uzskaite, nemateriālo ieguldījumu, pamatlīdzekļu, finanšu ieguldījumu un krājumu vērtības samazinājuma aprēķins un uzskaite, inventarizācijas, valūtas kursu svārstību dēļ radušos ieņēmumu vai izdevumu aprēķins un uzskaite, uzkrāto ieņēmumu un izdevumu aprēķins un uzskaite, </w:t>
      </w:r>
      <w:r>
        <w:rPr>
          <w:rFonts w:ascii="Arial Narrow" w:hAnsi="Arial Narrow"/>
          <w:sz w:val="22"/>
          <w:szCs w:val="22"/>
        </w:rPr>
        <w:t>vērtības samazinājumu apšaubāmās</w:t>
      </w:r>
      <w:r w:rsidRPr="00E00459">
        <w:rPr>
          <w:rFonts w:ascii="Arial Narrow" w:hAnsi="Arial Narrow"/>
          <w:sz w:val="22"/>
          <w:szCs w:val="22"/>
        </w:rPr>
        <w:t xml:space="preserve"> aprēķins un uzskaite, aktīvu un saistību īstermiņa un ilgtermiņa daļas noteikšana un uzskaite, kontu slēgšana un pārskata gada rezultāta noteikšana un uzskaite. Pārskata perioda beigās slēdz visus pārskata gada ieņēmumu un izdevumu kontus atbilstoši budžeta veidiem, iegrāmato bilances pasīva kontā „Pārskata gada budžeta izpildes rezultāts”.</w:t>
      </w:r>
      <w:r>
        <w:rPr>
          <w:rFonts w:ascii="Arial Narrow" w:hAnsi="Arial Narrow" w:cs="Arial"/>
          <w:color w:val="C00000"/>
          <w:sz w:val="22"/>
          <w:szCs w:val="22"/>
        </w:rPr>
        <w:t xml:space="preserve"> </w:t>
      </w:r>
      <w:r w:rsidRPr="00E00459">
        <w:rPr>
          <w:rFonts w:ascii="Arial Narrow" w:hAnsi="Arial Narrow" w:cs="Arial"/>
          <w:sz w:val="22"/>
          <w:szCs w:val="22"/>
        </w:rPr>
        <w:t>Iepriekšējo pārskata gadu budžeta izpildes rezultātu un pārskata gada budžeta izpildes rezultātu uzskaita sadalījumā pa budžetu veidiem.</w:t>
      </w:r>
      <w:r>
        <w:rPr>
          <w:rFonts w:ascii="Arial Narrow" w:hAnsi="Arial Narrow" w:cs="Arial"/>
          <w:color w:val="C00000"/>
          <w:sz w:val="22"/>
          <w:szCs w:val="22"/>
        </w:rPr>
        <w:t xml:space="preserve"> </w:t>
      </w:r>
      <w:r w:rsidRPr="00E00459">
        <w:rPr>
          <w:rFonts w:ascii="Arial Narrow" w:hAnsi="Arial Narrow" w:cs="Arial"/>
          <w:sz w:val="22"/>
          <w:szCs w:val="22"/>
        </w:rPr>
        <w:t>Nākamajā gadā konta "Pārskata gada budžeta izpildes rezultāts" atlikumu sadalījumā pa budžetu veidiem pārgrāmato uz bilances pasīva kontu "Iepriekšējo pārskata gadu budžeta izpildes rezultāts".</w:t>
      </w:r>
    </w:p>
    <w:p w14:paraId="1D2EE130" w14:textId="77777777" w:rsidR="006B345E" w:rsidRPr="00E00459" w:rsidRDefault="006B345E" w:rsidP="006B345E">
      <w:pPr>
        <w:numPr>
          <w:ilvl w:val="0"/>
          <w:numId w:val="40"/>
        </w:numPr>
        <w:spacing w:before="100" w:beforeAutospacing="1" w:after="100" w:afterAutospacing="1"/>
        <w:ind w:firstLine="66"/>
        <w:jc w:val="both"/>
        <w:rPr>
          <w:rFonts w:ascii="Arial Narrow" w:hAnsi="Arial Narrow" w:cs="Arial"/>
          <w:b/>
          <w:sz w:val="22"/>
          <w:szCs w:val="22"/>
        </w:rPr>
      </w:pPr>
      <w:r w:rsidRPr="00E00459">
        <w:rPr>
          <w:rFonts w:ascii="Arial Narrow" w:hAnsi="Arial Narrow" w:cs="Arial"/>
          <w:b/>
          <w:sz w:val="22"/>
          <w:szCs w:val="22"/>
        </w:rPr>
        <w:t> Zembilance</w:t>
      </w:r>
    </w:p>
    <w:p w14:paraId="2A81B120" w14:textId="77777777" w:rsidR="006B345E" w:rsidRPr="00E00459" w:rsidRDefault="006B345E" w:rsidP="006B345E">
      <w:pPr>
        <w:numPr>
          <w:ilvl w:val="1"/>
          <w:numId w:val="40"/>
        </w:numPr>
        <w:spacing w:before="100" w:beforeAutospacing="1" w:after="100" w:afterAutospacing="1"/>
        <w:ind w:left="851" w:hanging="567"/>
        <w:jc w:val="both"/>
        <w:rPr>
          <w:rFonts w:ascii="Arial Narrow" w:hAnsi="Arial Narrow" w:cs="Arial"/>
          <w:b/>
          <w:sz w:val="22"/>
          <w:szCs w:val="22"/>
        </w:rPr>
      </w:pPr>
      <w:r w:rsidRPr="00E00459">
        <w:rPr>
          <w:rFonts w:ascii="Arial Narrow" w:hAnsi="Arial Narrow" w:cs="Arial"/>
          <w:b/>
          <w:sz w:val="22"/>
          <w:szCs w:val="22"/>
        </w:rPr>
        <w:t xml:space="preserve">Iespējamie aktīvi </w:t>
      </w:r>
    </w:p>
    <w:p w14:paraId="4C74E56D" w14:textId="77777777" w:rsidR="006B345E" w:rsidRPr="00E00459" w:rsidRDefault="006B345E" w:rsidP="006B345E">
      <w:pPr>
        <w:autoSpaceDE w:val="0"/>
        <w:autoSpaceDN w:val="0"/>
        <w:adjustRightInd w:val="0"/>
        <w:jc w:val="both"/>
        <w:rPr>
          <w:rFonts w:ascii="Arial Narrow" w:hAnsi="Arial Narrow"/>
          <w:color w:val="000000"/>
          <w:sz w:val="22"/>
          <w:szCs w:val="22"/>
        </w:rPr>
      </w:pPr>
      <w:r w:rsidRPr="00E00459">
        <w:rPr>
          <w:rFonts w:ascii="Arial Narrow" w:hAnsi="Arial Narrow"/>
          <w:color w:val="000000"/>
          <w:sz w:val="22"/>
          <w:szCs w:val="22"/>
        </w:rPr>
        <w:t xml:space="preserve">Iespējamais aktīvs ir aktīvs, kas var rasties pagātnes notikumu rezultātā un kura pastāvēšanu apstiprināsies tikai atkarībā no viena vai vairāku tādu nākotnes notikumu notikšanas vai nenotikšanas, kuras Pašvaldība nevar kontrolēt. Pārskata gada finanšu pārskatā uzrādītie Zembilances aktīvi: </w:t>
      </w:r>
    </w:p>
    <w:p w14:paraId="3B926768" w14:textId="77777777" w:rsidR="006B345E" w:rsidRPr="00F4679B" w:rsidRDefault="006B345E" w:rsidP="006B345E">
      <w:pPr>
        <w:numPr>
          <w:ilvl w:val="0"/>
          <w:numId w:val="41"/>
        </w:numPr>
        <w:autoSpaceDE w:val="0"/>
        <w:autoSpaceDN w:val="0"/>
        <w:adjustRightInd w:val="0"/>
        <w:jc w:val="both"/>
        <w:rPr>
          <w:rFonts w:ascii="Arial Narrow" w:hAnsi="Arial Narrow"/>
          <w:color w:val="000000"/>
          <w:sz w:val="22"/>
          <w:szCs w:val="22"/>
        </w:rPr>
      </w:pPr>
      <w:r w:rsidRPr="00E00459">
        <w:rPr>
          <w:rFonts w:ascii="Arial Narrow" w:hAnsi="Arial Narrow"/>
          <w:color w:val="000000"/>
          <w:sz w:val="22"/>
          <w:szCs w:val="22"/>
        </w:rPr>
        <w:t xml:space="preserve">nomātie aktīvi, Pašvaldībā </w:t>
      </w:r>
      <w:r w:rsidRPr="00E00459">
        <w:rPr>
          <w:rFonts w:ascii="Arial Narrow" w:hAnsi="Arial Narrow"/>
          <w:sz w:val="22"/>
          <w:szCs w:val="22"/>
        </w:rPr>
        <w:t>uzskaitīti ilgtermiņa ieguldījumi (pamatlīdzekļi un nemateriālie ieguldījumi) un krājumi, kas atrodas lietošanā saskaņā ar nomas pakalpojumu un patapinājuma līgumiem;</w:t>
      </w:r>
    </w:p>
    <w:p w14:paraId="7A95CE54" w14:textId="77777777" w:rsidR="006B345E" w:rsidRPr="00E00459" w:rsidRDefault="006B345E" w:rsidP="006B345E">
      <w:pPr>
        <w:numPr>
          <w:ilvl w:val="0"/>
          <w:numId w:val="41"/>
        </w:numPr>
        <w:autoSpaceDE w:val="0"/>
        <w:autoSpaceDN w:val="0"/>
        <w:adjustRightInd w:val="0"/>
        <w:jc w:val="both"/>
        <w:rPr>
          <w:rFonts w:ascii="Arial Narrow" w:hAnsi="Arial Narrow"/>
          <w:color w:val="000000"/>
          <w:sz w:val="22"/>
          <w:szCs w:val="22"/>
        </w:rPr>
      </w:pPr>
      <w:r>
        <w:rPr>
          <w:rFonts w:ascii="Arial Narrow" w:hAnsi="Arial Narrow"/>
          <w:sz w:val="22"/>
          <w:szCs w:val="22"/>
        </w:rPr>
        <w:t xml:space="preserve">iespējamos aktīvos uzskaitīti pēc noslēgtiem līgumiem nepabeigtie kapitālie darbi; </w:t>
      </w:r>
    </w:p>
    <w:p w14:paraId="60196CA4" w14:textId="77777777" w:rsidR="006B345E" w:rsidRPr="00F4679B" w:rsidRDefault="006B345E" w:rsidP="006B345E">
      <w:pPr>
        <w:numPr>
          <w:ilvl w:val="0"/>
          <w:numId w:val="41"/>
        </w:numPr>
        <w:autoSpaceDE w:val="0"/>
        <w:autoSpaceDN w:val="0"/>
        <w:adjustRightInd w:val="0"/>
        <w:jc w:val="both"/>
        <w:rPr>
          <w:rFonts w:ascii="Arial Narrow" w:hAnsi="Arial Narrow"/>
          <w:sz w:val="22"/>
          <w:szCs w:val="22"/>
        </w:rPr>
      </w:pPr>
      <w:r w:rsidRPr="00F4679B">
        <w:rPr>
          <w:rFonts w:ascii="Arial Narrow" w:hAnsi="Arial Narrow"/>
          <w:sz w:val="22"/>
          <w:szCs w:val="22"/>
        </w:rPr>
        <w:t>saņemamās soda un kavējuma naudas, Pašvaldība uzskaitījusi aprēķināto kavējuma naudu par nekustamā īpašuma nodokli</w:t>
      </w:r>
      <w:r w:rsidRPr="00E51558">
        <w:rPr>
          <w:rFonts w:ascii="Arial" w:hAnsi="Arial" w:cs="Arial"/>
          <w:sz w:val="22"/>
          <w:szCs w:val="22"/>
          <w:lang w:eastAsia="ru-RU"/>
        </w:rPr>
        <w:t xml:space="preserve"> </w:t>
      </w:r>
      <w:r w:rsidRPr="00E51558">
        <w:rPr>
          <w:rFonts w:ascii="Arial Narrow" w:hAnsi="Arial Narrow"/>
          <w:sz w:val="22"/>
          <w:szCs w:val="22"/>
        </w:rPr>
        <w:t>un zemes nomas maksājumu termiņa kavējumiem</w:t>
      </w:r>
      <w:r w:rsidRPr="00F4679B">
        <w:rPr>
          <w:rFonts w:ascii="Arial Narrow" w:hAnsi="Arial Narrow"/>
          <w:sz w:val="22"/>
          <w:szCs w:val="22"/>
        </w:rPr>
        <w:t xml:space="preserve">, nesaņemto soda naudu ar Pašvaldības policijas un Pašvaldības Administratīvās komisijas piestādītām soda kvītīm, aprēķinātā atlīdzība par videi nodarīto kaitējumu, izsniedzot koku ciršanas apliecības; </w:t>
      </w:r>
    </w:p>
    <w:p w14:paraId="4A69C0CB" w14:textId="77777777" w:rsidR="006B345E" w:rsidRDefault="006B345E" w:rsidP="006B345E">
      <w:pPr>
        <w:autoSpaceDE w:val="0"/>
        <w:autoSpaceDN w:val="0"/>
        <w:adjustRightInd w:val="0"/>
        <w:ind w:left="720"/>
        <w:jc w:val="both"/>
        <w:rPr>
          <w:rFonts w:ascii="Arial Narrow" w:hAnsi="Arial Narrow"/>
          <w:color w:val="000000"/>
          <w:sz w:val="22"/>
          <w:szCs w:val="22"/>
        </w:rPr>
      </w:pPr>
    </w:p>
    <w:p w14:paraId="56161731" w14:textId="77777777" w:rsidR="006B345E" w:rsidRPr="00E00459" w:rsidRDefault="006B345E" w:rsidP="006B345E">
      <w:pPr>
        <w:numPr>
          <w:ilvl w:val="1"/>
          <w:numId w:val="40"/>
        </w:numPr>
        <w:ind w:hanging="76"/>
        <w:jc w:val="both"/>
        <w:rPr>
          <w:rFonts w:ascii="Arial Narrow" w:hAnsi="Arial Narrow" w:cs="Arial"/>
          <w:b/>
          <w:sz w:val="22"/>
          <w:szCs w:val="22"/>
        </w:rPr>
      </w:pPr>
      <w:r w:rsidRPr="00E00459">
        <w:rPr>
          <w:rFonts w:ascii="Arial Narrow" w:hAnsi="Arial Narrow" w:cs="Arial"/>
          <w:b/>
          <w:sz w:val="22"/>
          <w:szCs w:val="22"/>
        </w:rPr>
        <w:t>Iespējamās saistības</w:t>
      </w:r>
    </w:p>
    <w:p w14:paraId="28849EC6" w14:textId="77777777" w:rsidR="006B345E" w:rsidRPr="00E00459" w:rsidRDefault="006B345E" w:rsidP="006B345E">
      <w:pPr>
        <w:spacing w:before="60" w:after="60"/>
        <w:jc w:val="both"/>
        <w:rPr>
          <w:rFonts w:ascii="Arial Narrow" w:hAnsi="Arial Narrow" w:cs="Arial"/>
          <w:sz w:val="22"/>
          <w:szCs w:val="22"/>
        </w:rPr>
      </w:pPr>
      <w:r w:rsidRPr="00E00459">
        <w:rPr>
          <w:rFonts w:ascii="Arial Narrow" w:hAnsi="Arial Narrow" w:cs="Arial"/>
          <w:sz w:val="22"/>
          <w:szCs w:val="22"/>
        </w:rPr>
        <w:t>Noteikto informāciju par iespēja</w:t>
      </w:r>
      <w:r w:rsidRPr="00E00459">
        <w:rPr>
          <w:rFonts w:ascii="Arial Narrow" w:hAnsi="Arial Narrow" w:cs="Arial"/>
          <w:sz w:val="22"/>
          <w:szCs w:val="22"/>
        </w:rPr>
        <w:softHyphen/>
        <w:t xml:space="preserve">mām saistībām sniedz sadalījumā pa līdzīgu iespējamo saistību veidiem. </w:t>
      </w:r>
    </w:p>
    <w:p w14:paraId="02CBE1F5" w14:textId="77777777" w:rsidR="006B345E" w:rsidRPr="00E00459" w:rsidRDefault="006B345E" w:rsidP="006B345E">
      <w:pPr>
        <w:spacing w:before="60" w:after="60"/>
        <w:jc w:val="both"/>
        <w:rPr>
          <w:rFonts w:ascii="Arial Narrow" w:hAnsi="Arial Narrow" w:cs="Arial"/>
          <w:sz w:val="22"/>
          <w:szCs w:val="22"/>
        </w:rPr>
      </w:pPr>
      <w:r w:rsidRPr="00E00459">
        <w:rPr>
          <w:rFonts w:ascii="Arial Narrow" w:hAnsi="Arial Narrow" w:cs="Arial"/>
          <w:sz w:val="22"/>
          <w:szCs w:val="22"/>
        </w:rPr>
        <w:t>Iespējamās saistības ir Pašvaldības:</w:t>
      </w:r>
    </w:p>
    <w:p w14:paraId="62A8272E" w14:textId="77777777" w:rsidR="006B345E" w:rsidRPr="00E00459" w:rsidRDefault="006B345E" w:rsidP="006B345E">
      <w:pPr>
        <w:pStyle w:val="ListParagraph"/>
        <w:numPr>
          <w:ilvl w:val="0"/>
          <w:numId w:val="18"/>
        </w:numPr>
        <w:spacing w:before="60" w:after="60"/>
        <w:jc w:val="both"/>
        <w:rPr>
          <w:rFonts w:ascii="Arial Narrow" w:hAnsi="Arial Narrow" w:cs="Arial"/>
          <w:sz w:val="22"/>
          <w:szCs w:val="22"/>
        </w:rPr>
      </w:pPr>
      <w:r w:rsidRPr="00E00459">
        <w:rPr>
          <w:rFonts w:ascii="Arial Narrow" w:hAnsi="Arial Narrow" w:cs="Arial"/>
          <w:sz w:val="22"/>
          <w:szCs w:val="22"/>
        </w:rPr>
        <w:t>iespējams pienākums, kas radies pagātnes notikumu rezultātā un kura pastāvēšana ir atkarīga no viena vai vairāku tādu nākotnes notikumu notikšanas vai nenotikšanas, kurus Pašvaldība nevar kontrolēt;</w:t>
      </w:r>
    </w:p>
    <w:p w14:paraId="67F3EBDF" w14:textId="77777777" w:rsidR="006B345E" w:rsidRPr="00E00459" w:rsidRDefault="006B345E" w:rsidP="006B345E">
      <w:pPr>
        <w:pStyle w:val="ListParagraph"/>
        <w:numPr>
          <w:ilvl w:val="0"/>
          <w:numId w:val="18"/>
        </w:numPr>
        <w:spacing w:before="60" w:after="60"/>
        <w:jc w:val="both"/>
        <w:rPr>
          <w:rFonts w:ascii="Arial Narrow" w:hAnsi="Arial Narrow" w:cs="Arial"/>
          <w:sz w:val="22"/>
          <w:szCs w:val="22"/>
        </w:rPr>
      </w:pPr>
      <w:r w:rsidRPr="00E00459">
        <w:rPr>
          <w:rFonts w:ascii="Arial Narrow" w:hAnsi="Arial Narrow" w:cs="Arial"/>
          <w:sz w:val="22"/>
          <w:szCs w:val="22"/>
        </w:rPr>
        <w:t>pašreizējs pienākums, kas radies pagātnes notikumu rezultātā, bet nav ticams, ka šā pienākuma izpildē būs nepieciešams Pašvaldības resursu patēriņš, vai arī nav pietiekama pamatojuma saistību vērtības ticamam novērtē</w:t>
      </w:r>
      <w:r w:rsidRPr="00E00459">
        <w:rPr>
          <w:rFonts w:ascii="Arial Narrow" w:hAnsi="Arial Narrow" w:cs="Arial"/>
          <w:sz w:val="22"/>
          <w:szCs w:val="22"/>
        </w:rPr>
        <w:softHyphen/>
        <w:t>jumam.</w:t>
      </w:r>
    </w:p>
    <w:p w14:paraId="13ACCAE4" w14:textId="77777777" w:rsidR="006B345E" w:rsidRPr="00E00459" w:rsidRDefault="006B345E" w:rsidP="006B345E">
      <w:pPr>
        <w:spacing w:before="60" w:after="60"/>
        <w:jc w:val="both"/>
        <w:rPr>
          <w:rFonts w:ascii="Arial Narrow" w:hAnsi="Arial Narrow" w:cs="Arial"/>
          <w:sz w:val="22"/>
          <w:szCs w:val="22"/>
        </w:rPr>
      </w:pPr>
      <w:r w:rsidRPr="00E00459">
        <w:rPr>
          <w:rFonts w:ascii="Arial Narrow" w:hAnsi="Arial Narrow" w:cs="Arial"/>
          <w:sz w:val="22"/>
          <w:szCs w:val="22"/>
        </w:rPr>
        <w:t>Tā kā Pašvaldība ir noslēgusi līgumus par nākotnes maksājumiem par pamatlīdzekļiem, materiālām vērtībām un pakalpojumiem un līdz bilances datumam nav veikta darbu izpilde, šīs saistības uzskaitītas zembilances kontos. Saistību vērtība ir aprēķināta, saskaitot pēc bilances datuma paredzētos maksājumus atbilstoši noslēgtajiem līgumiem.</w:t>
      </w:r>
    </w:p>
    <w:p w14:paraId="66F0507C" w14:textId="77777777" w:rsidR="006B345E" w:rsidRPr="00E00459" w:rsidRDefault="006B345E" w:rsidP="006B345E">
      <w:pPr>
        <w:spacing w:before="60" w:after="60"/>
        <w:jc w:val="both"/>
        <w:rPr>
          <w:rFonts w:ascii="Arial Narrow" w:hAnsi="Arial Narrow"/>
          <w:sz w:val="22"/>
          <w:szCs w:val="22"/>
        </w:rPr>
      </w:pPr>
      <w:r w:rsidRPr="00E00459">
        <w:rPr>
          <w:rFonts w:ascii="Arial Narrow" w:hAnsi="Arial Narrow" w:cs="Arial"/>
          <w:sz w:val="22"/>
          <w:szCs w:val="22"/>
        </w:rPr>
        <w:t xml:space="preserve">Zembilances kontos nākotnes saistības un maksājumi saskaņā ar līgumiem un vadības lēmumiem par preču un pakalpojumu iegādi summas tiktu </w:t>
      </w:r>
      <w:r w:rsidRPr="00E00459">
        <w:rPr>
          <w:rFonts w:ascii="Arial Narrow" w:hAnsi="Arial Narrow"/>
          <w:sz w:val="22"/>
          <w:szCs w:val="22"/>
        </w:rPr>
        <w:t>norādītas bilances datumā iespējamo maksājumu apjomā, kas rastos, ja līgumi tiktu lauzti. Pārskata gada beigās Pašvaldība tādus gadījumus nav konstatējusi.</w:t>
      </w:r>
    </w:p>
    <w:p w14:paraId="2C4CA613" w14:textId="77777777" w:rsidR="006B345E" w:rsidRDefault="006B345E" w:rsidP="006B345E">
      <w:pPr>
        <w:pStyle w:val="ListParagraph"/>
        <w:spacing w:before="60" w:after="60"/>
        <w:ind w:left="0"/>
        <w:jc w:val="both"/>
        <w:rPr>
          <w:rFonts w:ascii="Arial Narrow" w:hAnsi="Arial Narrow" w:cs="Arial"/>
          <w:sz w:val="22"/>
          <w:szCs w:val="22"/>
        </w:rPr>
      </w:pPr>
      <w:r w:rsidRPr="00E00459">
        <w:rPr>
          <w:rFonts w:ascii="Arial Narrow" w:hAnsi="Arial Narrow" w:cs="Arial"/>
          <w:sz w:val="22"/>
          <w:szCs w:val="22"/>
        </w:rPr>
        <w:t>Pašvaldība nav izsniegusi galvojumus un ķīlas.</w:t>
      </w:r>
    </w:p>
    <w:p w14:paraId="138BF881" w14:textId="77777777" w:rsidR="006B345E" w:rsidRPr="00EB6D09" w:rsidRDefault="006B345E" w:rsidP="006B345E">
      <w:pPr>
        <w:spacing w:before="100" w:beforeAutospacing="1" w:after="100" w:afterAutospacing="1"/>
        <w:ind w:left="426" w:hanging="142"/>
        <w:jc w:val="both"/>
        <w:rPr>
          <w:rFonts w:ascii="Arial Narrow" w:hAnsi="Arial Narrow" w:cs="Arial"/>
          <w:b/>
          <w:sz w:val="22"/>
          <w:szCs w:val="22"/>
        </w:rPr>
      </w:pPr>
      <w:r>
        <w:rPr>
          <w:rFonts w:ascii="Arial Narrow" w:hAnsi="Arial Narrow" w:cs="Arial"/>
          <w:b/>
          <w:sz w:val="22"/>
          <w:szCs w:val="22"/>
        </w:rPr>
        <w:t>8</w:t>
      </w:r>
      <w:r w:rsidRPr="00EB6D09">
        <w:rPr>
          <w:rFonts w:ascii="Arial Narrow" w:hAnsi="Arial Narrow" w:cs="Arial"/>
          <w:b/>
          <w:sz w:val="22"/>
          <w:szCs w:val="22"/>
        </w:rPr>
        <w:t>. Kapitālsabiedrības finansiālās darbības ietekme uz pašvaldības budžetu izdevumiem nākotnē (</w:t>
      </w:r>
      <w:proofErr w:type="spellStart"/>
      <w:r w:rsidRPr="00EB6D09">
        <w:rPr>
          <w:rFonts w:ascii="Arial Narrow" w:hAnsi="Arial Narrow" w:cs="Arial"/>
          <w:b/>
          <w:sz w:val="22"/>
          <w:szCs w:val="22"/>
        </w:rPr>
        <w:t>izvērtējums</w:t>
      </w:r>
      <w:proofErr w:type="spellEnd"/>
      <w:r w:rsidRPr="00EB6D09">
        <w:rPr>
          <w:rFonts w:ascii="Arial Narrow" w:hAnsi="Arial Narrow" w:cs="Arial"/>
          <w:b/>
          <w:sz w:val="22"/>
          <w:szCs w:val="22"/>
        </w:rPr>
        <w:t>)</w:t>
      </w:r>
    </w:p>
    <w:p w14:paraId="7BC918EB" w14:textId="77777777" w:rsidR="006B345E" w:rsidRPr="004C145A" w:rsidRDefault="006B345E" w:rsidP="006B345E">
      <w:pPr>
        <w:spacing w:before="100" w:beforeAutospacing="1" w:after="100" w:afterAutospacing="1"/>
        <w:jc w:val="both"/>
        <w:rPr>
          <w:rFonts w:ascii="Arial Narrow" w:hAnsi="Arial Narrow" w:cs="Arial"/>
          <w:sz w:val="22"/>
          <w:szCs w:val="22"/>
          <w:highlight w:val="yellow"/>
        </w:rPr>
      </w:pPr>
      <w:r w:rsidRPr="00683020">
        <w:rPr>
          <w:rFonts w:ascii="Arial Narrow" w:hAnsi="Arial Narrow" w:cs="Arial"/>
          <w:sz w:val="22"/>
          <w:szCs w:val="22"/>
        </w:rPr>
        <w:t>Atbilstoši Ministru kabineta 28.09.2021.</w:t>
      </w:r>
      <w:r>
        <w:rPr>
          <w:rFonts w:ascii="Arial Narrow" w:hAnsi="Arial Narrow" w:cs="Arial"/>
          <w:sz w:val="22"/>
          <w:szCs w:val="22"/>
        </w:rPr>
        <w:t xml:space="preserve"> </w:t>
      </w:r>
      <w:r w:rsidRPr="00683020">
        <w:rPr>
          <w:rFonts w:ascii="Arial Narrow" w:hAnsi="Arial Narrow" w:cs="Arial"/>
          <w:sz w:val="22"/>
          <w:szCs w:val="22"/>
        </w:rPr>
        <w:t xml:space="preserve">noteikumu Nr.652 “Gada pārskata sagatavošanas kārtība” 109.11.punktam </w:t>
      </w:r>
      <w:proofErr w:type="spellStart"/>
      <w:r w:rsidRPr="00683020">
        <w:rPr>
          <w:rFonts w:ascii="Arial Narrow" w:hAnsi="Arial Narrow" w:cs="Arial"/>
          <w:sz w:val="22"/>
          <w:szCs w:val="22"/>
        </w:rPr>
        <w:t>izvērtējums</w:t>
      </w:r>
      <w:proofErr w:type="spellEnd"/>
      <w:r w:rsidRPr="00683020">
        <w:rPr>
          <w:rFonts w:ascii="Arial Narrow" w:hAnsi="Arial Narrow" w:cs="Arial"/>
          <w:sz w:val="22"/>
          <w:szCs w:val="22"/>
        </w:rPr>
        <w:t xml:space="preserve"> par kapitālsabiedrību finansiālās darbības ietekmi uz Pašvaldības budžeta  izdevumiem nākotnē tiek veikts saskaņā ar</w:t>
      </w:r>
      <w:r w:rsidRPr="006D1623">
        <w:rPr>
          <w:rFonts w:ascii="Arial Narrow" w:hAnsi="Arial Narrow" w:cs="Arial"/>
          <w:sz w:val="22"/>
          <w:szCs w:val="22"/>
        </w:rPr>
        <w:t xml:space="preserve"> 25.09.2012. Ministru kabineta noteikumu Nr.643 “Kārtība, kādā ministrijas un centrālās valsts iestādes, kā arī Pašvaldības apkopo kapitālsabiedrību finanšu pārskatus un finanšu informāciju” nosacījumiem. </w:t>
      </w:r>
    </w:p>
    <w:p w14:paraId="6CCDE814" w14:textId="77777777" w:rsidR="006B345E" w:rsidRPr="00683020" w:rsidRDefault="006B345E" w:rsidP="006B345E">
      <w:pPr>
        <w:spacing w:before="60" w:after="60"/>
        <w:jc w:val="both"/>
        <w:rPr>
          <w:rFonts w:ascii="Arial Narrow" w:hAnsi="Arial Narrow" w:cs="Arial"/>
          <w:sz w:val="22"/>
          <w:szCs w:val="22"/>
        </w:rPr>
      </w:pPr>
      <w:r w:rsidRPr="00683020">
        <w:rPr>
          <w:rFonts w:ascii="Arial Narrow" w:hAnsi="Arial Narrow"/>
          <w:sz w:val="22"/>
          <w:szCs w:val="22"/>
        </w:rPr>
        <w:t xml:space="preserve">Kapitālsabiedrības darbību izvērtē pēc sekojošiem kritērijiem - rentabilitāte, likviditāte, dividendes un citi kritēriji atkarībā no izvirzītajiem uzdevumiem un mērķiem. </w:t>
      </w:r>
      <w:r w:rsidRPr="00683020">
        <w:rPr>
          <w:rFonts w:ascii="Arial Narrow" w:hAnsi="Arial Narrow" w:cs="Arial"/>
          <w:sz w:val="22"/>
          <w:szCs w:val="22"/>
        </w:rPr>
        <w:t xml:space="preserve">Tiek analizēta konkrētās kapitālsabiedrības darbība pārskata un iepriekšējos gados, kā arī vērtēts tās budžeta vidēja termiņa plāns ciešā kopsakarā ar Pašvaldības mērķiem attiecīgās autonomās funkcijas nodrošināšanā. </w:t>
      </w:r>
    </w:p>
    <w:p w14:paraId="324D3915" w14:textId="77777777" w:rsidR="006B345E" w:rsidRPr="00944B0F" w:rsidRDefault="006B345E" w:rsidP="006B345E">
      <w:pPr>
        <w:spacing w:before="60" w:after="60"/>
        <w:jc w:val="both"/>
        <w:rPr>
          <w:rFonts w:ascii="Arial Narrow" w:hAnsi="Arial Narrow"/>
          <w:sz w:val="22"/>
          <w:szCs w:val="22"/>
        </w:rPr>
      </w:pPr>
      <w:proofErr w:type="spellStart"/>
      <w:r w:rsidRPr="00944B0F">
        <w:rPr>
          <w:rFonts w:ascii="Arial Narrow" w:hAnsi="Arial Narrow" w:cs="Arial"/>
          <w:sz w:val="22"/>
          <w:szCs w:val="22"/>
        </w:rPr>
        <w:lastRenderedPageBreak/>
        <w:t>Izvērtējuma</w:t>
      </w:r>
      <w:proofErr w:type="spellEnd"/>
      <w:r w:rsidRPr="00944B0F">
        <w:rPr>
          <w:rFonts w:ascii="Arial Narrow" w:hAnsi="Arial Narrow" w:cs="Arial"/>
          <w:sz w:val="22"/>
          <w:szCs w:val="22"/>
        </w:rPr>
        <w:t xml:space="preserve"> rezultātā par kapitālsabiedrību finansiālās darbības ietekmi uz Pašvaldības budžeta  izdevumiem tiek noteikts kapitālsabiedrībai </w:t>
      </w:r>
      <w:r w:rsidRPr="002C2F64">
        <w:rPr>
          <w:rFonts w:ascii="Arial Narrow" w:hAnsi="Arial Narrow" w:cs="Arial"/>
          <w:sz w:val="22"/>
          <w:szCs w:val="22"/>
        </w:rPr>
        <w:t xml:space="preserve">deleģēto funkciju veikšanai nepieciešamā finansējuma apmērs nākamajiem gadiem sadalījumā pa finansējuma avotiem, </w:t>
      </w:r>
      <w:r w:rsidRPr="002C2F64">
        <w:rPr>
          <w:rFonts w:ascii="Arial Narrow" w:hAnsi="Arial Narrow"/>
          <w:sz w:val="22"/>
          <w:szCs w:val="22"/>
        </w:rPr>
        <w:t>lai segtu kapitālsabiedrību negatīvo naudas plūsmu vai deleģēto funkciju veikšanai nepieciešamā finansējuma apmēru.</w:t>
      </w:r>
    </w:p>
    <w:p w14:paraId="5793B12C" w14:textId="77777777" w:rsidR="006B345E" w:rsidRPr="001D3ABD" w:rsidRDefault="006B345E" w:rsidP="006B345E">
      <w:pPr>
        <w:spacing w:before="60" w:after="60"/>
        <w:jc w:val="both"/>
        <w:rPr>
          <w:rFonts w:ascii="Arial Narrow" w:hAnsi="Arial Narrow" w:cs="Arial"/>
          <w:sz w:val="22"/>
          <w:szCs w:val="22"/>
        </w:rPr>
      </w:pPr>
      <w:proofErr w:type="spellStart"/>
      <w:r w:rsidRPr="001D3ABD">
        <w:rPr>
          <w:rFonts w:ascii="Arial Narrow" w:hAnsi="Arial Narrow"/>
          <w:sz w:val="22"/>
          <w:szCs w:val="22"/>
        </w:rPr>
        <w:t>Izvērtējuma</w:t>
      </w:r>
      <w:proofErr w:type="spellEnd"/>
      <w:r w:rsidRPr="001D3ABD">
        <w:rPr>
          <w:rFonts w:ascii="Arial Narrow" w:hAnsi="Arial Narrow"/>
          <w:sz w:val="22"/>
          <w:szCs w:val="22"/>
        </w:rPr>
        <w:t xml:space="preserve"> rezultātā no Pašvaldības budžeta tiek plānots finansējums </w:t>
      </w:r>
      <w:r w:rsidRPr="001D3ABD">
        <w:rPr>
          <w:rFonts w:ascii="Arial Narrow" w:hAnsi="Arial Narrow" w:cs="Arial"/>
          <w:sz w:val="22"/>
          <w:szCs w:val="22"/>
        </w:rPr>
        <w:t>-</w:t>
      </w:r>
    </w:p>
    <w:p w14:paraId="5800B6F4" w14:textId="77777777" w:rsidR="006B345E" w:rsidRPr="00D047FA" w:rsidRDefault="006B345E" w:rsidP="006B345E">
      <w:pPr>
        <w:numPr>
          <w:ilvl w:val="0"/>
          <w:numId w:val="42"/>
        </w:numPr>
        <w:spacing w:before="60" w:after="60"/>
        <w:jc w:val="both"/>
        <w:rPr>
          <w:rFonts w:ascii="Arial Narrow" w:hAnsi="Arial Narrow" w:cs="Arial"/>
          <w:sz w:val="22"/>
          <w:szCs w:val="22"/>
        </w:rPr>
      </w:pPr>
      <w:r w:rsidRPr="00D047FA">
        <w:rPr>
          <w:rFonts w:ascii="Arial Narrow" w:hAnsi="Arial Narrow" w:cs="Arial"/>
          <w:sz w:val="22"/>
          <w:szCs w:val="22"/>
        </w:rPr>
        <w:t>SIA “Valmieras Olimpiskais centrs” , kopā 2023.gadam EUR 1 337 482, 2024.gadam EUR 1 3</w:t>
      </w:r>
      <w:r>
        <w:rPr>
          <w:rFonts w:ascii="Arial Narrow" w:hAnsi="Arial Narrow" w:cs="Arial"/>
          <w:sz w:val="22"/>
          <w:szCs w:val="22"/>
        </w:rPr>
        <w:t>3</w:t>
      </w:r>
      <w:r w:rsidRPr="00D047FA">
        <w:rPr>
          <w:rFonts w:ascii="Arial Narrow" w:hAnsi="Arial Narrow" w:cs="Arial"/>
          <w:sz w:val="22"/>
          <w:szCs w:val="22"/>
        </w:rPr>
        <w:t>0 000, 2025.gadam EUR 1 3</w:t>
      </w:r>
      <w:r>
        <w:rPr>
          <w:rFonts w:ascii="Arial Narrow" w:hAnsi="Arial Narrow" w:cs="Arial"/>
          <w:sz w:val="22"/>
          <w:szCs w:val="22"/>
        </w:rPr>
        <w:t>3</w:t>
      </w:r>
      <w:r w:rsidRPr="00D047FA">
        <w:rPr>
          <w:rFonts w:ascii="Arial Narrow" w:hAnsi="Arial Narrow" w:cs="Arial"/>
          <w:sz w:val="22"/>
          <w:szCs w:val="22"/>
        </w:rPr>
        <w:t xml:space="preserve">0 000. </w:t>
      </w:r>
    </w:p>
    <w:p w14:paraId="2E77A3E8" w14:textId="77777777" w:rsidR="006B345E" w:rsidRPr="004C145A" w:rsidRDefault="006B345E" w:rsidP="006B345E">
      <w:pPr>
        <w:spacing w:before="60" w:after="60"/>
        <w:jc w:val="both"/>
        <w:rPr>
          <w:rFonts w:ascii="Arial Narrow" w:hAnsi="Arial Narrow" w:cs="Arial"/>
          <w:sz w:val="22"/>
          <w:szCs w:val="22"/>
          <w:highlight w:val="yellow"/>
        </w:rPr>
      </w:pPr>
      <w:r w:rsidRPr="001D3ABD">
        <w:rPr>
          <w:rFonts w:ascii="Arial Narrow" w:hAnsi="Arial Narrow" w:cs="Arial"/>
          <w:sz w:val="22"/>
          <w:szCs w:val="22"/>
        </w:rPr>
        <w:t xml:space="preserve">SIA “Valmieras Olimpiskais centrs” darbība ir saistīta ar Pašvaldības autonomo funkciju – veicināt sporta attīstību, tostarp uzturēt un attīstīt pašvaldības sporta bāzes, atbalstīt sportistu un sporta klubu, arī profesionālo sporta klubu, darbību un sniegt atbalstu sporta pasākumu organizēšanai. Vairākus no minētajām pašvaldības autonomajām funkcijām izrietošus pārvaldes uzdevumus Pašvaldība ir deleģējusi veikt SIA “Valmieras Olimpiskais centrs”. Ņemot vērā šo un pamatojoties uz likuma “Par nacionālās sporta bāzes statusu” 12. pantu, kas nosaka, ka Pašvaldība var piedalīties tās teritorijā esošās nacionālās sporta bāzes finansēšanā, SIA “Valmieras Olimpiskais centrs” tiek piešķirts Pašvaldības finansējums deleģēto pārvaldes uzdevumu veikšanas nodrošināšanai un sporta objektu uzturēšanas izdevumu segšanai, kā arī finansējums atsevišķu sportu un veselīgu dzīvesveidu veicinošu pasākumu organizēšanai. </w:t>
      </w:r>
    </w:p>
    <w:p w14:paraId="3ED7B906" w14:textId="77777777" w:rsidR="006B345E" w:rsidRPr="00716046" w:rsidRDefault="006B345E" w:rsidP="006B345E">
      <w:pPr>
        <w:numPr>
          <w:ilvl w:val="0"/>
          <w:numId w:val="42"/>
        </w:numPr>
        <w:spacing w:before="60" w:after="60"/>
        <w:jc w:val="both"/>
        <w:rPr>
          <w:rFonts w:ascii="Arial Narrow" w:hAnsi="Arial Narrow" w:cs="Arial"/>
          <w:sz w:val="22"/>
          <w:szCs w:val="22"/>
        </w:rPr>
      </w:pPr>
      <w:r w:rsidRPr="00716046">
        <w:rPr>
          <w:rFonts w:ascii="Arial Narrow" w:hAnsi="Arial Narrow" w:cs="Arial"/>
          <w:sz w:val="22"/>
          <w:szCs w:val="22"/>
        </w:rPr>
        <w:t>Sabiedrībai ar ierobežotu atbildību “</w:t>
      </w:r>
      <w:proofErr w:type="spellStart"/>
      <w:r w:rsidRPr="00716046">
        <w:rPr>
          <w:rFonts w:ascii="Arial Narrow" w:hAnsi="Arial Narrow" w:cs="Arial"/>
          <w:sz w:val="22"/>
          <w:szCs w:val="22"/>
        </w:rPr>
        <w:t>VTU</w:t>
      </w:r>
      <w:proofErr w:type="spellEnd"/>
      <w:r w:rsidRPr="00716046">
        <w:rPr>
          <w:rFonts w:ascii="Arial Narrow" w:hAnsi="Arial Narrow" w:cs="Arial"/>
          <w:sz w:val="22"/>
          <w:szCs w:val="22"/>
        </w:rPr>
        <w:t xml:space="preserve"> VALMIERA”, kopā 2023.gadam EUR 512 814, turpmāko gadiem finansējumu tiek prognozēs, pieņemot, ka kapitālsabiedrība turpina sniegt sabiedriskā transporta pakalpojumus Valmieras pilsētā - .2024.gadam EUR 530 000, 2025.gadam EUR 530 000. </w:t>
      </w:r>
    </w:p>
    <w:p w14:paraId="74E1E86E" w14:textId="77777777" w:rsidR="006B345E" w:rsidRPr="004C145A" w:rsidRDefault="006B345E" w:rsidP="006B345E">
      <w:pPr>
        <w:spacing w:before="60" w:after="60"/>
        <w:jc w:val="both"/>
        <w:rPr>
          <w:rFonts w:ascii="Arial Narrow" w:hAnsi="Arial Narrow" w:cs="Arial"/>
          <w:sz w:val="22"/>
          <w:szCs w:val="22"/>
          <w:highlight w:val="yellow"/>
        </w:rPr>
      </w:pPr>
      <w:r w:rsidRPr="001D3ABD">
        <w:rPr>
          <w:rFonts w:ascii="Arial Narrow" w:hAnsi="Arial Narrow" w:cs="Arial"/>
          <w:sz w:val="22"/>
          <w:szCs w:val="22"/>
        </w:rPr>
        <w:t>Sabiedrība</w:t>
      </w:r>
      <w:r>
        <w:rPr>
          <w:rFonts w:ascii="Arial Narrow" w:hAnsi="Arial Narrow" w:cs="Arial"/>
          <w:sz w:val="22"/>
          <w:szCs w:val="22"/>
        </w:rPr>
        <w:t>s</w:t>
      </w:r>
      <w:r w:rsidRPr="001D3ABD">
        <w:rPr>
          <w:rFonts w:ascii="Arial Narrow" w:hAnsi="Arial Narrow" w:cs="Arial"/>
          <w:sz w:val="22"/>
          <w:szCs w:val="22"/>
        </w:rPr>
        <w:t xml:space="preserve"> ar ierobežotu atbildību “</w:t>
      </w:r>
      <w:proofErr w:type="spellStart"/>
      <w:r w:rsidRPr="001D3ABD">
        <w:rPr>
          <w:rFonts w:ascii="Arial Narrow" w:hAnsi="Arial Narrow" w:cs="Arial"/>
          <w:sz w:val="22"/>
          <w:szCs w:val="22"/>
        </w:rPr>
        <w:t>VTU</w:t>
      </w:r>
      <w:proofErr w:type="spellEnd"/>
      <w:r w:rsidRPr="001D3ABD">
        <w:rPr>
          <w:rFonts w:ascii="Arial Narrow" w:hAnsi="Arial Narrow" w:cs="Arial"/>
          <w:sz w:val="22"/>
          <w:szCs w:val="22"/>
        </w:rPr>
        <w:t xml:space="preserve"> Valmiera” pamatdarbības veids ir pasažieru pārvadājumi ar autobusiem, tādējādi nodrošinot pašvaldības autonomo funkciju – organizēt sabiedriskā transporta pakalpojumus. Ievērojot normatīvajos aktos, t.sk., 28.07.2015. Ministru kabineta noteikumos Nr.435 “Kārtība, kādā nosaka un kompensē ar sabiedriskā transporta pakalpojumu sniegšanu saistītos zaudējumu un izdevumus un nosaka sabiedriskā transporta pakalpojuma tarifu”, noteikto, no Pašvaldības budžeta tiek piešķirts finansējums SIA “</w:t>
      </w:r>
      <w:proofErr w:type="spellStart"/>
      <w:r w:rsidRPr="001D3ABD">
        <w:rPr>
          <w:rFonts w:ascii="Arial Narrow" w:hAnsi="Arial Narrow" w:cs="Arial"/>
          <w:sz w:val="22"/>
          <w:szCs w:val="22"/>
        </w:rPr>
        <w:t>VTU</w:t>
      </w:r>
      <w:proofErr w:type="spellEnd"/>
      <w:r w:rsidRPr="001D3ABD">
        <w:rPr>
          <w:rFonts w:ascii="Arial Narrow" w:hAnsi="Arial Narrow" w:cs="Arial"/>
          <w:sz w:val="22"/>
          <w:szCs w:val="22"/>
        </w:rPr>
        <w:t xml:space="preserve"> Valmiera” zaudējumu, kas radušies, Pašvaldībai nosakot braukšanas maksas tarifu un pasažieru kategorijas, kuras ir tiesīgas izmantot braukšanas maksas atvieglojumus, kompensēšanai par pasažieru pārvadāšanu Valmieras pilsētas nozīmes maršrutos</w:t>
      </w:r>
      <w:r>
        <w:rPr>
          <w:rFonts w:ascii="Arial Narrow" w:hAnsi="Arial Narrow" w:cs="Arial"/>
          <w:sz w:val="22"/>
          <w:szCs w:val="22"/>
        </w:rPr>
        <w:t>.</w:t>
      </w:r>
    </w:p>
    <w:p w14:paraId="199EA838" w14:textId="77777777" w:rsidR="006B345E" w:rsidRPr="00D047FA" w:rsidRDefault="006B345E" w:rsidP="006B345E">
      <w:pPr>
        <w:pStyle w:val="ListParagraph"/>
        <w:numPr>
          <w:ilvl w:val="0"/>
          <w:numId w:val="46"/>
        </w:numPr>
        <w:spacing w:before="60" w:after="60"/>
        <w:ind w:left="850" w:hanging="425"/>
        <w:jc w:val="both"/>
        <w:rPr>
          <w:rFonts w:ascii="Arial Narrow" w:hAnsi="Arial Narrow" w:cs="Arial"/>
        </w:rPr>
      </w:pPr>
      <w:r w:rsidRPr="00D047FA">
        <w:rPr>
          <w:rFonts w:ascii="Arial Narrow" w:hAnsi="Arial Narrow" w:cs="Arial"/>
        </w:rPr>
        <w:t>Sabiedrībai ar ierobežotu atbildību “Vidzemes slimnīca”, kopā 2023.gadam EUR 32 295, 2024.gadam EUR 50 000, 2025.gadam EUR 50 000.</w:t>
      </w:r>
    </w:p>
    <w:p w14:paraId="76A82151" w14:textId="77777777" w:rsidR="006B345E" w:rsidRDefault="006B345E" w:rsidP="006B345E">
      <w:pPr>
        <w:spacing w:before="60" w:after="60"/>
        <w:jc w:val="both"/>
        <w:rPr>
          <w:rFonts w:ascii="Arial Narrow" w:hAnsi="Arial Narrow"/>
          <w:sz w:val="22"/>
          <w:szCs w:val="22"/>
        </w:rPr>
      </w:pPr>
      <w:r w:rsidRPr="00CA6087">
        <w:rPr>
          <w:rFonts w:ascii="Arial Narrow" w:hAnsi="Arial Narrow" w:cs="Arial"/>
          <w:sz w:val="22"/>
          <w:szCs w:val="22"/>
        </w:rPr>
        <w:t>Sabiedrības ar ierobežotu atbildību “Vidzemes slimnīca” darbība ir saistīta ar Pašvaldības autonomo funkciju – gādāt par iedzīvotāju veselību — īstenot veselīga dzīvesveida veicināšanas pasākumus un</w:t>
      </w:r>
      <w:r w:rsidRPr="001D3ABD">
        <w:rPr>
          <w:rFonts w:ascii="Arial Narrow" w:hAnsi="Arial Narrow" w:cs="Arial"/>
          <w:sz w:val="22"/>
          <w:szCs w:val="22"/>
        </w:rPr>
        <w:t xml:space="preserve"> organizēt veselības aprūpes pakalpojumu pieejamību</w:t>
      </w:r>
      <w:r w:rsidRPr="00CA6087">
        <w:rPr>
          <w:rFonts w:ascii="Arial Narrow" w:hAnsi="Arial Narrow" w:cs="Arial"/>
          <w:sz w:val="22"/>
          <w:szCs w:val="22"/>
        </w:rPr>
        <w:t xml:space="preserve">. </w:t>
      </w:r>
      <w:r w:rsidRPr="00CA6087">
        <w:rPr>
          <w:rFonts w:ascii="Arial Narrow" w:hAnsi="Arial Narrow"/>
          <w:sz w:val="22"/>
          <w:szCs w:val="22"/>
        </w:rPr>
        <w:t xml:space="preserve">Lai nodrošinātu kvalitatīvu un savlaicīgu ārstniecības pakalpojumu pieejamību, kā arī personāla resursu paaudžu nomaiņu Sabiedrība ar ierobežotu atbildību “Vidzemes slimnīca” saskaņā ar Valmieras novada pašvaldības 24.08.2022. saistošajiem noteikumiem Nr. 66 “Par pašvaldības stipendijas piešķiršanu studējošiem, kuri apgūst medicīniskās izglītības </w:t>
      </w:r>
      <w:r w:rsidRPr="00D047FA">
        <w:rPr>
          <w:rFonts w:ascii="Arial Narrow" w:hAnsi="Arial Narrow"/>
          <w:sz w:val="22"/>
          <w:szCs w:val="22"/>
        </w:rPr>
        <w:t>programmu” piešķirts finansējums stipendijām EUR 28 520. Uzsverot donoru īpašo nozīmi ārstniecības procesā, 2023.gadā donoru kustības atbalstam, motivācijai un saglabāšanai Valmieras novadā piešķirts finansējums   EUR 3</w:t>
      </w:r>
      <w:r>
        <w:rPr>
          <w:rFonts w:ascii="Arial Narrow" w:hAnsi="Arial Narrow"/>
          <w:sz w:val="22"/>
          <w:szCs w:val="22"/>
        </w:rPr>
        <w:t> </w:t>
      </w:r>
      <w:r w:rsidRPr="00D047FA">
        <w:rPr>
          <w:rFonts w:ascii="Arial Narrow" w:hAnsi="Arial Narrow"/>
          <w:sz w:val="22"/>
          <w:szCs w:val="22"/>
        </w:rPr>
        <w:t>775.</w:t>
      </w:r>
    </w:p>
    <w:p w14:paraId="2B130A60" w14:textId="77777777" w:rsidR="006B345E" w:rsidRPr="004C145A" w:rsidRDefault="006B345E" w:rsidP="006B345E">
      <w:pPr>
        <w:spacing w:before="60" w:after="60"/>
        <w:jc w:val="both"/>
        <w:rPr>
          <w:rFonts w:ascii="Arial Narrow" w:hAnsi="Arial Narrow" w:cs="Arial"/>
          <w:sz w:val="22"/>
          <w:szCs w:val="22"/>
          <w:highlight w:val="yellow"/>
        </w:rPr>
      </w:pPr>
    </w:p>
    <w:p w14:paraId="1481D8B9" w14:textId="77777777" w:rsidR="006B345E" w:rsidRPr="008D1F8A" w:rsidRDefault="006B345E" w:rsidP="006B345E">
      <w:pPr>
        <w:pStyle w:val="ListParagraph"/>
        <w:numPr>
          <w:ilvl w:val="0"/>
          <w:numId w:val="46"/>
        </w:numPr>
        <w:spacing w:before="60" w:after="60" w:line="276" w:lineRule="auto"/>
        <w:jc w:val="both"/>
        <w:rPr>
          <w:rFonts w:ascii="Arial Narrow" w:hAnsi="Arial Narrow" w:cs="Arial"/>
          <w:sz w:val="22"/>
          <w:szCs w:val="22"/>
        </w:rPr>
      </w:pPr>
      <w:r w:rsidRPr="008D1F8A">
        <w:rPr>
          <w:rFonts w:ascii="Arial Narrow" w:hAnsi="Arial Narrow" w:cs="Arial"/>
          <w:sz w:val="22"/>
          <w:szCs w:val="22"/>
        </w:rPr>
        <w:t xml:space="preserve">Sabiedrība ar ierobežotu atbildību “KOCĒNU KOMUNĀLĀ SAIMNIECĪBA”, kopā 2023.gadam EUR 142 </w:t>
      </w:r>
      <w:r>
        <w:rPr>
          <w:rFonts w:ascii="Arial Narrow" w:hAnsi="Arial Narrow" w:cs="Arial"/>
          <w:sz w:val="22"/>
          <w:szCs w:val="22"/>
        </w:rPr>
        <w:t>45</w:t>
      </w:r>
      <w:r w:rsidRPr="008D1F8A">
        <w:rPr>
          <w:rFonts w:ascii="Arial Narrow" w:hAnsi="Arial Narrow" w:cs="Arial"/>
          <w:sz w:val="22"/>
          <w:szCs w:val="22"/>
        </w:rPr>
        <w:t>3,</w:t>
      </w:r>
      <w:r>
        <w:rPr>
          <w:rFonts w:ascii="Arial Narrow" w:hAnsi="Arial Narrow" w:cs="Arial"/>
          <w:sz w:val="22"/>
          <w:szCs w:val="22"/>
        </w:rPr>
        <w:t xml:space="preserve"> 2024.gadam EUR 102 000, 2025.gadam EUR 102 000.</w:t>
      </w:r>
    </w:p>
    <w:p w14:paraId="5463EE7F" w14:textId="77777777" w:rsidR="006B345E" w:rsidRDefault="006B345E" w:rsidP="006B345E">
      <w:pPr>
        <w:pStyle w:val="ListParagraph"/>
        <w:numPr>
          <w:ilvl w:val="0"/>
          <w:numId w:val="46"/>
        </w:numPr>
        <w:spacing w:before="60" w:after="60" w:line="276" w:lineRule="auto"/>
        <w:jc w:val="both"/>
        <w:rPr>
          <w:rFonts w:ascii="Arial Narrow" w:hAnsi="Arial Narrow" w:cs="Arial"/>
          <w:sz w:val="22"/>
          <w:szCs w:val="22"/>
        </w:rPr>
      </w:pPr>
      <w:r w:rsidRPr="008D1F8A">
        <w:rPr>
          <w:rFonts w:ascii="Arial Narrow" w:hAnsi="Arial Narrow" w:cs="Arial"/>
          <w:sz w:val="22"/>
          <w:szCs w:val="22"/>
        </w:rPr>
        <w:t>Pašvaldības SIA “RŪJIENAS SILTUMS” kopā 2023.gadam EUR 281</w:t>
      </w:r>
      <w:r>
        <w:rPr>
          <w:rFonts w:ascii="Arial Narrow" w:hAnsi="Arial Narrow" w:cs="Arial"/>
          <w:sz w:val="22"/>
          <w:szCs w:val="22"/>
        </w:rPr>
        <w:t> </w:t>
      </w:r>
      <w:r w:rsidRPr="008D1F8A">
        <w:rPr>
          <w:rFonts w:ascii="Arial Narrow" w:hAnsi="Arial Narrow" w:cs="Arial"/>
          <w:sz w:val="22"/>
          <w:szCs w:val="22"/>
        </w:rPr>
        <w:t>980,</w:t>
      </w:r>
      <w:r>
        <w:rPr>
          <w:rFonts w:ascii="Arial Narrow" w:hAnsi="Arial Narrow" w:cs="Arial"/>
          <w:sz w:val="22"/>
          <w:szCs w:val="22"/>
        </w:rPr>
        <w:t xml:space="preserve"> 2024.gadam EUR 60 000, 2025.gadam EUR 60 000.</w:t>
      </w:r>
    </w:p>
    <w:p w14:paraId="18C16E4F" w14:textId="77777777" w:rsidR="006B345E" w:rsidRDefault="006B345E" w:rsidP="006B345E">
      <w:pPr>
        <w:spacing w:before="60" w:after="60"/>
        <w:jc w:val="both"/>
        <w:rPr>
          <w:rFonts w:ascii="Arial Narrow" w:hAnsi="Arial Narrow" w:cs="Arial"/>
          <w:sz w:val="22"/>
          <w:szCs w:val="22"/>
        </w:rPr>
      </w:pPr>
      <w:r w:rsidRPr="008D1F8A">
        <w:rPr>
          <w:rFonts w:ascii="Arial Narrow" w:hAnsi="Arial Narrow" w:cs="Arial"/>
          <w:sz w:val="22"/>
          <w:szCs w:val="22"/>
        </w:rPr>
        <w:t>S</w:t>
      </w:r>
      <w:r>
        <w:rPr>
          <w:rFonts w:ascii="Arial Narrow" w:hAnsi="Arial Narrow" w:cs="Arial"/>
          <w:sz w:val="22"/>
          <w:szCs w:val="22"/>
        </w:rPr>
        <w:t>abiedrības ar ierobežotu atbildību</w:t>
      </w:r>
      <w:r w:rsidRPr="008D1F8A">
        <w:rPr>
          <w:rFonts w:ascii="Arial Narrow" w:hAnsi="Arial Narrow" w:cs="Arial"/>
          <w:sz w:val="22"/>
          <w:szCs w:val="22"/>
        </w:rPr>
        <w:t xml:space="preserve"> “</w:t>
      </w:r>
      <w:r>
        <w:rPr>
          <w:rFonts w:ascii="Arial Narrow" w:hAnsi="Arial Narrow" w:cs="Arial"/>
          <w:sz w:val="22"/>
          <w:szCs w:val="22"/>
        </w:rPr>
        <w:t>KOCĒNU KOMUNĀLĀ SAIMNIECĪBA</w:t>
      </w:r>
      <w:r w:rsidRPr="008D1F8A">
        <w:rPr>
          <w:rFonts w:ascii="Arial Narrow" w:hAnsi="Arial Narrow" w:cs="Arial"/>
          <w:sz w:val="22"/>
          <w:szCs w:val="22"/>
        </w:rPr>
        <w:t>”, Pašvaldības SIA “RŪJIENAS SILTUMS”</w:t>
      </w:r>
      <w:r>
        <w:rPr>
          <w:rFonts w:ascii="Arial Narrow" w:hAnsi="Arial Narrow" w:cs="Arial"/>
          <w:sz w:val="22"/>
          <w:szCs w:val="22"/>
        </w:rPr>
        <w:t xml:space="preserve"> </w:t>
      </w:r>
      <w:r w:rsidRPr="008D1F8A">
        <w:rPr>
          <w:rFonts w:ascii="Arial Narrow" w:hAnsi="Arial Narrow" w:cs="Arial"/>
          <w:sz w:val="22"/>
          <w:szCs w:val="22"/>
        </w:rPr>
        <w:t xml:space="preserve">darbība ir saistīta ar Pašvaldības autonomo funkciju – organizēt iedzīvotājiem ūdenssaimniecības, siltumapgādes un sadzīves atkritumu apsaimniekošanas pakalpojumus neatkarīgi no tā, kā īpašumā atrodas dzīvojamais </w:t>
      </w:r>
      <w:r w:rsidRPr="002C2F64">
        <w:rPr>
          <w:rFonts w:ascii="Arial Narrow" w:hAnsi="Arial Narrow" w:cs="Arial"/>
          <w:sz w:val="22"/>
          <w:szCs w:val="22"/>
        </w:rPr>
        <w:t xml:space="preserve">fonds. </w:t>
      </w:r>
      <w:r w:rsidRPr="002C2F64">
        <w:rPr>
          <w:rFonts w:ascii="Arial Narrow" w:hAnsi="Arial Narrow"/>
          <w:sz w:val="22"/>
          <w:szCs w:val="22"/>
          <w:lang w:eastAsia="da-DK"/>
        </w:rPr>
        <w:t>2023</w:t>
      </w:r>
      <w:r w:rsidRPr="00224A11">
        <w:rPr>
          <w:rFonts w:ascii="Arial Narrow" w:hAnsi="Arial Narrow"/>
          <w:sz w:val="22"/>
          <w:szCs w:val="22"/>
          <w:lang w:eastAsia="da-DK"/>
        </w:rPr>
        <w:t xml:space="preserve">.gada budžetā </w:t>
      </w:r>
      <w:r w:rsidRPr="00224A11">
        <w:rPr>
          <w:rFonts w:ascii="Arial Narrow" w:hAnsi="Arial Narrow" w:cs="Arial"/>
          <w:sz w:val="22"/>
          <w:szCs w:val="22"/>
        </w:rPr>
        <w:t>paredzēti līdzekļi virszemes ūdeņu un infiltrāta ūdens attīrīšanas kompensācijai</w:t>
      </w:r>
      <w:r>
        <w:rPr>
          <w:rFonts w:ascii="Arial Narrow" w:hAnsi="Arial Narrow" w:cs="Arial"/>
          <w:sz w:val="22"/>
          <w:szCs w:val="22"/>
        </w:rPr>
        <w:t>, ūdensvadu un kanalizācijas tīklu izbūvei, rekonstrukcijai, energoefektivitātes pasākumu veikšanai, decentralizētās kanalizācijas sistēmas reģistra izveidei.</w:t>
      </w:r>
    </w:p>
    <w:p w14:paraId="4FB17CF4" w14:textId="77777777" w:rsidR="006B345E" w:rsidRDefault="006B345E" w:rsidP="006B345E">
      <w:pPr>
        <w:spacing w:before="60" w:after="60"/>
        <w:jc w:val="both"/>
        <w:rPr>
          <w:rFonts w:ascii="Arial Narrow" w:hAnsi="Arial Narrow" w:cs="Arial"/>
          <w:sz w:val="22"/>
          <w:szCs w:val="22"/>
        </w:rPr>
      </w:pPr>
      <w:r>
        <w:rPr>
          <w:rFonts w:ascii="Arial Narrow" w:hAnsi="Arial Narrow" w:cs="Arial"/>
          <w:sz w:val="22"/>
          <w:szCs w:val="22"/>
        </w:rPr>
        <w:t xml:space="preserve">Pamatojoties uz Pašvaldības domes 2022.gada 30.jūnija lēmumu Nr.438 ir uzsākts </w:t>
      </w:r>
      <w:r w:rsidRPr="002E0E44">
        <w:rPr>
          <w:rFonts w:ascii="Arial Narrow" w:hAnsi="Arial Narrow" w:cs="Arial"/>
          <w:sz w:val="22"/>
          <w:szCs w:val="22"/>
        </w:rPr>
        <w:t>SIA “</w:t>
      </w:r>
      <w:proofErr w:type="spellStart"/>
      <w:r w:rsidRPr="002E0E44">
        <w:rPr>
          <w:rFonts w:ascii="Arial Narrow" w:hAnsi="Arial Narrow" w:cs="Arial"/>
          <w:sz w:val="22"/>
          <w:szCs w:val="22"/>
        </w:rPr>
        <w:t>BN</w:t>
      </w:r>
      <w:proofErr w:type="spellEnd"/>
      <w:r w:rsidRPr="002E0E44">
        <w:rPr>
          <w:rFonts w:ascii="Arial Narrow" w:hAnsi="Arial Narrow" w:cs="Arial"/>
          <w:sz w:val="22"/>
          <w:szCs w:val="22"/>
        </w:rPr>
        <w:t xml:space="preserve"> KOMFORTS” reorganizācijas process, to sadalot sašķelšanas ceļā, pievienojot SIA “</w:t>
      </w:r>
      <w:proofErr w:type="spellStart"/>
      <w:r w:rsidRPr="002E0E44">
        <w:rPr>
          <w:rFonts w:ascii="Arial Narrow" w:hAnsi="Arial Narrow" w:cs="Arial"/>
          <w:sz w:val="22"/>
          <w:szCs w:val="22"/>
        </w:rPr>
        <w:t>BN</w:t>
      </w:r>
      <w:proofErr w:type="spellEnd"/>
      <w:r w:rsidRPr="002E0E44">
        <w:rPr>
          <w:rFonts w:ascii="Arial Narrow" w:hAnsi="Arial Narrow" w:cs="Arial"/>
          <w:sz w:val="22"/>
          <w:szCs w:val="22"/>
        </w:rPr>
        <w:t xml:space="preserve"> KOMFORTS” daļu mantas, kas nepieciešama ūdenssaimniecības un siltumapgādes pakalpojumu sniegšanai, Sabiedrībai ar ierobežotu atbildību “KOCĒNU KOMUNĀLĀ SAIMNIECĪBA”, daļu mantas, kas </w:t>
      </w:r>
      <w:bookmarkStart w:id="10" w:name="_Hlk106492392"/>
      <w:r w:rsidRPr="002E0E44">
        <w:rPr>
          <w:rFonts w:ascii="Arial Narrow" w:hAnsi="Arial Narrow" w:cs="Arial"/>
          <w:sz w:val="22"/>
          <w:szCs w:val="22"/>
        </w:rPr>
        <w:t>nepieciešama dzīvojamo un nedzīvojamo ēku pārvaldīšanas un remonta, pašvaldības infrastruktūras uzturēšanas un apsaimniekošanas pakalpojumu sniegšanai</w:t>
      </w:r>
      <w:bookmarkEnd w:id="10"/>
      <w:r w:rsidRPr="002E0E44">
        <w:rPr>
          <w:rFonts w:ascii="Arial Narrow" w:hAnsi="Arial Narrow" w:cs="Arial"/>
          <w:sz w:val="22"/>
          <w:szCs w:val="22"/>
        </w:rPr>
        <w:t xml:space="preserve"> – Sabiedrībai ar ierobežotu atbildību “VALMIERAS NAMSAIMNIEKS”</w:t>
      </w:r>
      <w:r>
        <w:rPr>
          <w:rFonts w:ascii="Arial Narrow" w:hAnsi="Arial Narrow" w:cs="Arial"/>
          <w:sz w:val="22"/>
          <w:szCs w:val="22"/>
        </w:rPr>
        <w:t xml:space="preserve">, savukārt pamatojoties uz Pašvaldības domes 2022.gada 28.jūlija lēmumu Nr.466 ir uzsākts Sabiedrības ar ierobežotu atbildību “Banga </w:t>
      </w:r>
      <w:proofErr w:type="spellStart"/>
      <w:r>
        <w:rPr>
          <w:rFonts w:ascii="Arial Narrow" w:hAnsi="Arial Narrow" w:cs="Arial"/>
          <w:sz w:val="22"/>
          <w:szCs w:val="22"/>
        </w:rPr>
        <w:t>KPU</w:t>
      </w:r>
      <w:proofErr w:type="spellEnd"/>
      <w:r>
        <w:rPr>
          <w:rFonts w:ascii="Arial Narrow" w:hAnsi="Arial Narrow" w:cs="Arial"/>
          <w:sz w:val="22"/>
          <w:szCs w:val="22"/>
        </w:rPr>
        <w:t>” reorganizācijas process</w:t>
      </w:r>
      <w:r w:rsidRPr="00D2566C">
        <w:rPr>
          <w:rFonts w:ascii="Arial Narrow" w:hAnsi="Arial Narrow" w:cs="Arial"/>
          <w:sz w:val="22"/>
          <w:szCs w:val="22"/>
        </w:rPr>
        <w:t xml:space="preserve">, to sadalot sašķelšanas ceļā, pievienojot Sabiedrības ar ierobežotu atbildību “BANGA </w:t>
      </w:r>
      <w:proofErr w:type="spellStart"/>
      <w:r w:rsidRPr="00D2566C">
        <w:rPr>
          <w:rFonts w:ascii="Arial Narrow" w:hAnsi="Arial Narrow" w:cs="Arial"/>
          <w:sz w:val="22"/>
          <w:szCs w:val="22"/>
        </w:rPr>
        <w:t>KPU</w:t>
      </w:r>
      <w:proofErr w:type="spellEnd"/>
      <w:r w:rsidRPr="00D2566C">
        <w:rPr>
          <w:rFonts w:ascii="Arial Narrow" w:hAnsi="Arial Narrow" w:cs="Arial"/>
          <w:sz w:val="22"/>
          <w:szCs w:val="22"/>
        </w:rPr>
        <w:t>” daļu mantas, kas nepieciešama ūdenssaimniecības pakalpojumu sniegšanai, Pašv</w:t>
      </w:r>
      <w:r>
        <w:rPr>
          <w:rFonts w:ascii="Arial Narrow" w:hAnsi="Arial Narrow" w:cs="Arial"/>
          <w:sz w:val="22"/>
          <w:szCs w:val="22"/>
        </w:rPr>
        <w:t xml:space="preserve">aldības </w:t>
      </w:r>
      <w:r>
        <w:rPr>
          <w:rFonts w:ascii="Arial Narrow" w:hAnsi="Arial Narrow" w:cs="Arial"/>
          <w:sz w:val="22"/>
          <w:szCs w:val="22"/>
        </w:rPr>
        <w:lastRenderedPageBreak/>
        <w:t xml:space="preserve">SIA “RŪJIENAS SILTUMS”, </w:t>
      </w:r>
      <w:r w:rsidRPr="00D2566C">
        <w:rPr>
          <w:rFonts w:ascii="Arial Narrow" w:hAnsi="Arial Narrow" w:cs="Arial"/>
          <w:sz w:val="22"/>
          <w:szCs w:val="22"/>
        </w:rPr>
        <w:t>daļu mantas, kas nepieciešama dzīvojamo un nedzīvojamo ēku pārvaldīšanas un remonta, pašvaldības infrastruktūras uzturēšanas un apsaimniekošanas pakalpojumu sniegšanai – Sabiedrībai ar ierobežotu atbildību “VALMIERAS NAMSAIMNIEKS</w:t>
      </w:r>
      <w:r>
        <w:rPr>
          <w:rFonts w:ascii="Arial Narrow" w:hAnsi="Arial Narrow" w:cs="Arial"/>
          <w:sz w:val="22"/>
          <w:szCs w:val="22"/>
        </w:rPr>
        <w:t xml:space="preserve">. Ņemot vērā </w:t>
      </w:r>
      <w:r w:rsidRPr="00926F3B">
        <w:rPr>
          <w:rFonts w:ascii="Arial Narrow" w:hAnsi="Arial Narrow" w:cs="Arial"/>
          <w:sz w:val="22"/>
          <w:szCs w:val="22"/>
        </w:rPr>
        <w:t>SIA “</w:t>
      </w:r>
      <w:proofErr w:type="spellStart"/>
      <w:r w:rsidRPr="00926F3B">
        <w:rPr>
          <w:rFonts w:ascii="Arial Narrow" w:hAnsi="Arial Narrow" w:cs="Arial"/>
          <w:sz w:val="22"/>
          <w:szCs w:val="22"/>
        </w:rPr>
        <w:t>BN</w:t>
      </w:r>
      <w:proofErr w:type="spellEnd"/>
      <w:r w:rsidRPr="00926F3B">
        <w:rPr>
          <w:rFonts w:ascii="Arial Narrow" w:hAnsi="Arial Narrow" w:cs="Arial"/>
          <w:sz w:val="22"/>
          <w:szCs w:val="22"/>
        </w:rPr>
        <w:t xml:space="preserve"> KOMFORTS”</w:t>
      </w:r>
      <w:r>
        <w:rPr>
          <w:rFonts w:ascii="Arial Narrow" w:hAnsi="Arial Narrow" w:cs="Arial"/>
          <w:sz w:val="22"/>
          <w:szCs w:val="22"/>
        </w:rPr>
        <w:t xml:space="preserve"> un </w:t>
      </w:r>
      <w:r w:rsidRPr="00926F3B">
        <w:rPr>
          <w:rFonts w:ascii="Arial Narrow" w:hAnsi="Arial Narrow" w:cs="Arial"/>
          <w:sz w:val="22"/>
          <w:szCs w:val="22"/>
        </w:rPr>
        <w:t xml:space="preserve">Sabiedrība ar ierobežotu atbildību “BANGA </w:t>
      </w:r>
      <w:proofErr w:type="spellStart"/>
      <w:r w:rsidRPr="00926F3B">
        <w:rPr>
          <w:rFonts w:ascii="Arial Narrow" w:hAnsi="Arial Narrow" w:cs="Arial"/>
          <w:sz w:val="22"/>
          <w:szCs w:val="22"/>
        </w:rPr>
        <w:t>KPU</w:t>
      </w:r>
      <w:proofErr w:type="spellEnd"/>
      <w:r w:rsidRPr="00926F3B">
        <w:rPr>
          <w:rFonts w:ascii="Arial Narrow" w:hAnsi="Arial Narrow" w:cs="Arial"/>
          <w:sz w:val="22"/>
          <w:szCs w:val="22"/>
        </w:rPr>
        <w:t>”</w:t>
      </w:r>
      <w:r>
        <w:rPr>
          <w:rFonts w:ascii="Arial Narrow" w:hAnsi="Arial Narrow" w:cs="Arial"/>
          <w:sz w:val="22"/>
          <w:szCs w:val="22"/>
        </w:rPr>
        <w:t xml:space="preserve"> uzsāktos reorganizācijas procesus, Pašvaldības budžetā šīm kapitālsabiedrībām finansējums netiek plānots.</w:t>
      </w:r>
    </w:p>
    <w:p w14:paraId="67137594" w14:textId="77777777" w:rsidR="006B345E" w:rsidRPr="00716046" w:rsidRDefault="006B345E" w:rsidP="006B345E">
      <w:pPr>
        <w:spacing w:before="60" w:after="60"/>
        <w:jc w:val="both"/>
        <w:rPr>
          <w:rFonts w:ascii="Arial Narrow" w:hAnsi="Arial Narrow" w:cs="Arial"/>
          <w:sz w:val="22"/>
          <w:szCs w:val="22"/>
        </w:rPr>
      </w:pPr>
      <w:r w:rsidRPr="00716046">
        <w:rPr>
          <w:rFonts w:ascii="Arial Narrow" w:hAnsi="Arial Narrow" w:cs="Arial"/>
          <w:sz w:val="22"/>
          <w:szCs w:val="22"/>
        </w:rPr>
        <w:t>Katru gadu, pie pašvaldības ikgadējā budžeta izstrādes, plānotais finansējuma apmērs var tikt precizēts un pārrēķināts atbilstoši tā brīža aktuālajai situācijai, kā arī pieejamajam pašvaldības budžeta līdzekļu apjomam.</w:t>
      </w:r>
    </w:p>
    <w:p w14:paraId="70929FE8" w14:textId="77777777" w:rsidR="006B345E" w:rsidRPr="00EB6D09" w:rsidRDefault="006B345E" w:rsidP="006B345E">
      <w:pPr>
        <w:shd w:val="clear" w:color="auto" w:fill="FFFFFF"/>
        <w:spacing w:before="60" w:after="60"/>
        <w:jc w:val="both"/>
        <w:rPr>
          <w:rFonts w:ascii="Arial Narrow" w:hAnsi="Arial Narrow" w:cs="Arial"/>
          <w:sz w:val="22"/>
          <w:szCs w:val="22"/>
        </w:rPr>
      </w:pPr>
    </w:p>
    <w:p w14:paraId="440D6BC3" w14:textId="77777777" w:rsidR="006B345E" w:rsidRDefault="006B345E" w:rsidP="006B345E">
      <w:pPr>
        <w:pStyle w:val="Heading1"/>
        <w:numPr>
          <w:ilvl w:val="0"/>
          <w:numId w:val="40"/>
        </w:numPr>
        <w:tabs>
          <w:tab w:val="left" w:pos="284"/>
        </w:tabs>
        <w:ind w:left="720"/>
        <w:rPr>
          <w:rFonts w:ascii="Arial Narrow" w:hAnsi="Arial Narrow"/>
          <w:b/>
          <w:i w:val="0"/>
          <w:iCs w:val="0"/>
          <w:szCs w:val="22"/>
        </w:rPr>
      </w:pPr>
      <w:r w:rsidRPr="00794858">
        <w:rPr>
          <w:rFonts w:ascii="Arial Narrow" w:hAnsi="Arial Narrow"/>
          <w:b/>
          <w:i w:val="0"/>
          <w:iCs w:val="0"/>
          <w:szCs w:val="22"/>
        </w:rPr>
        <w:t>Finanšu instrumentu kategoriju apraksts un novērtēšana</w:t>
      </w:r>
    </w:p>
    <w:p w14:paraId="51EBE1A5" w14:textId="77777777" w:rsidR="006B345E" w:rsidRPr="00794858" w:rsidRDefault="006B345E" w:rsidP="006B345E"/>
    <w:p w14:paraId="613C4D8F" w14:textId="77777777" w:rsidR="006B345E" w:rsidRPr="00794858" w:rsidRDefault="006B345E" w:rsidP="006B345E">
      <w:pPr>
        <w:ind w:firstLine="720"/>
        <w:jc w:val="both"/>
        <w:rPr>
          <w:rFonts w:ascii="Arial Narrow" w:hAnsi="Arial Narrow" w:cs="Arial"/>
          <w:sz w:val="22"/>
          <w:szCs w:val="22"/>
        </w:rPr>
      </w:pPr>
      <w:r w:rsidRPr="00794858">
        <w:rPr>
          <w:rFonts w:ascii="Arial Narrow" w:hAnsi="Arial Narrow" w:cs="Arial"/>
          <w:sz w:val="22"/>
          <w:szCs w:val="22"/>
        </w:rPr>
        <w:t>Finanšu instrumenti ir  vienošanās, kas vienlaikus vienai personai rada finanšu aktīvu, bet citai personai – finanšu saistības vai pašu kapitāla instrumentu. Finanšu instrumentus atzīst dienā, kad tas atbilst aktīvu vai saistību atzīšanas kritērijiem, to novērtē patiesajā vērtībā. Patieso vērtību nosaka, pamatojoties uz vērtību, kas aprēķināta, izmantojot vispāratzītas un piemērotas novērtēšanas metodes.</w:t>
      </w:r>
    </w:p>
    <w:p w14:paraId="61783FE3" w14:textId="77777777" w:rsidR="006B345E" w:rsidRPr="00794858" w:rsidRDefault="006B345E" w:rsidP="006B345E">
      <w:pPr>
        <w:ind w:firstLine="720"/>
        <w:jc w:val="both"/>
        <w:rPr>
          <w:rFonts w:ascii="Arial Narrow" w:hAnsi="Arial Narrow" w:cs="Arial"/>
          <w:sz w:val="22"/>
          <w:szCs w:val="22"/>
        </w:rPr>
      </w:pPr>
      <w:r w:rsidRPr="00794858">
        <w:rPr>
          <w:rFonts w:ascii="Arial Narrow" w:hAnsi="Arial Narrow" w:cs="Arial"/>
          <w:sz w:val="22"/>
          <w:szCs w:val="22"/>
        </w:rPr>
        <w:t xml:space="preserve">Pārdošanai pieejamie finanšu aktīvi – uzskaitei lieto izmaksu vērtību, jo pašvaldība nevar ticami novērtēt nekotēta pašu kapitāla instrumenta (pieder mazāk par 20% balsstiesību attiecīgajā kapitālsabiedrībā) patieso vērtību: </w:t>
      </w:r>
    </w:p>
    <w:p w14:paraId="5D37D89B" w14:textId="77777777" w:rsidR="006B345E" w:rsidRPr="00794858" w:rsidRDefault="006B345E" w:rsidP="006B345E">
      <w:pPr>
        <w:pStyle w:val="ListParagraph"/>
        <w:numPr>
          <w:ilvl w:val="0"/>
          <w:numId w:val="53"/>
        </w:numPr>
        <w:ind w:left="709" w:hanging="357"/>
        <w:jc w:val="both"/>
        <w:rPr>
          <w:rFonts w:ascii="Arial Narrow" w:hAnsi="Arial Narrow" w:cs="Arial"/>
          <w:sz w:val="22"/>
          <w:szCs w:val="22"/>
        </w:rPr>
      </w:pPr>
      <w:r w:rsidRPr="00794858">
        <w:rPr>
          <w:rFonts w:ascii="Arial Narrow" w:hAnsi="Arial Narrow" w:cs="Arial"/>
          <w:sz w:val="22"/>
          <w:szCs w:val="22"/>
        </w:rPr>
        <w:t>pārējie ilgtermiņa un īstermiņa finanšu ieguldījumi kapitālsabiedrībās – līdz 20%, ilgtermiņa un īstermiņa avansa maksājumi par ilgtermiņa finanšu ieguldījumiem, vērtības samazinājums ilgtermiņa un īstermiņa avansa maksājumiem par ilgtermiņa finanšu ieguldījumiem, pārējie turējumā nodotie ilgtermiņa finanšu ieguldījumi; vērtības samazinājums pārējiem turējumā nodotiem ilgtermiņa finanšu ieguldījumiem,  prasības par procentu un citiem maksājumiem par pārējiem finanšu ieguldījumiem, uzkrātie ieņēmumi par pārējiem īstermiņa finanšu ieguldījumiem, vērtības samazinājums pārējiem īstermiņa finanšu ieguldījumiem.</w:t>
      </w:r>
    </w:p>
    <w:p w14:paraId="427D96CA" w14:textId="77777777" w:rsidR="006B345E" w:rsidRPr="00794858" w:rsidRDefault="006B345E" w:rsidP="006B345E">
      <w:pPr>
        <w:ind w:firstLine="720"/>
        <w:jc w:val="both"/>
        <w:rPr>
          <w:rFonts w:ascii="Arial Narrow" w:hAnsi="Arial Narrow" w:cs="Arial"/>
          <w:sz w:val="22"/>
          <w:szCs w:val="22"/>
        </w:rPr>
      </w:pPr>
      <w:bookmarkStart w:id="11" w:name="_Hlk41033017"/>
      <w:r w:rsidRPr="00794858">
        <w:rPr>
          <w:rFonts w:ascii="Arial Narrow" w:hAnsi="Arial Narrow" w:cs="Arial"/>
          <w:sz w:val="22"/>
          <w:szCs w:val="22"/>
        </w:rPr>
        <w:t>Pašvaldība nevar ticami novērtēt nekotēta pašu kapitāla instrumenta (pieder mazāk par 20% balsstiesību attiecīgajā kapitālsabiedrībā) patieso vērtību, līdz ar to tā uzskaitei lieto izmaksu metodi.</w:t>
      </w:r>
    </w:p>
    <w:bookmarkEnd w:id="11"/>
    <w:p w14:paraId="670E8D1C" w14:textId="77777777" w:rsidR="006B345E" w:rsidRPr="00794858" w:rsidRDefault="006B345E" w:rsidP="006B345E">
      <w:pPr>
        <w:ind w:firstLine="720"/>
        <w:jc w:val="both"/>
        <w:rPr>
          <w:rFonts w:ascii="Arial Narrow" w:hAnsi="Arial Narrow" w:cs="Arial"/>
          <w:sz w:val="22"/>
          <w:szCs w:val="22"/>
        </w:rPr>
      </w:pPr>
      <w:r w:rsidRPr="00794858">
        <w:rPr>
          <w:rFonts w:ascii="Arial Narrow" w:hAnsi="Arial Narrow" w:cs="Arial"/>
          <w:sz w:val="22"/>
          <w:szCs w:val="22"/>
        </w:rPr>
        <w:t xml:space="preserve">Pārējās finanšu saistības - uzskaita amortizētajā vērtībā, piemērojot efektīvās procentu likmes metodi, izņemot vispārējās valdības sektora struktūru ietvaros no valsts budžeta saņemtos aizņēmumus, kuriem piemēro Valsts kases noteikto procentu likmi, un amortizētos procentu izdevumus atzīst pārskata perioda finanšu izdevumos: </w:t>
      </w:r>
    </w:p>
    <w:p w14:paraId="3448612F" w14:textId="77777777" w:rsidR="006B345E" w:rsidRPr="00794858" w:rsidRDefault="006B345E" w:rsidP="006B345E">
      <w:pPr>
        <w:pStyle w:val="ListParagraph"/>
        <w:numPr>
          <w:ilvl w:val="0"/>
          <w:numId w:val="54"/>
        </w:numPr>
        <w:ind w:left="709" w:hanging="357"/>
        <w:jc w:val="both"/>
        <w:rPr>
          <w:rFonts w:ascii="Arial Narrow" w:hAnsi="Arial Narrow" w:cs="Arial"/>
          <w:sz w:val="22"/>
          <w:szCs w:val="22"/>
        </w:rPr>
      </w:pPr>
      <w:r w:rsidRPr="00794858">
        <w:rPr>
          <w:rFonts w:ascii="Arial Narrow" w:hAnsi="Arial Narrow" w:cs="Arial"/>
          <w:sz w:val="22"/>
          <w:szCs w:val="22"/>
        </w:rPr>
        <w:t>ilgtermiņa un īstermiņa aizņēmumi un ilgtermiņa aizņēmumu īstermiņa daļa, iepriekš galvotie aizņēmumi, saistības par procentu un citiem maksājumiem par aizņēmumiem, uzkrātās saistības par procentu un citiem maksājumiem par aizņēmumiem;</w:t>
      </w:r>
    </w:p>
    <w:p w14:paraId="57C52522" w14:textId="77777777" w:rsidR="006B345E" w:rsidRPr="00794858" w:rsidRDefault="006B345E" w:rsidP="006B345E">
      <w:pPr>
        <w:pStyle w:val="Default"/>
        <w:ind w:firstLine="720"/>
        <w:jc w:val="both"/>
        <w:rPr>
          <w:rFonts w:ascii="Arial Narrow" w:hAnsi="Arial Narrow"/>
          <w:color w:val="auto"/>
          <w:sz w:val="22"/>
          <w:szCs w:val="22"/>
          <w:lang w:val="lv-LV" w:eastAsia="lv-LV"/>
        </w:rPr>
      </w:pPr>
      <w:r w:rsidRPr="00794858">
        <w:rPr>
          <w:rFonts w:ascii="Arial Narrow" w:hAnsi="Arial Narrow"/>
          <w:color w:val="auto"/>
          <w:sz w:val="22"/>
          <w:szCs w:val="22"/>
          <w:lang w:val="lv-LV" w:eastAsia="lv-LV"/>
        </w:rPr>
        <w:t xml:space="preserve">Finanšu instrumentu, kuru iespējams realizēt jebkurā laikā un kuru paredzēts turēt ne ilgāk par gadu, kā arī finanšu instrumentu, kuru paredzēts atsavināt, izņemot vispārējās valdības sektora struktūru ietvaros atsavināmo instrumentu, klasificē īstermiņa finanšu ieguldījumu vai īstermiņa saistību sastāvā. Pārējos finanšu instrumentus klasificē ilgtermiņa finanšu ieguldījumu vai ilgtermiņa saistību sastāvā. </w:t>
      </w:r>
    </w:p>
    <w:p w14:paraId="412E7A1E" w14:textId="77777777" w:rsidR="006B345E" w:rsidRPr="00794858" w:rsidRDefault="006B345E" w:rsidP="006B345E">
      <w:pPr>
        <w:pStyle w:val="Default"/>
        <w:ind w:firstLine="720"/>
        <w:jc w:val="both"/>
        <w:rPr>
          <w:rFonts w:ascii="Arial Narrow" w:hAnsi="Arial Narrow"/>
          <w:color w:val="auto"/>
          <w:sz w:val="22"/>
          <w:szCs w:val="22"/>
          <w:lang w:val="lv-LV" w:eastAsia="lv-LV"/>
        </w:rPr>
      </w:pPr>
      <w:r w:rsidRPr="00794858">
        <w:rPr>
          <w:rFonts w:ascii="Arial Narrow" w:hAnsi="Arial Narrow"/>
          <w:color w:val="auto"/>
          <w:sz w:val="22"/>
          <w:szCs w:val="22"/>
          <w:lang w:val="lv-LV" w:eastAsia="lv-LV"/>
        </w:rPr>
        <w:t>Katra pārskata perioda beigās izvērtē finanšu instrumenta klasifikāciju finanšu instrumentu kategorijās un to maina attiecīgā notikuma dienā, ja nepieciešams.</w:t>
      </w:r>
    </w:p>
    <w:p w14:paraId="2F0FB8E6" w14:textId="77777777" w:rsidR="006B345E" w:rsidRPr="00794858" w:rsidRDefault="006B345E" w:rsidP="006B345E">
      <w:pPr>
        <w:pStyle w:val="Default"/>
        <w:ind w:firstLine="720"/>
        <w:jc w:val="both"/>
        <w:rPr>
          <w:rFonts w:ascii="Arial Narrow" w:hAnsi="Arial Narrow"/>
          <w:color w:val="auto"/>
          <w:sz w:val="22"/>
          <w:szCs w:val="22"/>
          <w:lang w:val="lv-LV" w:eastAsia="lv-LV"/>
        </w:rPr>
      </w:pPr>
      <w:r w:rsidRPr="00794858">
        <w:rPr>
          <w:rFonts w:ascii="Arial Narrow" w:hAnsi="Arial Narrow"/>
          <w:color w:val="auto"/>
          <w:sz w:val="22"/>
          <w:szCs w:val="22"/>
          <w:lang w:val="lv-LV" w:eastAsia="lv-LV"/>
        </w:rPr>
        <w:t>Katra pārskata perioda beigās novērtē, vai pastāv objektīvi pierādījumi tam, ka radušies zaudējumi no finanšu aktīva vērtības samazinājuma, ņemot vērā šādus faktorus:</w:t>
      </w:r>
    </w:p>
    <w:p w14:paraId="09352DE5" w14:textId="77777777" w:rsidR="006B345E" w:rsidRPr="00794858" w:rsidRDefault="006B345E" w:rsidP="006B345E">
      <w:pPr>
        <w:pStyle w:val="ListParagraph"/>
        <w:numPr>
          <w:ilvl w:val="0"/>
          <w:numId w:val="55"/>
        </w:numPr>
        <w:shd w:val="clear" w:color="auto" w:fill="FFFFFF"/>
        <w:spacing w:line="293" w:lineRule="atLeast"/>
        <w:jc w:val="both"/>
        <w:rPr>
          <w:rFonts w:ascii="Arial Narrow" w:hAnsi="Arial Narrow" w:cs="Arial"/>
          <w:sz w:val="22"/>
          <w:szCs w:val="22"/>
        </w:rPr>
      </w:pPr>
      <w:r w:rsidRPr="00794858">
        <w:rPr>
          <w:rFonts w:ascii="Arial Narrow" w:hAnsi="Arial Narrow" w:cs="Arial"/>
          <w:sz w:val="22"/>
          <w:szCs w:val="22"/>
        </w:rPr>
        <w:t>sadarbības partnera finansiālās grūtības;</w:t>
      </w:r>
    </w:p>
    <w:p w14:paraId="582E519A" w14:textId="77777777" w:rsidR="006B345E" w:rsidRPr="00794858" w:rsidRDefault="006B345E" w:rsidP="006B345E">
      <w:pPr>
        <w:pStyle w:val="ListParagraph"/>
        <w:numPr>
          <w:ilvl w:val="0"/>
          <w:numId w:val="55"/>
        </w:numPr>
        <w:shd w:val="clear" w:color="auto" w:fill="FFFFFF"/>
        <w:spacing w:line="293" w:lineRule="atLeast"/>
        <w:jc w:val="both"/>
        <w:rPr>
          <w:rFonts w:ascii="Arial Narrow" w:hAnsi="Arial Narrow" w:cs="Arial"/>
          <w:sz w:val="22"/>
          <w:szCs w:val="22"/>
        </w:rPr>
      </w:pPr>
      <w:r w:rsidRPr="00794858">
        <w:rPr>
          <w:rFonts w:ascii="Arial Narrow" w:hAnsi="Arial Narrow" w:cs="Arial"/>
          <w:sz w:val="22"/>
          <w:szCs w:val="22"/>
        </w:rPr>
        <w:t>līguma nosacījumu neievērošana, piemēram, procentu vai pamatsummas atmaksāšanas nosacījumu neizpilde vai pārkāpšana;</w:t>
      </w:r>
    </w:p>
    <w:p w14:paraId="03FD6F9E" w14:textId="77777777" w:rsidR="006B345E" w:rsidRPr="00794858" w:rsidRDefault="006B345E" w:rsidP="006B345E">
      <w:pPr>
        <w:pStyle w:val="ListParagraph"/>
        <w:numPr>
          <w:ilvl w:val="0"/>
          <w:numId w:val="55"/>
        </w:numPr>
        <w:shd w:val="clear" w:color="auto" w:fill="FFFFFF"/>
        <w:spacing w:line="293" w:lineRule="atLeast"/>
        <w:jc w:val="both"/>
        <w:rPr>
          <w:rFonts w:ascii="Arial Narrow" w:hAnsi="Arial Narrow" w:cs="Arial"/>
          <w:sz w:val="22"/>
          <w:szCs w:val="22"/>
        </w:rPr>
      </w:pPr>
      <w:r w:rsidRPr="00794858">
        <w:rPr>
          <w:rFonts w:ascii="Arial Narrow" w:hAnsi="Arial Narrow" w:cs="Arial"/>
          <w:sz w:val="22"/>
          <w:szCs w:val="22"/>
        </w:rPr>
        <w:t>ieguldījumam pašu kapitāla instrumentā – informācija par nelabvēlīgām izmaiņām, kas notikušas tehnoloģiskajā, tirgus, ekonomiskajā vai juridiskajā vidē, kurā darbojas emitents, un kas norāda, ka pašu kapitāla instrumenta izmaksas var nebūt atgūstamas. Ieguldījuma pašu kapitāla instrumentā vērtības samazināšanās zem tā izmaksu vērtības arī ir objektīvs vērtības samazināšanās pierādījums.</w:t>
      </w:r>
    </w:p>
    <w:p w14:paraId="2CAFBEBE" w14:textId="77777777" w:rsidR="006B345E" w:rsidRPr="00794858" w:rsidRDefault="006B345E" w:rsidP="006B345E">
      <w:pPr>
        <w:pStyle w:val="Default"/>
        <w:ind w:firstLine="720"/>
        <w:jc w:val="both"/>
        <w:rPr>
          <w:rFonts w:ascii="Arial Narrow" w:hAnsi="Arial Narrow"/>
          <w:color w:val="auto"/>
          <w:sz w:val="22"/>
          <w:szCs w:val="22"/>
          <w:lang w:val="lv-LV" w:eastAsia="lv-LV"/>
        </w:rPr>
      </w:pPr>
      <w:r w:rsidRPr="00794858">
        <w:rPr>
          <w:rFonts w:ascii="Arial Narrow" w:hAnsi="Arial Narrow"/>
          <w:color w:val="auto"/>
          <w:sz w:val="22"/>
          <w:szCs w:val="22"/>
          <w:lang w:val="lv-LV" w:eastAsia="lv-LV"/>
        </w:rPr>
        <w:t>Ja pastāv kāds no vērtības samazinājuma pierādījumiem, veic vērtības samazinājuma aprēķinus.</w:t>
      </w:r>
    </w:p>
    <w:p w14:paraId="6D35374B" w14:textId="77777777" w:rsidR="006B345E" w:rsidRPr="00794858" w:rsidRDefault="006B345E" w:rsidP="006B345E">
      <w:pPr>
        <w:pStyle w:val="Default"/>
        <w:ind w:firstLine="720"/>
        <w:jc w:val="both"/>
        <w:rPr>
          <w:rFonts w:ascii="Arial Narrow" w:hAnsi="Arial Narrow"/>
          <w:color w:val="auto"/>
          <w:sz w:val="22"/>
          <w:szCs w:val="22"/>
          <w:lang w:val="lv-LV" w:eastAsia="lv-LV"/>
        </w:rPr>
      </w:pPr>
      <w:r w:rsidRPr="00794858">
        <w:rPr>
          <w:rFonts w:ascii="Arial Narrow" w:hAnsi="Arial Narrow"/>
          <w:color w:val="auto"/>
          <w:sz w:val="22"/>
          <w:szCs w:val="22"/>
          <w:lang w:val="lv-LV" w:eastAsia="lv-LV"/>
        </w:rPr>
        <w:t>Aizdevuma, prasību (amortizētajā vērtībā uzskaitīts finanšu aktīvs) vērtības samazinājumu aprēķina kā starpību starp aktīva uzskaites vērtību un aplēsto nākotnes naudas plūsmu pašreizējo vērtību, kas diskontēta, izmantojot finanšu aktīva sākotnējo efektīvo procentu likmi. Vērtības samazinājumu atzīst pārskata perioda finanšu izdevumos un uzkrāj atsevišķā kontā īstermiņa vai ilgtermiņa finanšu ieguldījumu vai prasību sastāvā.</w:t>
      </w:r>
      <w:bookmarkStart w:id="12" w:name="p406"/>
      <w:bookmarkStart w:id="13" w:name="p-648795"/>
      <w:bookmarkEnd w:id="12"/>
      <w:bookmarkEnd w:id="13"/>
      <w:r w:rsidRPr="00794858">
        <w:rPr>
          <w:rFonts w:ascii="Arial Narrow" w:hAnsi="Arial Narrow"/>
          <w:color w:val="auto"/>
          <w:sz w:val="22"/>
          <w:szCs w:val="22"/>
          <w:lang w:val="lv-LV" w:eastAsia="lv-LV"/>
        </w:rPr>
        <w:t xml:space="preserve"> Ja nākamajos pārskata periodos amortizētajā vērtībā uzskaitīta finanšu aktīva vērtības samazinājums ir samazinājies vai vairs nepastāv, iepriekš atzīto vērtības samazinājumu izslēdz, veicot nepieciešamās vērtības samazinājuma konta korekcijas un atzīst pārskata perioda finanšu ieņēmumos. </w:t>
      </w:r>
    </w:p>
    <w:p w14:paraId="2D9721E5" w14:textId="77777777" w:rsidR="006B345E" w:rsidRPr="00794858" w:rsidRDefault="006B345E" w:rsidP="006B345E">
      <w:pPr>
        <w:pStyle w:val="Default"/>
        <w:ind w:firstLine="720"/>
        <w:jc w:val="both"/>
        <w:rPr>
          <w:rFonts w:ascii="Arial Narrow" w:hAnsi="Arial Narrow"/>
          <w:color w:val="auto"/>
          <w:sz w:val="22"/>
          <w:szCs w:val="22"/>
          <w:lang w:val="lv-LV" w:eastAsia="lv-LV"/>
        </w:rPr>
      </w:pPr>
      <w:bookmarkStart w:id="14" w:name="p407"/>
      <w:bookmarkStart w:id="15" w:name="p-648796"/>
      <w:bookmarkStart w:id="16" w:name="p409"/>
      <w:bookmarkStart w:id="17" w:name="p-648798"/>
      <w:bookmarkEnd w:id="14"/>
      <w:bookmarkEnd w:id="15"/>
      <w:bookmarkEnd w:id="16"/>
      <w:bookmarkEnd w:id="17"/>
      <w:r w:rsidRPr="00794858">
        <w:rPr>
          <w:rFonts w:ascii="Arial Narrow" w:hAnsi="Arial Narrow"/>
          <w:color w:val="auto"/>
          <w:sz w:val="22"/>
          <w:szCs w:val="22"/>
          <w:lang w:val="lv-LV" w:eastAsia="lv-LV"/>
        </w:rPr>
        <w:t xml:space="preserve">Izmaksu vērtībā uzskaitīta pārdošanai pieejama finanšu aktīva vērtības samazinājumu aprēķina kā starpību starp finanšu aktīva uzskaites vērtību un nākotnes aplēsto naudas plūsmu pašreizējo vērtību, kas diskontēta ar Valsts kases </w:t>
      </w:r>
      <w:r w:rsidRPr="00794858">
        <w:rPr>
          <w:rFonts w:ascii="Arial Narrow" w:hAnsi="Arial Narrow"/>
          <w:color w:val="auto"/>
          <w:sz w:val="22"/>
          <w:szCs w:val="22"/>
          <w:lang w:val="lv-LV" w:eastAsia="lv-LV"/>
        </w:rPr>
        <w:lastRenderedPageBreak/>
        <w:t>tīmekļvietnē publicēto atbilstošo procentu likmi. Vērtības samazinājumu atzīst pārskata perioda finanšu izdevumos un uzkrāj atsevišķā kontā attiecīgo finanšu aktīvu sastāvā.</w:t>
      </w:r>
    </w:p>
    <w:p w14:paraId="19FC2C87" w14:textId="77777777" w:rsidR="006B345E" w:rsidRDefault="006B345E" w:rsidP="006B345E">
      <w:pPr>
        <w:pStyle w:val="Default"/>
        <w:ind w:firstLine="720"/>
        <w:jc w:val="both"/>
        <w:rPr>
          <w:rFonts w:ascii="Arial Narrow" w:hAnsi="Arial Narrow"/>
          <w:color w:val="auto"/>
          <w:sz w:val="22"/>
          <w:szCs w:val="22"/>
          <w:lang w:val="lv-LV" w:eastAsia="lv-LV"/>
        </w:rPr>
      </w:pPr>
      <w:bookmarkStart w:id="18" w:name="p410"/>
      <w:bookmarkStart w:id="19" w:name="p-648799"/>
      <w:bookmarkEnd w:id="18"/>
      <w:bookmarkEnd w:id="19"/>
      <w:r w:rsidRPr="00794858">
        <w:rPr>
          <w:rFonts w:ascii="Arial Narrow" w:hAnsi="Arial Narrow"/>
          <w:color w:val="auto"/>
          <w:sz w:val="22"/>
          <w:szCs w:val="22"/>
          <w:lang w:val="lv-LV" w:eastAsia="lv-LV"/>
        </w:rPr>
        <w:t>Ja nākamajos pārskata periodos vērtības samazinājums ieguldījumam pašu kapitāla instrumentos, kas klasificēts kā pārdošanai pieejams finanšu aktīvs, ir samazinājies vai vairs nepastāv, iepriekš atzīto vērtības samazinājumu izslēdz vienīgi tad, ja no uzskaites izslēdz attiecīgo finanšu aktīvu.</w:t>
      </w:r>
    </w:p>
    <w:p w14:paraId="7A4504D1" w14:textId="77777777" w:rsidR="006B345E" w:rsidRPr="00BB4774" w:rsidRDefault="006B345E" w:rsidP="006B345E">
      <w:pPr>
        <w:pStyle w:val="Default"/>
        <w:ind w:firstLine="720"/>
        <w:jc w:val="both"/>
        <w:rPr>
          <w:rFonts w:ascii="Arial Narrow" w:hAnsi="Arial Narrow"/>
          <w:color w:val="auto"/>
          <w:sz w:val="22"/>
          <w:szCs w:val="22"/>
          <w:lang w:val="lv-LV" w:eastAsia="lv-LV"/>
        </w:rPr>
      </w:pPr>
      <w:r w:rsidRPr="00F95A5C">
        <w:rPr>
          <w:rFonts w:ascii="Arial Narrow" w:hAnsi="Arial Narrow"/>
          <w:sz w:val="22"/>
          <w:szCs w:val="22"/>
          <w:lang w:val="lv-LV"/>
        </w:rPr>
        <w:t>Pašvaldība pēc stāvokļa uz 31.12.2022. veica kapitālsabiedrību, kurām tika izsniegti galvojumi, finansiālā stāvokļa novērtējumu un galvoto aizņēmumu saistību izpildi noteiktā termiņā.  Pašvaldība nav saskatījusi kādu no iespējamiem galvoto kredītu atmaksāšanas riskiem, ir novērtējusi resursu izlietojuma varbūtību mazāku par 5% un informācija par izsniegtajiem galvojumiem nav norādīta zembilancē.</w:t>
      </w:r>
    </w:p>
    <w:p w14:paraId="44D6B498" w14:textId="77777777" w:rsidR="006B345E" w:rsidRDefault="006B345E" w:rsidP="006B345E">
      <w:pPr>
        <w:numPr>
          <w:ilvl w:val="0"/>
          <w:numId w:val="40"/>
        </w:numPr>
        <w:spacing w:before="100" w:beforeAutospacing="1" w:after="100" w:afterAutospacing="1"/>
        <w:jc w:val="both"/>
        <w:rPr>
          <w:rFonts w:ascii="Arial Narrow" w:hAnsi="Arial Narrow" w:cs="Arial"/>
          <w:b/>
          <w:sz w:val="22"/>
          <w:szCs w:val="22"/>
        </w:rPr>
      </w:pPr>
      <w:r w:rsidRPr="0094538C">
        <w:rPr>
          <w:rFonts w:ascii="Arial Narrow" w:hAnsi="Arial Narrow" w:cs="Arial"/>
          <w:b/>
          <w:sz w:val="22"/>
          <w:szCs w:val="22"/>
        </w:rPr>
        <w:t>Notikumi pēc bilances datuma</w:t>
      </w:r>
    </w:p>
    <w:p w14:paraId="7BDB0FFE" w14:textId="77777777" w:rsidR="006B345E" w:rsidRPr="008B439E" w:rsidRDefault="006B345E" w:rsidP="006B345E">
      <w:pPr>
        <w:pStyle w:val="NormalWeb"/>
        <w:spacing w:before="60" w:beforeAutospacing="0" w:after="60"/>
        <w:ind w:firstLine="360"/>
        <w:jc w:val="both"/>
        <w:rPr>
          <w:rFonts w:ascii="Arial Narrow" w:hAnsi="Arial Narrow" w:cs="Arial"/>
          <w:bCs/>
          <w:sz w:val="22"/>
          <w:szCs w:val="22"/>
          <w:lang w:val="lv-LV"/>
        </w:rPr>
      </w:pPr>
      <w:r w:rsidRPr="008B439E">
        <w:rPr>
          <w:rFonts w:ascii="Arial Narrow" w:hAnsi="Arial Narrow"/>
          <w:sz w:val="22"/>
          <w:szCs w:val="22"/>
          <w:lang w:val="lv-LV"/>
        </w:rPr>
        <w:t>Laika posmā no pārskata gada pēdējās dienas līdz šī finanšu pārskata parakstīšanas datumam nav bijuši nekādi citi notikumi, kuru rezultātā šajā finanšu pārskatā būtu jāveic korekcijas vai kuri būtu jāpaskaidro šajā finanšu pārskatā.</w:t>
      </w:r>
    </w:p>
    <w:p w14:paraId="1E018F3E" w14:textId="77777777" w:rsidR="006B345E" w:rsidRPr="00E00459" w:rsidRDefault="006B345E" w:rsidP="006B345E">
      <w:pPr>
        <w:ind w:right="-59"/>
        <w:jc w:val="both"/>
        <w:rPr>
          <w:rFonts w:ascii="Arial Narrow" w:hAnsi="Arial Narrow" w:cs="Arial"/>
          <w:bCs/>
          <w:sz w:val="22"/>
          <w:szCs w:val="22"/>
        </w:rPr>
      </w:pPr>
    </w:p>
    <w:p w14:paraId="3CE0FCB0" w14:textId="77777777" w:rsidR="006B345E" w:rsidRPr="00E00459" w:rsidRDefault="006B345E" w:rsidP="006B345E">
      <w:pPr>
        <w:ind w:right="-59"/>
        <w:jc w:val="both"/>
        <w:rPr>
          <w:rFonts w:ascii="Arial Narrow" w:hAnsi="Arial Narrow" w:cs="Arial"/>
          <w:bCs/>
          <w:sz w:val="22"/>
          <w:szCs w:val="22"/>
        </w:rPr>
      </w:pPr>
    </w:p>
    <w:p w14:paraId="1E4ACA80" w14:textId="616649D2" w:rsidR="006B345E" w:rsidRPr="00E00459" w:rsidRDefault="006B345E" w:rsidP="006B345E">
      <w:pPr>
        <w:jc w:val="both"/>
        <w:rPr>
          <w:rFonts w:ascii="Arial Narrow" w:hAnsi="Arial Narrow" w:cs="Arial"/>
          <w:sz w:val="22"/>
          <w:szCs w:val="22"/>
        </w:rPr>
      </w:pPr>
      <w:r w:rsidRPr="00E00459">
        <w:rPr>
          <w:rFonts w:ascii="Arial Narrow" w:hAnsi="Arial Narrow" w:cs="Arial"/>
          <w:sz w:val="22"/>
          <w:szCs w:val="22"/>
        </w:rPr>
        <w:t xml:space="preserve">Domes priekšsēdētājs                                                                                 </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sidRPr="00E00459">
        <w:rPr>
          <w:rFonts w:ascii="Arial Narrow" w:hAnsi="Arial Narrow" w:cs="Arial"/>
          <w:sz w:val="22"/>
          <w:szCs w:val="22"/>
        </w:rPr>
        <w:t xml:space="preserve">Jānis </w:t>
      </w:r>
      <w:proofErr w:type="spellStart"/>
      <w:r w:rsidRPr="00E00459">
        <w:rPr>
          <w:rFonts w:ascii="Arial Narrow" w:hAnsi="Arial Narrow" w:cs="Arial"/>
          <w:sz w:val="22"/>
          <w:szCs w:val="22"/>
        </w:rPr>
        <w:t>BAIKS</w:t>
      </w:r>
      <w:proofErr w:type="spellEnd"/>
    </w:p>
    <w:p w14:paraId="36474CD1" w14:textId="77777777" w:rsidR="006B345E" w:rsidRPr="00E00459" w:rsidRDefault="006B345E" w:rsidP="006B345E">
      <w:pPr>
        <w:ind w:right="-59"/>
        <w:jc w:val="both"/>
        <w:rPr>
          <w:rFonts w:ascii="Arial Narrow" w:hAnsi="Arial Narrow" w:cs="Arial"/>
          <w:bCs/>
          <w:sz w:val="22"/>
          <w:szCs w:val="22"/>
        </w:rPr>
      </w:pPr>
    </w:p>
    <w:p w14:paraId="685AD03B" w14:textId="77777777" w:rsidR="006B345E" w:rsidRPr="00E00459" w:rsidRDefault="006B345E" w:rsidP="006B345E">
      <w:pPr>
        <w:ind w:right="-59"/>
        <w:jc w:val="both"/>
        <w:rPr>
          <w:rFonts w:ascii="Arial Narrow" w:hAnsi="Arial Narrow" w:cs="Arial"/>
          <w:bCs/>
          <w:sz w:val="22"/>
          <w:szCs w:val="22"/>
        </w:rPr>
      </w:pPr>
    </w:p>
    <w:p w14:paraId="7EF34D42" w14:textId="77777777" w:rsidR="006B345E" w:rsidRPr="00C059FC" w:rsidRDefault="006B345E" w:rsidP="006B345E">
      <w:pPr>
        <w:jc w:val="both"/>
        <w:rPr>
          <w:rFonts w:ascii="Arial Narrow" w:hAnsi="Arial Narrow"/>
          <w:sz w:val="22"/>
          <w:szCs w:val="22"/>
        </w:rPr>
      </w:pPr>
      <w:r>
        <w:rPr>
          <w:rFonts w:ascii="Arial Narrow" w:hAnsi="Arial Narrow"/>
          <w:sz w:val="22"/>
          <w:szCs w:val="22"/>
        </w:rPr>
        <w:t xml:space="preserve">Rita </w:t>
      </w:r>
      <w:r w:rsidRPr="00C059FC">
        <w:rPr>
          <w:rFonts w:ascii="Arial Narrow" w:hAnsi="Arial Narrow"/>
          <w:sz w:val="22"/>
          <w:szCs w:val="22"/>
        </w:rPr>
        <w:t>Pole, 64207166</w:t>
      </w:r>
    </w:p>
    <w:p w14:paraId="56E7D769" w14:textId="77777777" w:rsidR="006B345E" w:rsidRDefault="00000000" w:rsidP="006B345E">
      <w:pPr>
        <w:jc w:val="both"/>
        <w:rPr>
          <w:rStyle w:val="Hyperlink"/>
          <w:rFonts w:ascii="Arial Narrow" w:eastAsia="Calibri" w:hAnsi="Arial Narrow" w:cs="Arial"/>
          <w:sz w:val="22"/>
          <w:szCs w:val="22"/>
        </w:rPr>
      </w:pPr>
      <w:hyperlink r:id="rId9" w:history="1">
        <w:r w:rsidR="006B345E" w:rsidRPr="000B55C8">
          <w:rPr>
            <w:rStyle w:val="Hyperlink"/>
            <w:rFonts w:ascii="Arial Narrow" w:eastAsia="Calibri" w:hAnsi="Arial Narrow" w:cs="Arial"/>
            <w:sz w:val="22"/>
            <w:szCs w:val="22"/>
          </w:rPr>
          <w:t>rita.pole@valmierasnovads.lv</w:t>
        </w:r>
      </w:hyperlink>
    </w:p>
    <w:p w14:paraId="173FA97E" w14:textId="77777777" w:rsidR="006B345E" w:rsidRPr="00A261B2" w:rsidRDefault="006B345E" w:rsidP="006B345E"/>
    <w:p w14:paraId="6E5A1C5E" w14:textId="11FF2A4D" w:rsidR="00213DF6" w:rsidRDefault="00213DF6" w:rsidP="00394A1E">
      <w:pPr>
        <w:rPr>
          <w:rFonts w:ascii="Arial" w:hAnsi="Arial" w:cs="Arial"/>
          <w:sz w:val="20"/>
          <w:szCs w:val="20"/>
        </w:rPr>
      </w:pPr>
    </w:p>
    <w:p w14:paraId="05069209" w14:textId="681D1060" w:rsidR="00213DF6" w:rsidRDefault="00213DF6" w:rsidP="00394A1E">
      <w:pPr>
        <w:rPr>
          <w:rFonts w:ascii="Arial" w:hAnsi="Arial" w:cs="Arial"/>
          <w:sz w:val="20"/>
          <w:szCs w:val="20"/>
        </w:rPr>
      </w:pPr>
    </w:p>
    <w:p w14:paraId="3E0A1A0D" w14:textId="24964322" w:rsidR="00213DF6" w:rsidRDefault="00213DF6" w:rsidP="00394A1E">
      <w:pPr>
        <w:rPr>
          <w:rFonts w:ascii="Arial" w:hAnsi="Arial" w:cs="Arial"/>
          <w:sz w:val="20"/>
          <w:szCs w:val="20"/>
        </w:rPr>
      </w:pPr>
    </w:p>
    <w:sectPr w:rsidR="00213DF6" w:rsidSect="00036366">
      <w:footerReference w:type="default" r:id="rId10"/>
      <w:headerReference w:type="first" r:id="rId11"/>
      <w:footerReference w:type="first" r:id="rId12"/>
      <w:type w:val="continuous"/>
      <w:pgSz w:w="11906" w:h="16838" w:code="9"/>
      <w:pgMar w:top="1134" w:right="567" w:bottom="1134" w:left="1418" w:header="1134"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E5518" w14:textId="77777777" w:rsidR="00B71DE1" w:rsidRDefault="00B71DE1">
      <w:r>
        <w:separator/>
      </w:r>
    </w:p>
  </w:endnote>
  <w:endnote w:type="continuationSeparator" w:id="0">
    <w:p w14:paraId="304987BB" w14:textId="77777777" w:rsidR="00B71DE1" w:rsidRDefault="00B71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BA"/>
    <w:family w:val="swiss"/>
    <w:pitch w:val="variable"/>
    <w:sig w:usb0="00000287" w:usb1="00000800" w:usb2="00000000" w:usb3="00000000" w:csb0="000000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BA"/>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1128642"/>
      <w:docPartObj>
        <w:docPartGallery w:val="Page Numbers (Bottom of Page)"/>
        <w:docPartUnique/>
      </w:docPartObj>
    </w:sdtPr>
    <w:sdtEndPr>
      <w:rPr>
        <w:noProof/>
      </w:rPr>
    </w:sdtEndPr>
    <w:sdtContent>
      <w:p w14:paraId="4D16DCED" w14:textId="41C12754" w:rsidR="00AB6205" w:rsidRDefault="00AB62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CAF0E4" w14:textId="75972057" w:rsidR="00B664B7" w:rsidRDefault="00B664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921425"/>
      <w:docPartObj>
        <w:docPartGallery w:val="Page Numbers (Bottom of Page)"/>
        <w:docPartUnique/>
      </w:docPartObj>
    </w:sdtPr>
    <w:sdtEndPr>
      <w:rPr>
        <w:noProof/>
      </w:rPr>
    </w:sdtEndPr>
    <w:sdtContent>
      <w:p w14:paraId="44364318" w14:textId="0EAE29EA" w:rsidR="00AB6205" w:rsidRDefault="00AB62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E8716F" w14:textId="77777777" w:rsidR="00AB6205" w:rsidRDefault="00AB62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D9608" w14:textId="77777777" w:rsidR="00B71DE1" w:rsidRDefault="00B71DE1">
      <w:r>
        <w:separator/>
      </w:r>
    </w:p>
  </w:footnote>
  <w:footnote w:type="continuationSeparator" w:id="0">
    <w:p w14:paraId="79DEF46C" w14:textId="77777777" w:rsidR="00B71DE1" w:rsidRDefault="00B71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06670" w14:textId="1A3EA4CC" w:rsidR="005C3174" w:rsidRDefault="00241A6C" w:rsidP="00C90D63">
    <w:pPr>
      <w:pStyle w:val="Header"/>
      <w:tabs>
        <w:tab w:val="center" w:pos="4537"/>
      </w:tabs>
      <w:jc w:val="center"/>
      <w:rPr>
        <w:sz w:val="20"/>
      </w:rPr>
    </w:pPr>
    <w:r w:rsidRPr="00F52062">
      <w:rPr>
        <w:noProof/>
      </w:rPr>
      <w:drawing>
        <wp:inline distT="0" distB="0" distL="0" distR="0" wp14:anchorId="7044EC77" wp14:editId="1F308094">
          <wp:extent cx="491490" cy="583948"/>
          <wp:effectExtent l="0" t="0" r="381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bwMode="auto">
                  <a:xfrm>
                    <a:off x="0" y="0"/>
                    <a:ext cx="491490" cy="583948"/>
                  </a:xfrm>
                  <a:prstGeom prst="rect">
                    <a:avLst/>
                  </a:prstGeom>
                  <a:noFill/>
                  <a:ln>
                    <a:noFill/>
                  </a:ln>
                </pic:spPr>
              </pic:pic>
            </a:graphicData>
          </a:graphic>
        </wp:inline>
      </w:drawing>
    </w:r>
  </w:p>
  <w:p w14:paraId="6DE69B65" w14:textId="77777777" w:rsidR="005C3174" w:rsidRDefault="005C3174" w:rsidP="005C3174">
    <w:pPr>
      <w:pStyle w:val="Header"/>
      <w:tabs>
        <w:tab w:val="center" w:pos="4537"/>
      </w:tabs>
      <w:jc w:val="center"/>
      <w:rPr>
        <w:sz w:val="10"/>
        <w:szCs w:val="10"/>
      </w:rPr>
    </w:pPr>
  </w:p>
  <w:p w14:paraId="42E4612F" w14:textId="77777777" w:rsidR="005C3174" w:rsidRDefault="005C3174" w:rsidP="005C3174">
    <w:pPr>
      <w:pStyle w:val="Header"/>
      <w:tabs>
        <w:tab w:val="center" w:pos="4395"/>
      </w:tabs>
      <w:jc w:val="center"/>
      <w:rPr>
        <w:rFonts w:ascii="Arial" w:hAnsi="Arial" w:cs="Arial"/>
        <w:caps/>
        <w:sz w:val="20"/>
        <w:szCs w:val="20"/>
      </w:rPr>
    </w:pPr>
    <w:r>
      <w:rPr>
        <w:rFonts w:ascii="Arial" w:hAnsi="Arial" w:cs="Arial"/>
        <w:caps/>
        <w:sz w:val="20"/>
        <w:szCs w:val="20"/>
      </w:rPr>
      <w:t>Latvijas Republika</w:t>
    </w:r>
  </w:p>
  <w:p w14:paraId="4E712CB4" w14:textId="77777777" w:rsidR="005C3174" w:rsidRDefault="005C3174" w:rsidP="005C3174">
    <w:pPr>
      <w:pStyle w:val="Header"/>
      <w:tabs>
        <w:tab w:val="center" w:pos="4395"/>
      </w:tabs>
      <w:jc w:val="center"/>
      <w:rPr>
        <w:b/>
        <w:caps/>
      </w:rPr>
    </w:pPr>
    <w:r>
      <w:rPr>
        <w:rFonts w:ascii="Arial" w:hAnsi="Arial" w:cs="Arial"/>
        <w:b/>
        <w:caps/>
      </w:rPr>
      <w:t>Valmieras NOVADA pašvaldība</w:t>
    </w:r>
  </w:p>
  <w:p w14:paraId="66CCCD0E" w14:textId="77777777" w:rsidR="005C3174" w:rsidRDefault="005C3174" w:rsidP="005C3174">
    <w:pPr>
      <w:pStyle w:val="Header"/>
      <w:pBdr>
        <w:top w:val="double" w:sz="6" w:space="1" w:color="auto"/>
      </w:pBdr>
      <w:tabs>
        <w:tab w:val="center" w:pos="4395"/>
      </w:tabs>
      <w:jc w:val="center"/>
      <w:rPr>
        <w:sz w:val="3"/>
        <w:szCs w:val="3"/>
      </w:rPr>
    </w:pPr>
  </w:p>
  <w:p w14:paraId="59E37FDB" w14:textId="5076C2EA" w:rsidR="005C3174" w:rsidRDefault="00332A9F" w:rsidP="005C3174">
    <w:pPr>
      <w:pStyle w:val="Header"/>
      <w:pBdr>
        <w:top w:val="double" w:sz="6" w:space="1" w:color="auto"/>
      </w:pBdr>
      <w:tabs>
        <w:tab w:val="center" w:pos="4395"/>
      </w:tabs>
      <w:jc w:val="center"/>
      <w:rPr>
        <w:rFonts w:ascii="Arial" w:hAnsi="Arial"/>
        <w:sz w:val="16"/>
        <w:szCs w:val="16"/>
      </w:rPr>
    </w:pPr>
    <w:r>
      <w:rPr>
        <w:rFonts w:ascii="Arial" w:hAnsi="Arial"/>
        <w:sz w:val="16"/>
        <w:szCs w:val="16"/>
      </w:rPr>
      <w:t xml:space="preserve">Nodokļu maksātāja reģistrācijas kods </w:t>
    </w:r>
    <w:r w:rsidR="005C3174">
      <w:rPr>
        <w:rFonts w:ascii="Arial" w:hAnsi="Arial"/>
        <w:sz w:val="16"/>
        <w:szCs w:val="16"/>
      </w:rPr>
      <w:t>90000043403, Lāčplēša iela 2, Valmiera,</w:t>
    </w:r>
    <w:r w:rsidR="008F09B5">
      <w:rPr>
        <w:rFonts w:ascii="Arial" w:hAnsi="Arial"/>
        <w:sz w:val="16"/>
        <w:szCs w:val="16"/>
      </w:rPr>
      <w:t xml:space="preserve"> Valmieras novads</w:t>
    </w:r>
    <w:r w:rsidR="00A634FA">
      <w:rPr>
        <w:rFonts w:ascii="Arial" w:hAnsi="Arial"/>
        <w:sz w:val="16"/>
        <w:szCs w:val="16"/>
      </w:rPr>
      <w:t>,</w:t>
    </w:r>
    <w:r w:rsidR="005C3174">
      <w:rPr>
        <w:rFonts w:ascii="Arial" w:hAnsi="Arial"/>
        <w:sz w:val="16"/>
        <w:szCs w:val="16"/>
      </w:rPr>
      <w:t xml:space="preserve"> LV-4201</w:t>
    </w:r>
  </w:p>
  <w:p w14:paraId="07ACD25F" w14:textId="77EB3725" w:rsidR="005C3174" w:rsidRDefault="005C3174" w:rsidP="005C3174">
    <w:pPr>
      <w:pStyle w:val="Header"/>
      <w:pBdr>
        <w:top w:val="double" w:sz="6" w:space="1" w:color="auto"/>
      </w:pBdr>
      <w:tabs>
        <w:tab w:val="center" w:pos="4395"/>
      </w:tabs>
      <w:jc w:val="center"/>
      <w:rPr>
        <w:rFonts w:ascii="Arial" w:hAnsi="Arial"/>
        <w:sz w:val="16"/>
        <w:szCs w:val="16"/>
      </w:rPr>
    </w:pPr>
    <w:r>
      <w:rPr>
        <w:rFonts w:ascii="Arial" w:hAnsi="Arial"/>
        <w:sz w:val="16"/>
        <w:szCs w:val="16"/>
      </w:rPr>
      <w:t>Tālrunis 64207120, e-pasts: pasts@valmierasnovads.lv, www.valmiera</w:t>
    </w:r>
    <w:r w:rsidR="003E4CC2">
      <w:rPr>
        <w:rFonts w:ascii="Arial" w:hAnsi="Arial"/>
        <w:sz w:val="16"/>
        <w:szCs w:val="16"/>
      </w:rPr>
      <w:t>snovads</w:t>
    </w:r>
    <w:r>
      <w:rPr>
        <w:rFonts w:ascii="Arial" w:hAnsi="Arial"/>
        <w:sz w:val="16"/>
        <w:szCs w:val="16"/>
      </w:rPr>
      <w:t>.lv</w:t>
    </w:r>
  </w:p>
  <w:p w14:paraId="5A78BF51" w14:textId="77777777" w:rsidR="00B664B7" w:rsidRDefault="00B664B7">
    <w:pPr>
      <w:pStyle w:val="Header"/>
    </w:pPr>
  </w:p>
  <w:p w14:paraId="65505B78" w14:textId="77777777" w:rsidR="00B664B7" w:rsidRDefault="00B664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2209"/>
    <w:multiLevelType w:val="hybridMultilevel"/>
    <w:tmpl w:val="F00CA018"/>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1DE4F08"/>
    <w:multiLevelType w:val="hybridMultilevel"/>
    <w:tmpl w:val="40E86864"/>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2704117"/>
    <w:multiLevelType w:val="hybridMultilevel"/>
    <w:tmpl w:val="A7DC4866"/>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3A50938"/>
    <w:multiLevelType w:val="hybridMultilevel"/>
    <w:tmpl w:val="9CB2F00A"/>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AB044BD"/>
    <w:multiLevelType w:val="hybridMultilevel"/>
    <w:tmpl w:val="7006F0C8"/>
    <w:lvl w:ilvl="0" w:tplc="FA761268">
      <w:start w:val="2"/>
      <w:numFmt w:val="bullet"/>
      <w:lvlText w:val="-"/>
      <w:lvlJc w:val="left"/>
      <w:pPr>
        <w:ind w:left="1080" w:hanging="360"/>
      </w:pPr>
      <w:rPr>
        <w:rFonts w:ascii="Arial Narrow" w:eastAsia="Calibri" w:hAnsi="Arial Narrow"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5844BA"/>
    <w:multiLevelType w:val="multilevel"/>
    <w:tmpl w:val="0AE69AD8"/>
    <w:lvl w:ilvl="0">
      <w:start w:val="1"/>
      <w:numFmt w:val="decimal"/>
      <w:lvlText w:val="%1."/>
      <w:lvlJc w:val="left"/>
      <w:pPr>
        <w:ind w:left="720" w:hanging="360"/>
      </w:pPr>
      <w:rPr>
        <w:rFonts w:hint="default"/>
        <w:i w:val="0"/>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1B159F3"/>
    <w:multiLevelType w:val="hybridMultilevel"/>
    <w:tmpl w:val="230E37F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2A04ABA"/>
    <w:multiLevelType w:val="hybridMultilevel"/>
    <w:tmpl w:val="0EBEDD7E"/>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2EA5A8E"/>
    <w:multiLevelType w:val="hybridMultilevel"/>
    <w:tmpl w:val="9392B778"/>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1">
    <w:nsid w:val="14930AC1"/>
    <w:multiLevelType w:val="hybridMultilevel"/>
    <w:tmpl w:val="BFAEEA28"/>
    <w:lvl w:ilvl="0" w:tplc="6FDCAAA4">
      <w:start w:val="1"/>
      <w:numFmt w:val="bullet"/>
      <w:lvlText w:val=""/>
      <w:lvlJc w:val="left"/>
      <w:pPr>
        <w:ind w:left="1287" w:hanging="360"/>
      </w:pPr>
      <w:rPr>
        <w:rFonts w:ascii="Wingdings" w:hAnsi="Wingdings" w:hint="default"/>
        <w:color w:val="auto"/>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0" w15:restartNumberingAfterBreak="0">
    <w:nsid w:val="15022466"/>
    <w:multiLevelType w:val="hybridMultilevel"/>
    <w:tmpl w:val="3FE6B1D2"/>
    <w:lvl w:ilvl="0" w:tplc="04260005">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1A2664E1"/>
    <w:multiLevelType w:val="hybridMultilevel"/>
    <w:tmpl w:val="BBAC4F24"/>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B402CFD"/>
    <w:multiLevelType w:val="hybridMultilevel"/>
    <w:tmpl w:val="65E6C4DA"/>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BA8231D"/>
    <w:multiLevelType w:val="multilevel"/>
    <w:tmpl w:val="22927D8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C521DD0"/>
    <w:multiLevelType w:val="hybridMultilevel"/>
    <w:tmpl w:val="F014ECA6"/>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0854911"/>
    <w:multiLevelType w:val="hybridMultilevel"/>
    <w:tmpl w:val="B57AB7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203BBA"/>
    <w:multiLevelType w:val="hybridMultilevel"/>
    <w:tmpl w:val="01D461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EE02B5"/>
    <w:multiLevelType w:val="hybridMultilevel"/>
    <w:tmpl w:val="F5A0B9D8"/>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0783030"/>
    <w:multiLevelType w:val="hybridMultilevel"/>
    <w:tmpl w:val="D1322AD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32005F8"/>
    <w:multiLevelType w:val="hybridMultilevel"/>
    <w:tmpl w:val="F7E6F32A"/>
    <w:lvl w:ilvl="0" w:tplc="04260005">
      <w:start w:val="1"/>
      <w:numFmt w:val="bullet"/>
      <w:lvlText w:val=""/>
      <w:lvlJc w:val="left"/>
      <w:pPr>
        <w:ind w:left="1020" w:hanging="360"/>
      </w:pPr>
      <w:rPr>
        <w:rFonts w:ascii="Wingdings" w:hAnsi="Wingdings" w:hint="default"/>
      </w:rPr>
    </w:lvl>
    <w:lvl w:ilvl="1" w:tplc="04260003" w:tentative="1">
      <w:start w:val="1"/>
      <w:numFmt w:val="bullet"/>
      <w:lvlText w:val="o"/>
      <w:lvlJc w:val="left"/>
      <w:pPr>
        <w:ind w:left="1740" w:hanging="360"/>
      </w:pPr>
      <w:rPr>
        <w:rFonts w:ascii="Courier New" w:hAnsi="Courier New" w:cs="Courier New" w:hint="default"/>
      </w:rPr>
    </w:lvl>
    <w:lvl w:ilvl="2" w:tplc="04260005" w:tentative="1">
      <w:start w:val="1"/>
      <w:numFmt w:val="bullet"/>
      <w:lvlText w:val=""/>
      <w:lvlJc w:val="left"/>
      <w:pPr>
        <w:ind w:left="2460" w:hanging="360"/>
      </w:pPr>
      <w:rPr>
        <w:rFonts w:ascii="Wingdings" w:hAnsi="Wingdings" w:hint="default"/>
      </w:rPr>
    </w:lvl>
    <w:lvl w:ilvl="3" w:tplc="04260001" w:tentative="1">
      <w:start w:val="1"/>
      <w:numFmt w:val="bullet"/>
      <w:lvlText w:val=""/>
      <w:lvlJc w:val="left"/>
      <w:pPr>
        <w:ind w:left="3180" w:hanging="360"/>
      </w:pPr>
      <w:rPr>
        <w:rFonts w:ascii="Symbol" w:hAnsi="Symbol" w:hint="default"/>
      </w:rPr>
    </w:lvl>
    <w:lvl w:ilvl="4" w:tplc="04260003" w:tentative="1">
      <w:start w:val="1"/>
      <w:numFmt w:val="bullet"/>
      <w:lvlText w:val="o"/>
      <w:lvlJc w:val="left"/>
      <w:pPr>
        <w:ind w:left="3900" w:hanging="360"/>
      </w:pPr>
      <w:rPr>
        <w:rFonts w:ascii="Courier New" w:hAnsi="Courier New" w:cs="Courier New" w:hint="default"/>
      </w:rPr>
    </w:lvl>
    <w:lvl w:ilvl="5" w:tplc="04260005" w:tentative="1">
      <w:start w:val="1"/>
      <w:numFmt w:val="bullet"/>
      <w:lvlText w:val=""/>
      <w:lvlJc w:val="left"/>
      <w:pPr>
        <w:ind w:left="4620" w:hanging="360"/>
      </w:pPr>
      <w:rPr>
        <w:rFonts w:ascii="Wingdings" w:hAnsi="Wingdings" w:hint="default"/>
      </w:rPr>
    </w:lvl>
    <w:lvl w:ilvl="6" w:tplc="04260001" w:tentative="1">
      <w:start w:val="1"/>
      <w:numFmt w:val="bullet"/>
      <w:lvlText w:val=""/>
      <w:lvlJc w:val="left"/>
      <w:pPr>
        <w:ind w:left="5340" w:hanging="360"/>
      </w:pPr>
      <w:rPr>
        <w:rFonts w:ascii="Symbol" w:hAnsi="Symbol" w:hint="default"/>
      </w:rPr>
    </w:lvl>
    <w:lvl w:ilvl="7" w:tplc="04260003" w:tentative="1">
      <w:start w:val="1"/>
      <w:numFmt w:val="bullet"/>
      <w:lvlText w:val="o"/>
      <w:lvlJc w:val="left"/>
      <w:pPr>
        <w:ind w:left="6060" w:hanging="360"/>
      </w:pPr>
      <w:rPr>
        <w:rFonts w:ascii="Courier New" w:hAnsi="Courier New" w:cs="Courier New" w:hint="default"/>
      </w:rPr>
    </w:lvl>
    <w:lvl w:ilvl="8" w:tplc="04260005" w:tentative="1">
      <w:start w:val="1"/>
      <w:numFmt w:val="bullet"/>
      <w:lvlText w:val=""/>
      <w:lvlJc w:val="left"/>
      <w:pPr>
        <w:ind w:left="6780" w:hanging="360"/>
      </w:pPr>
      <w:rPr>
        <w:rFonts w:ascii="Wingdings" w:hAnsi="Wingdings" w:hint="default"/>
      </w:rPr>
    </w:lvl>
  </w:abstractNum>
  <w:abstractNum w:abstractNumId="20" w15:restartNumberingAfterBreak="1">
    <w:nsid w:val="35D97EC5"/>
    <w:multiLevelType w:val="hybridMultilevel"/>
    <w:tmpl w:val="CB8660DC"/>
    <w:lvl w:ilvl="0" w:tplc="6FDCAAA4">
      <w:start w:val="1"/>
      <w:numFmt w:val="bullet"/>
      <w:lvlText w:val=""/>
      <w:lvlJc w:val="left"/>
      <w:pPr>
        <w:ind w:left="1287" w:hanging="360"/>
      </w:pPr>
      <w:rPr>
        <w:rFonts w:ascii="Wingdings" w:hAnsi="Wingdings" w:hint="default"/>
        <w:color w:val="auto"/>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1" w15:restartNumberingAfterBreak="0">
    <w:nsid w:val="363C5F85"/>
    <w:multiLevelType w:val="hybridMultilevel"/>
    <w:tmpl w:val="806AEC08"/>
    <w:lvl w:ilvl="0" w:tplc="04260005">
      <w:start w:val="1"/>
      <w:numFmt w:val="bullet"/>
      <w:lvlText w:val=""/>
      <w:lvlJc w:val="left"/>
      <w:pPr>
        <w:ind w:left="770" w:hanging="360"/>
      </w:pPr>
      <w:rPr>
        <w:rFonts w:ascii="Wingdings" w:hAnsi="Wingdings" w:hint="default"/>
      </w:rPr>
    </w:lvl>
    <w:lvl w:ilvl="1" w:tplc="04260003" w:tentative="1">
      <w:start w:val="1"/>
      <w:numFmt w:val="bullet"/>
      <w:lvlText w:val="o"/>
      <w:lvlJc w:val="left"/>
      <w:pPr>
        <w:ind w:left="1490" w:hanging="360"/>
      </w:pPr>
      <w:rPr>
        <w:rFonts w:ascii="Courier New" w:hAnsi="Courier New" w:cs="Courier New" w:hint="default"/>
      </w:rPr>
    </w:lvl>
    <w:lvl w:ilvl="2" w:tplc="04260005" w:tentative="1">
      <w:start w:val="1"/>
      <w:numFmt w:val="bullet"/>
      <w:lvlText w:val=""/>
      <w:lvlJc w:val="left"/>
      <w:pPr>
        <w:ind w:left="2210" w:hanging="360"/>
      </w:pPr>
      <w:rPr>
        <w:rFonts w:ascii="Wingdings" w:hAnsi="Wingdings" w:hint="default"/>
      </w:rPr>
    </w:lvl>
    <w:lvl w:ilvl="3" w:tplc="04260001" w:tentative="1">
      <w:start w:val="1"/>
      <w:numFmt w:val="bullet"/>
      <w:lvlText w:val=""/>
      <w:lvlJc w:val="left"/>
      <w:pPr>
        <w:ind w:left="2930" w:hanging="360"/>
      </w:pPr>
      <w:rPr>
        <w:rFonts w:ascii="Symbol" w:hAnsi="Symbol" w:hint="default"/>
      </w:rPr>
    </w:lvl>
    <w:lvl w:ilvl="4" w:tplc="04260003" w:tentative="1">
      <w:start w:val="1"/>
      <w:numFmt w:val="bullet"/>
      <w:lvlText w:val="o"/>
      <w:lvlJc w:val="left"/>
      <w:pPr>
        <w:ind w:left="3650" w:hanging="360"/>
      </w:pPr>
      <w:rPr>
        <w:rFonts w:ascii="Courier New" w:hAnsi="Courier New" w:cs="Courier New" w:hint="default"/>
      </w:rPr>
    </w:lvl>
    <w:lvl w:ilvl="5" w:tplc="04260005" w:tentative="1">
      <w:start w:val="1"/>
      <w:numFmt w:val="bullet"/>
      <w:lvlText w:val=""/>
      <w:lvlJc w:val="left"/>
      <w:pPr>
        <w:ind w:left="4370" w:hanging="360"/>
      </w:pPr>
      <w:rPr>
        <w:rFonts w:ascii="Wingdings" w:hAnsi="Wingdings" w:hint="default"/>
      </w:rPr>
    </w:lvl>
    <w:lvl w:ilvl="6" w:tplc="04260001" w:tentative="1">
      <w:start w:val="1"/>
      <w:numFmt w:val="bullet"/>
      <w:lvlText w:val=""/>
      <w:lvlJc w:val="left"/>
      <w:pPr>
        <w:ind w:left="5090" w:hanging="360"/>
      </w:pPr>
      <w:rPr>
        <w:rFonts w:ascii="Symbol" w:hAnsi="Symbol" w:hint="default"/>
      </w:rPr>
    </w:lvl>
    <w:lvl w:ilvl="7" w:tplc="04260003" w:tentative="1">
      <w:start w:val="1"/>
      <w:numFmt w:val="bullet"/>
      <w:lvlText w:val="o"/>
      <w:lvlJc w:val="left"/>
      <w:pPr>
        <w:ind w:left="5810" w:hanging="360"/>
      </w:pPr>
      <w:rPr>
        <w:rFonts w:ascii="Courier New" w:hAnsi="Courier New" w:cs="Courier New" w:hint="default"/>
      </w:rPr>
    </w:lvl>
    <w:lvl w:ilvl="8" w:tplc="04260005" w:tentative="1">
      <w:start w:val="1"/>
      <w:numFmt w:val="bullet"/>
      <w:lvlText w:val=""/>
      <w:lvlJc w:val="left"/>
      <w:pPr>
        <w:ind w:left="6530" w:hanging="360"/>
      </w:pPr>
      <w:rPr>
        <w:rFonts w:ascii="Wingdings" w:hAnsi="Wingdings" w:hint="default"/>
      </w:rPr>
    </w:lvl>
  </w:abstractNum>
  <w:abstractNum w:abstractNumId="22" w15:restartNumberingAfterBreak="1">
    <w:nsid w:val="376F5629"/>
    <w:multiLevelType w:val="hybridMultilevel"/>
    <w:tmpl w:val="72D01212"/>
    <w:lvl w:ilvl="0" w:tplc="6FDCAAA4">
      <w:start w:val="1"/>
      <w:numFmt w:val="bullet"/>
      <w:lvlText w:val=""/>
      <w:lvlJc w:val="left"/>
      <w:pPr>
        <w:ind w:left="1320" w:hanging="360"/>
      </w:pPr>
      <w:rPr>
        <w:rFonts w:ascii="Wingdings" w:hAnsi="Wingdings" w:hint="default"/>
        <w:color w:val="auto"/>
      </w:rPr>
    </w:lvl>
    <w:lvl w:ilvl="1" w:tplc="FFFFFFFF" w:tentative="1">
      <w:start w:val="1"/>
      <w:numFmt w:val="bullet"/>
      <w:lvlText w:val="o"/>
      <w:lvlJc w:val="left"/>
      <w:pPr>
        <w:ind w:left="2040" w:hanging="360"/>
      </w:pPr>
      <w:rPr>
        <w:rFonts w:ascii="Courier New" w:hAnsi="Courier New" w:cs="Courier New" w:hint="default"/>
      </w:rPr>
    </w:lvl>
    <w:lvl w:ilvl="2" w:tplc="FFFFFFFF" w:tentative="1">
      <w:start w:val="1"/>
      <w:numFmt w:val="bullet"/>
      <w:lvlText w:val=""/>
      <w:lvlJc w:val="left"/>
      <w:pPr>
        <w:ind w:left="2760" w:hanging="360"/>
      </w:pPr>
      <w:rPr>
        <w:rFonts w:ascii="Wingdings" w:hAnsi="Wingdings" w:hint="default"/>
      </w:rPr>
    </w:lvl>
    <w:lvl w:ilvl="3" w:tplc="FFFFFFFF" w:tentative="1">
      <w:start w:val="1"/>
      <w:numFmt w:val="bullet"/>
      <w:lvlText w:val=""/>
      <w:lvlJc w:val="left"/>
      <w:pPr>
        <w:ind w:left="3480" w:hanging="360"/>
      </w:pPr>
      <w:rPr>
        <w:rFonts w:ascii="Symbol" w:hAnsi="Symbol" w:hint="default"/>
      </w:rPr>
    </w:lvl>
    <w:lvl w:ilvl="4" w:tplc="FFFFFFFF" w:tentative="1">
      <w:start w:val="1"/>
      <w:numFmt w:val="bullet"/>
      <w:lvlText w:val="o"/>
      <w:lvlJc w:val="left"/>
      <w:pPr>
        <w:ind w:left="4200" w:hanging="360"/>
      </w:pPr>
      <w:rPr>
        <w:rFonts w:ascii="Courier New" w:hAnsi="Courier New" w:cs="Courier New" w:hint="default"/>
      </w:rPr>
    </w:lvl>
    <w:lvl w:ilvl="5" w:tplc="FFFFFFFF" w:tentative="1">
      <w:start w:val="1"/>
      <w:numFmt w:val="bullet"/>
      <w:lvlText w:val=""/>
      <w:lvlJc w:val="left"/>
      <w:pPr>
        <w:ind w:left="4920" w:hanging="360"/>
      </w:pPr>
      <w:rPr>
        <w:rFonts w:ascii="Wingdings" w:hAnsi="Wingdings" w:hint="default"/>
      </w:rPr>
    </w:lvl>
    <w:lvl w:ilvl="6" w:tplc="FFFFFFFF" w:tentative="1">
      <w:start w:val="1"/>
      <w:numFmt w:val="bullet"/>
      <w:lvlText w:val=""/>
      <w:lvlJc w:val="left"/>
      <w:pPr>
        <w:ind w:left="5640" w:hanging="360"/>
      </w:pPr>
      <w:rPr>
        <w:rFonts w:ascii="Symbol" w:hAnsi="Symbol" w:hint="default"/>
      </w:rPr>
    </w:lvl>
    <w:lvl w:ilvl="7" w:tplc="FFFFFFFF" w:tentative="1">
      <w:start w:val="1"/>
      <w:numFmt w:val="bullet"/>
      <w:lvlText w:val="o"/>
      <w:lvlJc w:val="left"/>
      <w:pPr>
        <w:ind w:left="6360" w:hanging="360"/>
      </w:pPr>
      <w:rPr>
        <w:rFonts w:ascii="Courier New" w:hAnsi="Courier New" w:cs="Courier New" w:hint="default"/>
      </w:rPr>
    </w:lvl>
    <w:lvl w:ilvl="8" w:tplc="FFFFFFFF" w:tentative="1">
      <w:start w:val="1"/>
      <w:numFmt w:val="bullet"/>
      <w:lvlText w:val=""/>
      <w:lvlJc w:val="left"/>
      <w:pPr>
        <w:ind w:left="7080" w:hanging="360"/>
      </w:pPr>
      <w:rPr>
        <w:rFonts w:ascii="Wingdings" w:hAnsi="Wingdings" w:hint="default"/>
      </w:rPr>
    </w:lvl>
  </w:abstractNum>
  <w:abstractNum w:abstractNumId="23" w15:restartNumberingAfterBreak="1">
    <w:nsid w:val="3C80470E"/>
    <w:multiLevelType w:val="hybridMultilevel"/>
    <w:tmpl w:val="54941A6E"/>
    <w:lvl w:ilvl="0" w:tplc="6FDCAAA4">
      <w:start w:val="1"/>
      <w:numFmt w:val="bullet"/>
      <w:lvlText w:val=""/>
      <w:lvlJc w:val="left"/>
      <w:pPr>
        <w:ind w:left="1287" w:hanging="360"/>
      </w:pPr>
      <w:rPr>
        <w:rFonts w:ascii="Wingdings" w:hAnsi="Wingdings" w:hint="default"/>
        <w:color w:val="auto"/>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4" w15:restartNumberingAfterBreak="0">
    <w:nsid w:val="421E2F0E"/>
    <w:multiLevelType w:val="hybridMultilevel"/>
    <w:tmpl w:val="D78471F0"/>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85D59CF"/>
    <w:multiLevelType w:val="hybridMultilevel"/>
    <w:tmpl w:val="26641466"/>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B4A0F7A"/>
    <w:multiLevelType w:val="hybridMultilevel"/>
    <w:tmpl w:val="69BCC42C"/>
    <w:lvl w:ilvl="0" w:tplc="04260005">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4C146492"/>
    <w:multiLevelType w:val="hybridMultilevel"/>
    <w:tmpl w:val="3104BF6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F73393E"/>
    <w:multiLevelType w:val="hybridMultilevel"/>
    <w:tmpl w:val="6422062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FE6612D"/>
    <w:multiLevelType w:val="hybridMultilevel"/>
    <w:tmpl w:val="9F20220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FFB1C11"/>
    <w:multiLevelType w:val="hybridMultilevel"/>
    <w:tmpl w:val="E61A141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506F0245"/>
    <w:multiLevelType w:val="hybridMultilevel"/>
    <w:tmpl w:val="91A28962"/>
    <w:lvl w:ilvl="0" w:tplc="04260005">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2" w15:restartNumberingAfterBreak="0">
    <w:nsid w:val="516E1DBD"/>
    <w:multiLevelType w:val="hybridMultilevel"/>
    <w:tmpl w:val="3968B0B4"/>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54E406FE"/>
    <w:multiLevelType w:val="hybridMultilevel"/>
    <w:tmpl w:val="F8B6E7D4"/>
    <w:lvl w:ilvl="0" w:tplc="04090005">
      <w:start w:val="1"/>
      <w:numFmt w:val="bullet"/>
      <w:lvlText w:val=""/>
      <w:lvlJc w:val="left"/>
      <w:pPr>
        <w:ind w:left="1216" w:hanging="360"/>
      </w:pPr>
      <w:rPr>
        <w:rFonts w:ascii="Wingdings" w:hAnsi="Wingdings" w:hint="default"/>
      </w:rPr>
    </w:lvl>
    <w:lvl w:ilvl="1" w:tplc="04090003" w:tentative="1">
      <w:start w:val="1"/>
      <w:numFmt w:val="bullet"/>
      <w:lvlText w:val="o"/>
      <w:lvlJc w:val="left"/>
      <w:pPr>
        <w:ind w:left="1936" w:hanging="360"/>
      </w:pPr>
      <w:rPr>
        <w:rFonts w:ascii="Courier New" w:hAnsi="Courier New" w:cs="Courier New" w:hint="default"/>
      </w:rPr>
    </w:lvl>
    <w:lvl w:ilvl="2" w:tplc="04090005" w:tentative="1">
      <w:start w:val="1"/>
      <w:numFmt w:val="bullet"/>
      <w:lvlText w:val=""/>
      <w:lvlJc w:val="left"/>
      <w:pPr>
        <w:ind w:left="2656" w:hanging="360"/>
      </w:pPr>
      <w:rPr>
        <w:rFonts w:ascii="Wingdings" w:hAnsi="Wingdings" w:hint="default"/>
      </w:rPr>
    </w:lvl>
    <w:lvl w:ilvl="3" w:tplc="04090001" w:tentative="1">
      <w:start w:val="1"/>
      <w:numFmt w:val="bullet"/>
      <w:lvlText w:val=""/>
      <w:lvlJc w:val="left"/>
      <w:pPr>
        <w:ind w:left="3376" w:hanging="360"/>
      </w:pPr>
      <w:rPr>
        <w:rFonts w:ascii="Symbol" w:hAnsi="Symbol" w:hint="default"/>
      </w:rPr>
    </w:lvl>
    <w:lvl w:ilvl="4" w:tplc="04090003" w:tentative="1">
      <w:start w:val="1"/>
      <w:numFmt w:val="bullet"/>
      <w:lvlText w:val="o"/>
      <w:lvlJc w:val="left"/>
      <w:pPr>
        <w:ind w:left="4096" w:hanging="360"/>
      </w:pPr>
      <w:rPr>
        <w:rFonts w:ascii="Courier New" w:hAnsi="Courier New" w:cs="Courier New" w:hint="default"/>
      </w:rPr>
    </w:lvl>
    <w:lvl w:ilvl="5" w:tplc="04090005" w:tentative="1">
      <w:start w:val="1"/>
      <w:numFmt w:val="bullet"/>
      <w:lvlText w:val=""/>
      <w:lvlJc w:val="left"/>
      <w:pPr>
        <w:ind w:left="4816" w:hanging="360"/>
      </w:pPr>
      <w:rPr>
        <w:rFonts w:ascii="Wingdings" w:hAnsi="Wingdings" w:hint="default"/>
      </w:rPr>
    </w:lvl>
    <w:lvl w:ilvl="6" w:tplc="04090001" w:tentative="1">
      <w:start w:val="1"/>
      <w:numFmt w:val="bullet"/>
      <w:lvlText w:val=""/>
      <w:lvlJc w:val="left"/>
      <w:pPr>
        <w:ind w:left="5536" w:hanging="360"/>
      </w:pPr>
      <w:rPr>
        <w:rFonts w:ascii="Symbol" w:hAnsi="Symbol" w:hint="default"/>
      </w:rPr>
    </w:lvl>
    <w:lvl w:ilvl="7" w:tplc="04090003" w:tentative="1">
      <w:start w:val="1"/>
      <w:numFmt w:val="bullet"/>
      <w:lvlText w:val="o"/>
      <w:lvlJc w:val="left"/>
      <w:pPr>
        <w:ind w:left="6256" w:hanging="360"/>
      </w:pPr>
      <w:rPr>
        <w:rFonts w:ascii="Courier New" w:hAnsi="Courier New" w:cs="Courier New" w:hint="default"/>
      </w:rPr>
    </w:lvl>
    <w:lvl w:ilvl="8" w:tplc="04090005" w:tentative="1">
      <w:start w:val="1"/>
      <w:numFmt w:val="bullet"/>
      <w:lvlText w:val=""/>
      <w:lvlJc w:val="left"/>
      <w:pPr>
        <w:ind w:left="6976" w:hanging="360"/>
      </w:pPr>
      <w:rPr>
        <w:rFonts w:ascii="Wingdings" w:hAnsi="Wingdings" w:hint="default"/>
      </w:rPr>
    </w:lvl>
  </w:abstractNum>
  <w:abstractNum w:abstractNumId="34" w15:restartNumberingAfterBreak="0">
    <w:nsid w:val="58574661"/>
    <w:multiLevelType w:val="hybridMultilevel"/>
    <w:tmpl w:val="5F1AE6AE"/>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5C305952"/>
    <w:multiLevelType w:val="hybridMultilevel"/>
    <w:tmpl w:val="E1AE7188"/>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5DB23865"/>
    <w:multiLevelType w:val="hybridMultilevel"/>
    <w:tmpl w:val="50CAB0EE"/>
    <w:lvl w:ilvl="0" w:tplc="04260005">
      <w:start w:val="1"/>
      <w:numFmt w:val="bullet"/>
      <w:lvlText w:val=""/>
      <w:lvlJc w:val="left"/>
      <w:pPr>
        <w:ind w:left="1081" w:hanging="360"/>
      </w:pPr>
      <w:rPr>
        <w:rFonts w:ascii="Wingdings" w:hAnsi="Wingdings" w:hint="default"/>
      </w:rPr>
    </w:lvl>
    <w:lvl w:ilvl="1" w:tplc="04260003" w:tentative="1">
      <w:start w:val="1"/>
      <w:numFmt w:val="bullet"/>
      <w:lvlText w:val="o"/>
      <w:lvlJc w:val="left"/>
      <w:pPr>
        <w:ind w:left="1801" w:hanging="360"/>
      </w:pPr>
      <w:rPr>
        <w:rFonts w:ascii="Courier New" w:hAnsi="Courier New" w:cs="Courier New" w:hint="default"/>
      </w:rPr>
    </w:lvl>
    <w:lvl w:ilvl="2" w:tplc="04260005" w:tentative="1">
      <w:start w:val="1"/>
      <w:numFmt w:val="bullet"/>
      <w:lvlText w:val=""/>
      <w:lvlJc w:val="left"/>
      <w:pPr>
        <w:ind w:left="2521" w:hanging="360"/>
      </w:pPr>
      <w:rPr>
        <w:rFonts w:ascii="Wingdings" w:hAnsi="Wingdings" w:hint="default"/>
      </w:rPr>
    </w:lvl>
    <w:lvl w:ilvl="3" w:tplc="04260001" w:tentative="1">
      <w:start w:val="1"/>
      <w:numFmt w:val="bullet"/>
      <w:lvlText w:val=""/>
      <w:lvlJc w:val="left"/>
      <w:pPr>
        <w:ind w:left="3241" w:hanging="360"/>
      </w:pPr>
      <w:rPr>
        <w:rFonts w:ascii="Symbol" w:hAnsi="Symbol" w:hint="default"/>
      </w:rPr>
    </w:lvl>
    <w:lvl w:ilvl="4" w:tplc="04260003" w:tentative="1">
      <w:start w:val="1"/>
      <w:numFmt w:val="bullet"/>
      <w:lvlText w:val="o"/>
      <w:lvlJc w:val="left"/>
      <w:pPr>
        <w:ind w:left="3961" w:hanging="360"/>
      </w:pPr>
      <w:rPr>
        <w:rFonts w:ascii="Courier New" w:hAnsi="Courier New" w:cs="Courier New" w:hint="default"/>
      </w:rPr>
    </w:lvl>
    <w:lvl w:ilvl="5" w:tplc="04260005" w:tentative="1">
      <w:start w:val="1"/>
      <w:numFmt w:val="bullet"/>
      <w:lvlText w:val=""/>
      <w:lvlJc w:val="left"/>
      <w:pPr>
        <w:ind w:left="4681" w:hanging="360"/>
      </w:pPr>
      <w:rPr>
        <w:rFonts w:ascii="Wingdings" w:hAnsi="Wingdings" w:hint="default"/>
      </w:rPr>
    </w:lvl>
    <w:lvl w:ilvl="6" w:tplc="04260001" w:tentative="1">
      <w:start w:val="1"/>
      <w:numFmt w:val="bullet"/>
      <w:lvlText w:val=""/>
      <w:lvlJc w:val="left"/>
      <w:pPr>
        <w:ind w:left="5401" w:hanging="360"/>
      </w:pPr>
      <w:rPr>
        <w:rFonts w:ascii="Symbol" w:hAnsi="Symbol" w:hint="default"/>
      </w:rPr>
    </w:lvl>
    <w:lvl w:ilvl="7" w:tplc="04260003" w:tentative="1">
      <w:start w:val="1"/>
      <w:numFmt w:val="bullet"/>
      <w:lvlText w:val="o"/>
      <w:lvlJc w:val="left"/>
      <w:pPr>
        <w:ind w:left="6121" w:hanging="360"/>
      </w:pPr>
      <w:rPr>
        <w:rFonts w:ascii="Courier New" w:hAnsi="Courier New" w:cs="Courier New" w:hint="default"/>
      </w:rPr>
    </w:lvl>
    <w:lvl w:ilvl="8" w:tplc="04260005" w:tentative="1">
      <w:start w:val="1"/>
      <w:numFmt w:val="bullet"/>
      <w:lvlText w:val=""/>
      <w:lvlJc w:val="left"/>
      <w:pPr>
        <w:ind w:left="6841" w:hanging="360"/>
      </w:pPr>
      <w:rPr>
        <w:rFonts w:ascii="Wingdings" w:hAnsi="Wingdings" w:hint="default"/>
      </w:rPr>
    </w:lvl>
  </w:abstractNum>
  <w:abstractNum w:abstractNumId="37" w15:restartNumberingAfterBreak="0">
    <w:nsid w:val="5E3B34D7"/>
    <w:multiLevelType w:val="hybridMultilevel"/>
    <w:tmpl w:val="A1C48B8A"/>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63574E58"/>
    <w:multiLevelType w:val="hybridMultilevel"/>
    <w:tmpl w:val="940E7348"/>
    <w:lvl w:ilvl="0" w:tplc="04260005">
      <w:start w:val="1"/>
      <w:numFmt w:val="bullet"/>
      <w:lvlText w:val=""/>
      <w:lvlJc w:val="left"/>
      <w:pPr>
        <w:ind w:left="786" w:hanging="360"/>
      </w:pPr>
      <w:rPr>
        <w:rFonts w:ascii="Wingdings" w:hAnsi="Wingdings"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39" w15:restartNumberingAfterBreak="0">
    <w:nsid w:val="63852286"/>
    <w:multiLevelType w:val="hybridMultilevel"/>
    <w:tmpl w:val="4B22B460"/>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65D60937"/>
    <w:multiLevelType w:val="hybridMultilevel"/>
    <w:tmpl w:val="7958AD2E"/>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1">
    <w:nsid w:val="66D419DC"/>
    <w:multiLevelType w:val="hybridMultilevel"/>
    <w:tmpl w:val="CF28C624"/>
    <w:lvl w:ilvl="0" w:tplc="6FDCAAA4">
      <w:start w:val="1"/>
      <w:numFmt w:val="bullet"/>
      <w:lvlText w:val=""/>
      <w:lvlJc w:val="left"/>
      <w:pPr>
        <w:ind w:left="720" w:hanging="360"/>
      </w:pPr>
      <w:rPr>
        <w:rFonts w:ascii="Wingdings" w:hAnsi="Wingding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67C71380"/>
    <w:multiLevelType w:val="hybridMultilevel"/>
    <w:tmpl w:val="7AFCAFF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1">
    <w:nsid w:val="67CC59A3"/>
    <w:multiLevelType w:val="hybridMultilevel"/>
    <w:tmpl w:val="20A6FCCA"/>
    <w:lvl w:ilvl="0" w:tplc="7026EFDA">
      <w:start w:val="1"/>
      <w:numFmt w:val="bullet"/>
      <w:lvlText w:val=""/>
      <w:lvlJc w:val="left"/>
      <w:pPr>
        <w:ind w:left="1287" w:hanging="360"/>
      </w:pPr>
      <w:rPr>
        <w:rFonts w:ascii="Symbol" w:hAnsi="Symbol" w:hint="default"/>
        <w:color w:val="auto"/>
      </w:rPr>
    </w:lvl>
    <w:lvl w:ilvl="1" w:tplc="027A6E1C" w:tentative="1">
      <w:start w:val="1"/>
      <w:numFmt w:val="bullet"/>
      <w:lvlText w:val="o"/>
      <w:lvlJc w:val="left"/>
      <w:pPr>
        <w:ind w:left="2007" w:hanging="360"/>
      </w:pPr>
      <w:rPr>
        <w:rFonts w:ascii="Courier New" w:hAnsi="Courier New" w:cs="Courier New" w:hint="default"/>
      </w:rPr>
    </w:lvl>
    <w:lvl w:ilvl="2" w:tplc="A1083830" w:tentative="1">
      <w:start w:val="1"/>
      <w:numFmt w:val="bullet"/>
      <w:lvlText w:val=""/>
      <w:lvlJc w:val="left"/>
      <w:pPr>
        <w:ind w:left="2727" w:hanging="360"/>
      </w:pPr>
      <w:rPr>
        <w:rFonts w:ascii="Wingdings" w:hAnsi="Wingdings" w:hint="default"/>
      </w:rPr>
    </w:lvl>
    <w:lvl w:ilvl="3" w:tplc="FD368B8A" w:tentative="1">
      <w:start w:val="1"/>
      <w:numFmt w:val="bullet"/>
      <w:lvlText w:val=""/>
      <w:lvlJc w:val="left"/>
      <w:pPr>
        <w:ind w:left="3447" w:hanging="360"/>
      </w:pPr>
      <w:rPr>
        <w:rFonts w:ascii="Symbol" w:hAnsi="Symbol" w:hint="default"/>
      </w:rPr>
    </w:lvl>
    <w:lvl w:ilvl="4" w:tplc="D24AFF30" w:tentative="1">
      <w:start w:val="1"/>
      <w:numFmt w:val="bullet"/>
      <w:lvlText w:val="o"/>
      <w:lvlJc w:val="left"/>
      <w:pPr>
        <w:ind w:left="4167" w:hanging="360"/>
      </w:pPr>
      <w:rPr>
        <w:rFonts w:ascii="Courier New" w:hAnsi="Courier New" w:cs="Courier New" w:hint="default"/>
      </w:rPr>
    </w:lvl>
    <w:lvl w:ilvl="5" w:tplc="906C20C6" w:tentative="1">
      <w:start w:val="1"/>
      <w:numFmt w:val="bullet"/>
      <w:lvlText w:val=""/>
      <w:lvlJc w:val="left"/>
      <w:pPr>
        <w:ind w:left="4887" w:hanging="360"/>
      </w:pPr>
      <w:rPr>
        <w:rFonts w:ascii="Wingdings" w:hAnsi="Wingdings" w:hint="default"/>
      </w:rPr>
    </w:lvl>
    <w:lvl w:ilvl="6" w:tplc="D3B0BAB8" w:tentative="1">
      <w:start w:val="1"/>
      <w:numFmt w:val="bullet"/>
      <w:lvlText w:val=""/>
      <w:lvlJc w:val="left"/>
      <w:pPr>
        <w:ind w:left="5607" w:hanging="360"/>
      </w:pPr>
      <w:rPr>
        <w:rFonts w:ascii="Symbol" w:hAnsi="Symbol" w:hint="default"/>
      </w:rPr>
    </w:lvl>
    <w:lvl w:ilvl="7" w:tplc="AC12C0CA" w:tentative="1">
      <w:start w:val="1"/>
      <w:numFmt w:val="bullet"/>
      <w:lvlText w:val="o"/>
      <w:lvlJc w:val="left"/>
      <w:pPr>
        <w:ind w:left="6327" w:hanging="360"/>
      </w:pPr>
      <w:rPr>
        <w:rFonts w:ascii="Courier New" w:hAnsi="Courier New" w:cs="Courier New" w:hint="default"/>
      </w:rPr>
    </w:lvl>
    <w:lvl w:ilvl="8" w:tplc="82CA0D40" w:tentative="1">
      <w:start w:val="1"/>
      <w:numFmt w:val="bullet"/>
      <w:lvlText w:val=""/>
      <w:lvlJc w:val="left"/>
      <w:pPr>
        <w:ind w:left="7047" w:hanging="360"/>
      </w:pPr>
      <w:rPr>
        <w:rFonts w:ascii="Wingdings" w:hAnsi="Wingdings" w:hint="default"/>
      </w:rPr>
    </w:lvl>
  </w:abstractNum>
  <w:abstractNum w:abstractNumId="44" w15:restartNumberingAfterBreak="0">
    <w:nsid w:val="68C173A3"/>
    <w:multiLevelType w:val="hybridMultilevel"/>
    <w:tmpl w:val="FFAC20CC"/>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6BD06AAC"/>
    <w:multiLevelType w:val="hybridMultilevel"/>
    <w:tmpl w:val="0820257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15:restartNumberingAfterBreak="0">
    <w:nsid w:val="6C51387C"/>
    <w:multiLevelType w:val="hybridMultilevel"/>
    <w:tmpl w:val="C3345E4C"/>
    <w:lvl w:ilvl="0" w:tplc="6FDCAAA4">
      <w:start w:val="1"/>
      <w:numFmt w:val="bullet"/>
      <w:lvlText w:val=""/>
      <w:lvlJc w:val="left"/>
      <w:pPr>
        <w:ind w:left="1287" w:hanging="360"/>
      </w:pPr>
      <w:rPr>
        <w:rFonts w:ascii="Wingdings" w:hAnsi="Wingdings" w:hint="default"/>
        <w:color w:val="auto"/>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47" w15:restartNumberingAfterBreak="0">
    <w:nsid w:val="6DAF226A"/>
    <w:multiLevelType w:val="hybridMultilevel"/>
    <w:tmpl w:val="ECC28C1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6DB91758"/>
    <w:multiLevelType w:val="hybridMultilevel"/>
    <w:tmpl w:val="99562178"/>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15:restartNumberingAfterBreak="0">
    <w:nsid w:val="6E725A83"/>
    <w:multiLevelType w:val="hybridMultilevel"/>
    <w:tmpl w:val="1DF2292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0" w15:restartNumberingAfterBreak="0">
    <w:nsid w:val="6F667764"/>
    <w:multiLevelType w:val="hybridMultilevel"/>
    <w:tmpl w:val="1C8803E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1" w15:restartNumberingAfterBreak="0">
    <w:nsid w:val="70024EB7"/>
    <w:multiLevelType w:val="hybridMultilevel"/>
    <w:tmpl w:val="14D447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57B4EA3"/>
    <w:multiLevelType w:val="hybridMultilevel"/>
    <w:tmpl w:val="14266892"/>
    <w:lvl w:ilvl="0" w:tplc="0426000D">
      <w:start w:val="1"/>
      <w:numFmt w:val="bullet"/>
      <w:lvlText w:val=""/>
      <w:lvlJc w:val="left"/>
      <w:pPr>
        <w:ind w:left="1287" w:hanging="360"/>
      </w:pPr>
      <w:rPr>
        <w:rFonts w:ascii="Wingdings" w:hAnsi="Wingdings"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53" w15:restartNumberingAfterBreak="0">
    <w:nsid w:val="7A415BEE"/>
    <w:multiLevelType w:val="hybridMultilevel"/>
    <w:tmpl w:val="2DEE58B4"/>
    <w:lvl w:ilvl="0" w:tplc="6FDCAAA4">
      <w:start w:val="1"/>
      <w:numFmt w:val="bullet"/>
      <w:lvlText w:val=""/>
      <w:lvlJc w:val="left"/>
      <w:pPr>
        <w:ind w:left="720" w:hanging="360"/>
      </w:pPr>
      <w:rPr>
        <w:rFonts w:ascii="Wingdings" w:hAnsi="Wingdings" w:hint="default"/>
        <w:color w:val="auto"/>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4" w15:restartNumberingAfterBreak="0">
    <w:nsid w:val="7B0A14EB"/>
    <w:multiLevelType w:val="hybridMultilevel"/>
    <w:tmpl w:val="4CE8D4A4"/>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5636355">
    <w:abstractNumId w:val="5"/>
  </w:num>
  <w:num w:numId="2" w16cid:durableId="1922327092">
    <w:abstractNumId w:val="31"/>
  </w:num>
  <w:num w:numId="3" w16cid:durableId="717750663">
    <w:abstractNumId w:val="38"/>
  </w:num>
  <w:num w:numId="4" w16cid:durableId="954142332">
    <w:abstractNumId w:val="53"/>
  </w:num>
  <w:num w:numId="5" w16cid:durableId="1779137463">
    <w:abstractNumId w:val="35"/>
  </w:num>
  <w:num w:numId="6" w16cid:durableId="1770348649">
    <w:abstractNumId w:val="12"/>
  </w:num>
  <w:num w:numId="7" w16cid:durableId="1936327911">
    <w:abstractNumId w:val="50"/>
  </w:num>
  <w:num w:numId="8" w16cid:durableId="1333096970">
    <w:abstractNumId w:val="2"/>
  </w:num>
  <w:num w:numId="9" w16cid:durableId="923951177">
    <w:abstractNumId w:val="34"/>
  </w:num>
  <w:num w:numId="10" w16cid:durableId="579683912">
    <w:abstractNumId w:val="42"/>
  </w:num>
  <w:num w:numId="11" w16cid:durableId="1842431626">
    <w:abstractNumId w:val="39"/>
  </w:num>
  <w:num w:numId="12" w16cid:durableId="1313869220">
    <w:abstractNumId w:val="48"/>
  </w:num>
  <w:num w:numId="13" w16cid:durableId="2109308884">
    <w:abstractNumId w:val="7"/>
  </w:num>
  <w:num w:numId="14" w16cid:durableId="783960082">
    <w:abstractNumId w:val="30"/>
  </w:num>
  <w:num w:numId="15" w16cid:durableId="216936793">
    <w:abstractNumId w:val="0"/>
  </w:num>
  <w:num w:numId="16" w16cid:durableId="1499225715">
    <w:abstractNumId w:val="25"/>
  </w:num>
  <w:num w:numId="17" w16cid:durableId="976763593">
    <w:abstractNumId w:val="49"/>
  </w:num>
  <w:num w:numId="18" w16cid:durableId="2005470768">
    <w:abstractNumId w:val="54"/>
  </w:num>
  <w:num w:numId="19" w16cid:durableId="1756510302">
    <w:abstractNumId w:val="8"/>
  </w:num>
  <w:num w:numId="20" w16cid:durableId="590167031">
    <w:abstractNumId w:val="40"/>
  </w:num>
  <w:num w:numId="21" w16cid:durableId="896548541">
    <w:abstractNumId w:val="24"/>
  </w:num>
  <w:num w:numId="22" w16cid:durableId="526530011">
    <w:abstractNumId w:val="3"/>
  </w:num>
  <w:num w:numId="23" w16cid:durableId="1361323154">
    <w:abstractNumId w:val="44"/>
  </w:num>
  <w:num w:numId="24" w16cid:durableId="890965765">
    <w:abstractNumId w:val="26"/>
  </w:num>
  <w:num w:numId="25" w16cid:durableId="1672757563">
    <w:abstractNumId w:val="47"/>
  </w:num>
  <w:num w:numId="26" w16cid:durableId="825436656">
    <w:abstractNumId w:val="1"/>
  </w:num>
  <w:num w:numId="27" w16cid:durableId="481313456">
    <w:abstractNumId w:val="14"/>
  </w:num>
  <w:num w:numId="28" w16cid:durableId="297609855">
    <w:abstractNumId w:val="18"/>
  </w:num>
  <w:num w:numId="29" w16cid:durableId="82455572">
    <w:abstractNumId w:val="11"/>
  </w:num>
  <w:num w:numId="30" w16cid:durableId="720708666">
    <w:abstractNumId w:val="4"/>
  </w:num>
  <w:num w:numId="31" w16cid:durableId="1918903097">
    <w:abstractNumId w:val="6"/>
  </w:num>
  <w:num w:numId="32" w16cid:durableId="2115323189">
    <w:abstractNumId w:val="27"/>
  </w:num>
  <w:num w:numId="33" w16cid:durableId="1349867321">
    <w:abstractNumId w:val="45"/>
  </w:num>
  <w:num w:numId="34" w16cid:durableId="2115637232">
    <w:abstractNumId w:val="33"/>
  </w:num>
  <w:num w:numId="35" w16cid:durableId="427779034">
    <w:abstractNumId w:val="28"/>
  </w:num>
  <w:num w:numId="36" w16cid:durableId="2080708186">
    <w:abstractNumId w:val="29"/>
  </w:num>
  <w:num w:numId="37" w16cid:durableId="674845307">
    <w:abstractNumId w:val="10"/>
  </w:num>
  <w:num w:numId="38" w16cid:durableId="224419758">
    <w:abstractNumId w:val="37"/>
  </w:num>
  <w:num w:numId="39" w16cid:durableId="1625961408">
    <w:abstractNumId w:val="36"/>
  </w:num>
  <w:num w:numId="40" w16cid:durableId="2005432407">
    <w:abstractNumId w:val="13"/>
  </w:num>
  <w:num w:numId="41" w16cid:durableId="67466503">
    <w:abstractNumId w:val="32"/>
  </w:num>
  <w:num w:numId="42" w16cid:durableId="1445421990">
    <w:abstractNumId w:val="21"/>
  </w:num>
  <w:num w:numId="43" w16cid:durableId="856189978">
    <w:abstractNumId w:val="51"/>
  </w:num>
  <w:num w:numId="44" w16cid:durableId="1910798046">
    <w:abstractNumId w:val="15"/>
  </w:num>
  <w:num w:numId="45" w16cid:durableId="1832283506">
    <w:abstractNumId w:val="16"/>
  </w:num>
  <w:num w:numId="46" w16cid:durableId="2077049462">
    <w:abstractNumId w:val="17"/>
  </w:num>
  <w:num w:numId="47" w16cid:durableId="1822118458">
    <w:abstractNumId w:val="43"/>
  </w:num>
  <w:num w:numId="48" w16cid:durableId="1160847444">
    <w:abstractNumId w:val="19"/>
  </w:num>
  <w:num w:numId="49" w16cid:durableId="2068608202">
    <w:abstractNumId w:val="52"/>
  </w:num>
  <w:num w:numId="50" w16cid:durableId="946158630">
    <w:abstractNumId w:val="22"/>
  </w:num>
  <w:num w:numId="51" w16cid:durableId="1186358475">
    <w:abstractNumId w:val="46"/>
  </w:num>
  <w:num w:numId="52" w16cid:durableId="2041860319">
    <w:abstractNumId w:val="20"/>
  </w:num>
  <w:num w:numId="53" w16cid:durableId="820082383">
    <w:abstractNumId w:val="9"/>
  </w:num>
  <w:num w:numId="54" w16cid:durableId="816608168">
    <w:abstractNumId w:val="23"/>
  </w:num>
  <w:num w:numId="55" w16cid:durableId="133438138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468"/>
    <w:rsid w:val="0002006C"/>
    <w:rsid w:val="00036366"/>
    <w:rsid w:val="00182378"/>
    <w:rsid w:val="001E0E09"/>
    <w:rsid w:val="00213DF6"/>
    <w:rsid w:val="00215F9B"/>
    <w:rsid w:val="00241A6C"/>
    <w:rsid w:val="00261E0D"/>
    <w:rsid w:val="002A7D72"/>
    <w:rsid w:val="00332A9F"/>
    <w:rsid w:val="00360672"/>
    <w:rsid w:val="003800C6"/>
    <w:rsid w:val="00394A1E"/>
    <w:rsid w:val="003B628E"/>
    <w:rsid w:val="003E4CC2"/>
    <w:rsid w:val="00413D48"/>
    <w:rsid w:val="0050402B"/>
    <w:rsid w:val="005C3174"/>
    <w:rsid w:val="00602E0C"/>
    <w:rsid w:val="00663DF0"/>
    <w:rsid w:val="0067189D"/>
    <w:rsid w:val="006A5168"/>
    <w:rsid w:val="006B345E"/>
    <w:rsid w:val="0071101E"/>
    <w:rsid w:val="007B361D"/>
    <w:rsid w:val="007E10E9"/>
    <w:rsid w:val="0080104D"/>
    <w:rsid w:val="00816B8A"/>
    <w:rsid w:val="00880FBC"/>
    <w:rsid w:val="00893C8D"/>
    <w:rsid w:val="008C4414"/>
    <w:rsid w:val="008D3A34"/>
    <w:rsid w:val="008F09B5"/>
    <w:rsid w:val="009421E3"/>
    <w:rsid w:val="00A24ECF"/>
    <w:rsid w:val="00A634FA"/>
    <w:rsid w:val="00AB6205"/>
    <w:rsid w:val="00AE0DF3"/>
    <w:rsid w:val="00AE5CDE"/>
    <w:rsid w:val="00B6228E"/>
    <w:rsid w:val="00B664B7"/>
    <w:rsid w:val="00B71DE1"/>
    <w:rsid w:val="00BE4FEC"/>
    <w:rsid w:val="00BF0C85"/>
    <w:rsid w:val="00C60FC1"/>
    <w:rsid w:val="00C64323"/>
    <w:rsid w:val="00C75744"/>
    <w:rsid w:val="00C90D63"/>
    <w:rsid w:val="00D36389"/>
    <w:rsid w:val="00D85251"/>
    <w:rsid w:val="00DD605F"/>
    <w:rsid w:val="00E13468"/>
    <w:rsid w:val="00F74A0F"/>
    <w:rsid w:val="00F81B78"/>
    <w:rsid w:val="00FA5609"/>
    <w:rsid w:val="00FC1465"/>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martTagType w:namespaceuri="schemas-tilde-lv/tildestengine" w:name="veidnes"/>
  <w:shapeDefaults>
    <o:shapedefaults v:ext="edit" spidmax="2050"/>
    <o:shapelayout v:ext="edit">
      <o:idmap v:ext="edit" data="2"/>
    </o:shapelayout>
  </w:shapeDefaults>
  <w:decimalSymbol w:val="."/>
  <w:listSeparator w:val=";"/>
  <w14:docId w14:val="2C8241BA"/>
  <w15:docId w15:val="{DD38BE7A-153E-4989-8234-AF89E5564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4A1E"/>
    <w:rPr>
      <w:sz w:val="24"/>
      <w:szCs w:val="24"/>
    </w:rPr>
  </w:style>
  <w:style w:type="paragraph" w:styleId="Heading1">
    <w:name w:val="heading 1"/>
    <w:basedOn w:val="Normal"/>
    <w:next w:val="Normal"/>
    <w:link w:val="Heading1Char"/>
    <w:qFormat/>
    <w:rsid w:val="006B345E"/>
    <w:pPr>
      <w:keepNext/>
      <w:outlineLvl w:val="0"/>
    </w:pPr>
    <w:rPr>
      <w:rFonts w:ascii="Arial" w:hAnsi="Arial" w:cs="Arial"/>
      <w:i/>
      <w:iCs/>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3468"/>
    <w:pPr>
      <w:tabs>
        <w:tab w:val="center" w:pos="4153"/>
        <w:tab w:val="right" w:pos="8306"/>
      </w:tabs>
    </w:pPr>
  </w:style>
  <w:style w:type="paragraph" w:styleId="Footer">
    <w:name w:val="footer"/>
    <w:basedOn w:val="Normal"/>
    <w:link w:val="FooterChar"/>
    <w:uiPriority w:val="99"/>
    <w:rsid w:val="00E13468"/>
    <w:pPr>
      <w:tabs>
        <w:tab w:val="center" w:pos="4153"/>
        <w:tab w:val="right" w:pos="8306"/>
      </w:tabs>
    </w:pPr>
  </w:style>
  <w:style w:type="table" w:styleId="TableGrid">
    <w:name w:val="Table Grid"/>
    <w:basedOn w:val="TableNormal"/>
    <w:rsid w:val="00394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D605F"/>
    <w:rPr>
      <w:rFonts w:ascii="Lucida Grande" w:hAnsi="Lucida Grande"/>
      <w:sz w:val="18"/>
      <w:szCs w:val="18"/>
    </w:rPr>
  </w:style>
  <w:style w:type="character" w:customStyle="1" w:styleId="BalloonTextChar">
    <w:name w:val="Balloon Text Char"/>
    <w:basedOn w:val="DefaultParagraphFont"/>
    <w:link w:val="BalloonText"/>
    <w:semiHidden/>
    <w:rsid w:val="00DD605F"/>
    <w:rPr>
      <w:rFonts w:ascii="Lucida Grande" w:hAnsi="Lucida Grande"/>
      <w:sz w:val="18"/>
      <w:szCs w:val="18"/>
    </w:rPr>
  </w:style>
  <w:style w:type="paragraph" w:styleId="NormalWeb">
    <w:name w:val="Normal (Web)"/>
    <w:basedOn w:val="Normal"/>
    <w:uiPriority w:val="99"/>
    <w:unhideWhenUsed/>
    <w:rsid w:val="00DD605F"/>
    <w:pPr>
      <w:spacing w:before="100" w:beforeAutospacing="1" w:after="144" w:line="288" w:lineRule="auto"/>
    </w:pPr>
    <w:rPr>
      <w:rFonts w:ascii="Times" w:hAnsi="Times"/>
      <w:sz w:val="20"/>
      <w:szCs w:val="20"/>
      <w:lang w:val="en-US" w:eastAsia="en-US"/>
    </w:rPr>
  </w:style>
  <w:style w:type="character" w:customStyle="1" w:styleId="HeaderChar">
    <w:name w:val="Header Char"/>
    <w:basedOn w:val="DefaultParagraphFont"/>
    <w:link w:val="Header"/>
    <w:rsid w:val="00261E0D"/>
    <w:rPr>
      <w:sz w:val="24"/>
      <w:szCs w:val="24"/>
    </w:rPr>
  </w:style>
  <w:style w:type="character" w:customStyle="1" w:styleId="Heading1Char">
    <w:name w:val="Heading 1 Char"/>
    <w:basedOn w:val="DefaultParagraphFont"/>
    <w:link w:val="Heading1"/>
    <w:rsid w:val="006B345E"/>
    <w:rPr>
      <w:rFonts w:ascii="Arial" w:hAnsi="Arial" w:cs="Arial"/>
      <w:i/>
      <w:iCs/>
      <w:sz w:val="22"/>
      <w:szCs w:val="24"/>
      <w:lang w:eastAsia="en-US"/>
    </w:rPr>
  </w:style>
  <w:style w:type="character" w:styleId="Hyperlink">
    <w:name w:val="Hyperlink"/>
    <w:rsid w:val="006B345E"/>
    <w:rPr>
      <w:color w:val="0000FF"/>
      <w:u w:val="single"/>
    </w:rPr>
  </w:style>
  <w:style w:type="paragraph" w:styleId="ListParagraph">
    <w:name w:val="List Paragraph"/>
    <w:aliases w:val="2,List Paragraph1,Syle 1"/>
    <w:basedOn w:val="Normal"/>
    <w:link w:val="ListParagraphChar"/>
    <w:uiPriority w:val="34"/>
    <w:qFormat/>
    <w:rsid w:val="006B345E"/>
    <w:pPr>
      <w:ind w:left="720"/>
      <w:contextualSpacing/>
    </w:pPr>
    <w:rPr>
      <w:lang w:eastAsia="en-US"/>
    </w:rPr>
  </w:style>
  <w:style w:type="paragraph" w:customStyle="1" w:styleId="Default">
    <w:name w:val="Default"/>
    <w:qFormat/>
    <w:rsid w:val="006B345E"/>
    <w:pPr>
      <w:autoSpaceDE w:val="0"/>
      <w:autoSpaceDN w:val="0"/>
      <w:adjustRightInd w:val="0"/>
    </w:pPr>
    <w:rPr>
      <w:rFonts w:ascii="Arial" w:hAnsi="Arial" w:cs="Arial"/>
      <w:color w:val="000000"/>
      <w:sz w:val="24"/>
      <w:szCs w:val="24"/>
      <w:lang w:val="en-US" w:eastAsia="en-US"/>
    </w:rPr>
  </w:style>
  <w:style w:type="character" w:customStyle="1" w:styleId="ListParagraphChar">
    <w:name w:val="List Paragraph Char"/>
    <w:aliases w:val="2 Char,List Paragraph1 Char,Syle 1 Char"/>
    <w:link w:val="ListParagraph"/>
    <w:uiPriority w:val="34"/>
    <w:locked/>
    <w:rsid w:val="006B345E"/>
    <w:rPr>
      <w:sz w:val="24"/>
      <w:szCs w:val="24"/>
      <w:lang w:eastAsia="en-US"/>
    </w:rPr>
  </w:style>
  <w:style w:type="paragraph" w:styleId="BodyText3">
    <w:name w:val="Body Text 3"/>
    <w:basedOn w:val="Normal"/>
    <w:link w:val="BodyText3Char"/>
    <w:rsid w:val="006B345E"/>
    <w:pPr>
      <w:spacing w:after="120"/>
    </w:pPr>
    <w:rPr>
      <w:sz w:val="16"/>
      <w:szCs w:val="16"/>
      <w:lang w:eastAsia="en-US"/>
    </w:rPr>
  </w:style>
  <w:style w:type="character" w:customStyle="1" w:styleId="BodyText3Char">
    <w:name w:val="Body Text 3 Char"/>
    <w:basedOn w:val="DefaultParagraphFont"/>
    <w:link w:val="BodyText3"/>
    <w:rsid w:val="006B345E"/>
    <w:rPr>
      <w:sz w:val="16"/>
      <w:szCs w:val="16"/>
      <w:lang w:eastAsia="en-US"/>
    </w:rPr>
  </w:style>
  <w:style w:type="paragraph" w:customStyle="1" w:styleId="tv213">
    <w:name w:val="tv213"/>
    <w:basedOn w:val="Normal"/>
    <w:rsid w:val="006B345E"/>
    <w:pPr>
      <w:spacing w:before="100" w:beforeAutospacing="1" w:after="100" w:afterAutospacing="1"/>
    </w:pPr>
    <w:rPr>
      <w:lang w:val="en-US" w:eastAsia="en-US"/>
    </w:rPr>
  </w:style>
  <w:style w:type="character" w:customStyle="1" w:styleId="FooterChar">
    <w:name w:val="Footer Char"/>
    <w:basedOn w:val="DefaultParagraphFont"/>
    <w:link w:val="Footer"/>
    <w:uiPriority w:val="99"/>
    <w:rsid w:val="00AB620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39025">
      <w:bodyDiv w:val="1"/>
      <w:marLeft w:val="0"/>
      <w:marRight w:val="0"/>
      <w:marTop w:val="0"/>
      <w:marBottom w:val="0"/>
      <w:divBdr>
        <w:top w:val="none" w:sz="0" w:space="0" w:color="auto"/>
        <w:left w:val="none" w:sz="0" w:space="0" w:color="auto"/>
        <w:bottom w:val="none" w:sz="0" w:space="0" w:color="auto"/>
        <w:right w:val="none" w:sz="0" w:space="0" w:color="auto"/>
      </w:divBdr>
    </w:div>
    <w:div w:id="398140532">
      <w:bodyDiv w:val="1"/>
      <w:marLeft w:val="0"/>
      <w:marRight w:val="0"/>
      <w:marTop w:val="0"/>
      <w:marBottom w:val="0"/>
      <w:divBdr>
        <w:top w:val="none" w:sz="0" w:space="0" w:color="auto"/>
        <w:left w:val="none" w:sz="0" w:space="0" w:color="auto"/>
        <w:bottom w:val="none" w:sz="0" w:space="0" w:color="auto"/>
        <w:right w:val="none" w:sz="0" w:space="0" w:color="auto"/>
      </w:divBdr>
    </w:div>
    <w:div w:id="950629386">
      <w:bodyDiv w:val="1"/>
      <w:marLeft w:val="0"/>
      <w:marRight w:val="0"/>
      <w:marTop w:val="0"/>
      <w:marBottom w:val="0"/>
      <w:divBdr>
        <w:top w:val="none" w:sz="0" w:space="0" w:color="auto"/>
        <w:left w:val="none" w:sz="0" w:space="0" w:color="auto"/>
        <w:bottom w:val="none" w:sz="0" w:space="0" w:color="auto"/>
        <w:right w:val="none" w:sz="0" w:space="0" w:color="auto"/>
      </w:divBdr>
    </w:div>
    <w:div w:id="1043989025">
      <w:bodyDiv w:val="1"/>
      <w:marLeft w:val="0"/>
      <w:marRight w:val="0"/>
      <w:marTop w:val="0"/>
      <w:marBottom w:val="0"/>
      <w:divBdr>
        <w:top w:val="none" w:sz="0" w:space="0" w:color="auto"/>
        <w:left w:val="none" w:sz="0" w:space="0" w:color="auto"/>
        <w:bottom w:val="none" w:sz="0" w:space="0" w:color="auto"/>
        <w:right w:val="none" w:sz="0" w:space="0" w:color="auto"/>
      </w:divBdr>
    </w:div>
    <w:div w:id="1148546824">
      <w:bodyDiv w:val="1"/>
      <w:marLeft w:val="0"/>
      <w:marRight w:val="0"/>
      <w:marTop w:val="0"/>
      <w:marBottom w:val="0"/>
      <w:divBdr>
        <w:top w:val="none" w:sz="0" w:space="0" w:color="auto"/>
        <w:left w:val="none" w:sz="0" w:space="0" w:color="auto"/>
        <w:bottom w:val="none" w:sz="0" w:space="0" w:color="auto"/>
        <w:right w:val="none" w:sz="0" w:space="0" w:color="auto"/>
      </w:divBdr>
    </w:div>
    <w:div w:id="1443115151">
      <w:bodyDiv w:val="1"/>
      <w:marLeft w:val="0"/>
      <w:marRight w:val="0"/>
      <w:marTop w:val="0"/>
      <w:marBottom w:val="0"/>
      <w:divBdr>
        <w:top w:val="none" w:sz="0" w:space="0" w:color="auto"/>
        <w:left w:val="none" w:sz="0" w:space="0" w:color="auto"/>
        <w:bottom w:val="none" w:sz="0" w:space="0" w:color="auto"/>
        <w:right w:val="none" w:sz="0" w:space="0" w:color="auto"/>
      </w:divBdr>
    </w:div>
    <w:div w:id="1798373680">
      <w:bodyDiv w:val="1"/>
      <w:marLeft w:val="0"/>
      <w:marRight w:val="0"/>
      <w:marTop w:val="0"/>
      <w:marBottom w:val="0"/>
      <w:divBdr>
        <w:top w:val="none" w:sz="0" w:space="0" w:color="auto"/>
        <w:left w:val="none" w:sz="0" w:space="0" w:color="auto"/>
        <w:bottom w:val="none" w:sz="0" w:space="0" w:color="auto"/>
        <w:right w:val="none" w:sz="0" w:space="0" w:color="auto"/>
      </w:divBdr>
    </w:div>
    <w:div w:id="192722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9713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ta/id/2825-meza-likum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ita.pole@valmierasnovads.l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56042</Words>
  <Characters>31944</Characters>
  <Application>Microsoft Office Word</Application>
  <DocSecurity>0</DocSecurity>
  <Lines>266</Lines>
  <Paragraphs>175</Paragraphs>
  <ScaleCrop>false</ScaleCrop>
  <HeadingPairs>
    <vt:vector size="2" baseType="variant">
      <vt:variant>
        <vt:lpstr>Title</vt:lpstr>
      </vt:variant>
      <vt:variant>
        <vt:i4>1</vt:i4>
      </vt:variant>
    </vt:vector>
  </HeadingPairs>
  <TitlesOfParts>
    <vt:vector size="1" baseType="lpstr">
      <vt:lpstr>{KORESP}</vt:lpstr>
    </vt:vector>
  </TitlesOfParts>
  <Company>Valmieras pilsetas pasvaldiba</Company>
  <LinksUpToDate>false</LinksUpToDate>
  <CharactersWithSpaces>87811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{KORESP}</dc:title>
  <dc:subject/>
  <dc:creator>IT nodala</dc:creator>
  <cp:keywords/>
  <dc:description/>
  <cp:lastModifiedBy>Rita Pole</cp:lastModifiedBy>
  <cp:revision>4</cp:revision>
  <dcterms:created xsi:type="dcterms:W3CDTF">2023-01-02T10:46:00Z</dcterms:created>
  <dcterms:modified xsi:type="dcterms:W3CDTF">2023-04-25T05:39:00Z</dcterms:modified>
</cp:coreProperties>
</file>