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F8771" w14:textId="7AB85B5D" w:rsidR="008A5DA3" w:rsidRDefault="008A5DA3" w:rsidP="008A5DA3">
      <w:pPr>
        <w:tabs>
          <w:tab w:val="center" w:pos="4153"/>
          <w:tab w:val="center" w:pos="4537"/>
          <w:tab w:val="right" w:pos="8306"/>
        </w:tabs>
        <w:suppressAutoHyphens/>
        <w:jc w:val="center"/>
        <w:rPr>
          <w:sz w:val="20"/>
        </w:rPr>
      </w:pPr>
      <w:r>
        <w:rPr>
          <w:noProof/>
        </w:rPr>
        <w:drawing>
          <wp:inline distT="0" distB="0" distL="0" distR="0" wp14:anchorId="5BDF2872" wp14:editId="5813628B">
            <wp:extent cx="426720" cy="655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55320"/>
                    </a:xfrm>
                    <a:prstGeom prst="rect">
                      <a:avLst/>
                    </a:prstGeom>
                    <a:noFill/>
                    <a:ln>
                      <a:noFill/>
                    </a:ln>
                  </pic:spPr>
                </pic:pic>
              </a:graphicData>
            </a:graphic>
          </wp:inline>
        </w:drawing>
      </w:r>
    </w:p>
    <w:p w14:paraId="239BAE5A" w14:textId="77777777" w:rsidR="008A5DA3" w:rsidRDefault="008A5DA3" w:rsidP="008A5DA3">
      <w:pPr>
        <w:tabs>
          <w:tab w:val="center" w:pos="4153"/>
          <w:tab w:val="center" w:pos="4537"/>
          <w:tab w:val="right" w:pos="8306"/>
        </w:tabs>
        <w:jc w:val="center"/>
        <w:rPr>
          <w:sz w:val="10"/>
          <w:szCs w:val="10"/>
        </w:rPr>
      </w:pPr>
    </w:p>
    <w:p w14:paraId="267C844B" w14:textId="77777777" w:rsidR="008A5DA3" w:rsidRDefault="008A5DA3" w:rsidP="008A5DA3">
      <w:pPr>
        <w:tabs>
          <w:tab w:val="center" w:pos="4153"/>
          <w:tab w:val="center" w:pos="4395"/>
          <w:tab w:val="right" w:pos="8306"/>
        </w:tabs>
        <w:jc w:val="center"/>
        <w:rPr>
          <w:rFonts w:ascii="Arial" w:hAnsi="Arial" w:cs="Arial"/>
          <w:caps/>
          <w:sz w:val="20"/>
          <w:szCs w:val="20"/>
        </w:rPr>
      </w:pPr>
      <w:r>
        <w:rPr>
          <w:rFonts w:ascii="Arial" w:hAnsi="Arial" w:cs="Arial"/>
          <w:caps/>
          <w:sz w:val="20"/>
          <w:szCs w:val="20"/>
        </w:rPr>
        <w:t>Latvijas Republika</w:t>
      </w:r>
    </w:p>
    <w:p w14:paraId="11EC03AC" w14:textId="77777777" w:rsidR="008A5DA3" w:rsidRDefault="008A5DA3" w:rsidP="008A5DA3">
      <w:pPr>
        <w:tabs>
          <w:tab w:val="center" w:pos="4153"/>
          <w:tab w:val="center" w:pos="4395"/>
          <w:tab w:val="right" w:pos="8306"/>
        </w:tabs>
        <w:jc w:val="center"/>
        <w:rPr>
          <w:b/>
          <w:caps/>
        </w:rPr>
      </w:pPr>
      <w:r>
        <w:rPr>
          <w:rFonts w:ascii="Arial" w:hAnsi="Arial" w:cs="Arial"/>
          <w:b/>
          <w:caps/>
        </w:rPr>
        <w:t>Valmieras NOVADA pašvaldībaS DOME</w:t>
      </w:r>
    </w:p>
    <w:p w14:paraId="26558978" w14:textId="77777777" w:rsidR="008A5DA3" w:rsidRDefault="008A5DA3" w:rsidP="008A5DA3">
      <w:pPr>
        <w:pBdr>
          <w:top w:val="double" w:sz="6" w:space="1" w:color="auto"/>
        </w:pBdr>
        <w:tabs>
          <w:tab w:val="center" w:pos="4153"/>
          <w:tab w:val="center" w:pos="4395"/>
          <w:tab w:val="right" w:pos="8306"/>
        </w:tabs>
        <w:jc w:val="center"/>
        <w:rPr>
          <w:sz w:val="3"/>
          <w:szCs w:val="3"/>
        </w:rPr>
      </w:pPr>
    </w:p>
    <w:p w14:paraId="3A878BF9" w14:textId="77777777" w:rsidR="008A5DA3" w:rsidRDefault="008A5DA3" w:rsidP="008A5DA3">
      <w:pPr>
        <w:pBdr>
          <w:top w:val="double" w:sz="6" w:space="1" w:color="auto"/>
        </w:pBdr>
        <w:tabs>
          <w:tab w:val="center" w:pos="4153"/>
          <w:tab w:val="center" w:pos="4395"/>
          <w:tab w:val="right" w:pos="8306"/>
        </w:tabs>
        <w:jc w:val="center"/>
        <w:rPr>
          <w:rFonts w:ascii="Arial" w:hAnsi="Arial"/>
          <w:sz w:val="16"/>
          <w:szCs w:val="16"/>
        </w:rPr>
      </w:pPr>
      <w:r>
        <w:rPr>
          <w:rFonts w:ascii="Arial" w:hAnsi="Arial"/>
          <w:sz w:val="16"/>
          <w:szCs w:val="16"/>
        </w:rPr>
        <w:t>Nodokļu maksātāja reģistrācijas kods 90000043403, Lāčplēša iela 2, Valmiera, Valmieras novads, LV-4201</w:t>
      </w:r>
    </w:p>
    <w:p w14:paraId="7D119EF4" w14:textId="77777777" w:rsidR="008A5DA3" w:rsidRDefault="008A5DA3" w:rsidP="008A5DA3">
      <w:pPr>
        <w:pBdr>
          <w:top w:val="double" w:sz="6" w:space="1" w:color="auto"/>
        </w:pBdr>
        <w:tabs>
          <w:tab w:val="center" w:pos="4153"/>
          <w:tab w:val="center" w:pos="4395"/>
          <w:tab w:val="right" w:pos="8306"/>
        </w:tabs>
        <w:jc w:val="center"/>
        <w:rPr>
          <w:rFonts w:ascii="Arial" w:hAnsi="Arial"/>
          <w:sz w:val="16"/>
          <w:szCs w:val="16"/>
        </w:rPr>
      </w:pPr>
      <w:r>
        <w:rPr>
          <w:rFonts w:ascii="Arial" w:hAnsi="Arial"/>
          <w:sz w:val="16"/>
          <w:szCs w:val="16"/>
        </w:rPr>
        <w:t>Tālrunis 64207120, e-pasts: pasts@valmierasnovads.lv, www.valmierasnovads.lv</w:t>
      </w:r>
    </w:p>
    <w:p w14:paraId="280BEC21" w14:textId="77777777" w:rsidR="008A5DA3" w:rsidRDefault="008A5DA3" w:rsidP="008A5DA3">
      <w:pPr>
        <w:rPr>
          <w:rFonts w:ascii="Arial" w:hAnsi="Arial"/>
          <w:sz w:val="22"/>
          <w:szCs w:val="20"/>
          <w:lang w:eastAsia="en-US"/>
        </w:rPr>
      </w:pPr>
    </w:p>
    <w:p w14:paraId="6C6E80A2" w14:textId="77777777" w:rsidR="008A5DA3" w:rsidRDefault="008A5DA3" w:rsidP="008A5DA3">
      <w:pPr>
        <w:jc w:val="right"/>
        <w:rPr>
          <w:rFonts w:ascii="Arial" w:hAnsi="Arial" w:cs="Arial"/>
          <w:sz w:val="20"/>
          <w:szCs w:val="22"/>
        </w:rPr>
      </w:pPr>
      <w:r>
        <w:rPr>
          <w:rFonts w:ascii="Arial" w:hAnsi="Arial" w:cs="Arial"/>
          <w:sz w:val="20"/>
          <w:szCs w:val="22"/>
        </w:rPr>
        <w:t>Apstiprināts ar Valmieras novada pašvaldības</w:t>
      </w:r>
    </w:p>
    <w:p w14:paraId="6649AE1A" w14:textId="77777777" w:rsidR="008A5DA3" w:rsidRDefault="008A5DA3" w:rsidP="008A5DA3">
      <w:pPr>
        <w:jc w:val="right"/>
        <w:rPr>
          <w:rFonts w:ascii="Arial" w:hAnsi="Arial" w:cs="Arial"/>
          <w:sz w:val="20"/>
          <w:szCs w:val="22"/>
        </w:rPr>
      </w:pPr>
      <w:r>
        <w:rPr>
          <w:rFonts w:ascii="Arial" w:hAnsi="Arial" w:cs="Arial"/>
          <w:sz w:val="20"/>
          <w:szCs w:val="22"/>
        </w:rPr>
        <w:t>domes 30.03.2023. lēmumu</w:t>
      </w:r>
    </w:p>
    <w:p w14:paraId="33A900F9" w14:textId="77777777" w:rsidR="008A5DA3" w:rsidRDefault="008A5DA3" w:rsidP="008A5DA3">
      <w:pPr>
        <w:jc w:val="right"/>
        <w:rPr>
          <w:rFonts w:ascii="Arial" w:hAnsi="Arial" w:cs="Arial"/>
          <w:sz w:val="22"/>
          <w:szCs w:val="22"/>
        </w:rPr>
      </w:pPr>
      <w:r>
        <w:rPr>
          <w:rFonts w:ascii="Arial" w:hAnsi="Arial" w:cs="Arial"/>
          <w:sz w:val="20"/>
          <w:szCs w:val="22"/>
        </w:rPr>
        <w:t>Nr.__ (</w:t>
      </w:r>
      <w:smartTag w:uri="schemas-tilde-lv/tildestengine" w:element="veidnes">
        <w:smartTagPr>
          <w:attr w:name="text" w:val="protokols"/>
          <w:attr w:name="baseform" w:val="protokols"/>
          <w:attr w:name="id" w:val="-1"/>
        </w:smartTagPr>
        <w:r>
          <w:rPr>
            <w:rFonts w:ascii="Arial" w:hAnsi="Arial" w:cs="Arial"/>
            <w:sz w:val="20"/>
            <w:szCs w:val="22"/>
          </w:rPr>
          <w:t>protokols</w:t>
        </w:r>
      </w:smartTag>
      <w:r>
        <w:rPr>
          <w:rFonts w:ascii="Arial" w:hAnsi="Arial" w:cs="Arial"/>
          <w:sz w:val="20"/>
          <w:szCs w:val="22"/>
        </w:rPr>
        <w:t xml:space="preserve"> Nr.__, __.§)</w:t>
      </w:r>
    </w:p>
    <w:p w14:paraId="75972F03" w14:textId="77777777" w:rsidR="008A5DA3" w:rsidRDefault="008A5DA3" w:rsidP="008A5DA3">
      <w:pPr>
        <w:spacing w:after="120"/>
        <w:rPr>
          <w:rFonts w:ascii="Arial" w:hAnsi="Arial" w:cs="Arial"/>
          <w:b/>
          <w:bCs/>
          <w:caps/>
          <w:sz w:val="22"/>
          <w:szCs w:val="22"/>
        </w:rPr>
      </w:pPr>
    </w:p>
    <w:p w14:paraId="43F38F22" w14:textId="77777777" w:rsidR="008A5DA3" w:rsidRDefault="008A5DA3" w:rsidP="008A5DA3">
      <w:pPr>
        <w:jc w:val="center"/>
        <w:rPr>
          <w:rFonts w:ascii="Arial" w:hAnsi="Arial" w:cs="Arial"/>
          <w:b/>
          <w:bCs/>
          <w:caps/>
          <w:sz w:val="22"/>
          <w:szCs w:val="22"/>
        </w:rPr>
      </w:pPr>
      <w:r>
        <w:rPr>
          <w:rFonts w:ascii="Arial" w:hAnsi="Arial" w:cs="Arial"/>
          <w:b/>
          <w:bCs/>
          <w:caps/>
          <w:sz w:val="22"/>
          <w:szCs w:val="22"/>
        </w:rPr>
        <w:t xml:space="preserve">Valmieras novada pašvaldības 2023. gada līdzdalības </w:t>
      </w:r>
    </w:p>
    <w:p w14:paraId="71C6EDBB" w14:textId="77777777" w:rsidR="008A5DA3" w:rsidRDefault="008A5DA3" w:rsidP="008A5DA3">
      <w:pPr>
        <w:jc w:val="center"/>
        <w:rPr>
          <w:rFonts w:ascii="Arial" w:hAnsi="Arial" w:cs="Arial"/>
          <w:b/>
          <w:bCs/>
          <w:caps/>
          <w:sz w:val="22"/>
          <w:szCs w:val="22"/>
        </w:rPr>
      </w:pPr>
      <w:r>
        <w:rPr>
          <w:rFonts w:ascii="Arial" w:hAnsi="Arial" w:cs="Arial"/>
          <w:b/>
          <w:bCs/>
          <w:caps/>
          <w:sz w:val="22"/>
          <w:szCs w:val="22"/>
        </w:rPr>
        <w:t>budžeTA projektu konkursa nolikums</w:t>
      </w:r>
    </w:p>
    <w:p w14:paraId="779B0BBA" w14:textId="77777777" w:rsidR="008A5DA3" w:rsidRDefault="008A5DA3" w:rsidP="008A5DA3">
      <w:pPr>
        <w:numPr>
          <w:ilvl w:val="0"/>
          <w:numId w:val="20"/>
        </w:numPr>
        <w:spacing w:before="120" w:after="120"/>
        <w:ind w:left="357" w:hanging="357"/>
        <w:jc w:val="center"/>
        <w:rPr>
          <w:rFonts w:ascii="Arial" w:hAnsi="Arial" w:cs="Arial"/>
          <w:b/>
          <w:bCs/>
          <w:sz w:val="22"/>
          <w:szCs w:val="22"/>
        </w:rPr>
      </w:pPr>
      <w:r>
        <w:rPr>
          <w:rFonts w:ascii="Arial" w:hAnsi="Arial" w:cs="Arial"/>
          <w:b/>
          <w:bCs/>
          <w:sz w:val="22"/>
          <w:szCs w:val="22"/>
        </w:rPr>
        <w:t>VISPĀRĪGIE JAUTĀJUMI</w:t>
      </w:r>
    </w:p>
    <w:p w14:paraId="121DD4E3" w14:textId="77777777" w:rsidR="008A5DA3" w:rsidRDefault="008A5DA3" w:rsidP="008A5DA3">
      <w:pPr>
        <w:numPr>
          <w:ilvl w:val="1"/>
          <w:numId w:val="20"/>
        </w:numPr>
        <w:ind w:left="426"/>
        <w:jc w:val="both"/>
        <w:rPr>
          <w:rFonts w:ascii="Arial" w:hAnsi="Arial" w:cs="Arial"/>
          <w:sz w:val="22"/>
          <w:szCs w:val="22"/>
        </w:rPr>
      </w:pPr>
      <w:r>
        <w:rPr>
          <w:rFonts w:ascii="Arial" w:hAnsi="Arial" w:cs="Arial"/>
          <w:sz w:val="22"/>
          <w:szCs w:val="22"/>
        </w:rPr>
        <w:t>Nolikums nosaka kārtību, kādā Valmieras novada pašvaldība (turpmāk – Pašvaldība) organizē 2023.gada līdzdalības budžeta projektu konkursu (turpmāk – Konkurss) un piešķir finansējumu Valmieras novada attīstības projektu (turpmāk – Projekti) īstenošanai.</w:t>
      </w:r>
    </w:p>
    <w:p w14:paraId="1D7CB4C0" w14:textId="77777777" w:rsidR="008A5DA3" w:rsidRDefault="008A5DA3" w:rsidP="008A5DA3">
      <w:pPr>
        <w:numPr>
          <w:ilvl w:val="1"/>
          <w:numId w:val="20"/>
        </w:numPr>
        <w:ind w:left="426"/>
        <w:jc w:val="both"/>
        <w:rPr>
          <w:rFonts w:ascii="Arial" w:hAnsi="Arial" w:cs="Arial"/>
          <w:sz w:val="22"/>
          <w:szCs w:val="22"/>
        </w:rPr>
      </w:pPr>
      <w:r>
        <w:rPr>
          <w:rFonts w:ascii="Arial" w:hAnsi="Arial" w:cs="Arial"/>
          <w:sz w:val="22"/>
          <w:szCs w:val="22"/>
        </w:rPr>
        <w:t>Konkursu izsludina, organizē un īsteno Pašvaldība.</w:t>
      </w:r>
    </w:p>
    <w:p w14:paraId="542EEAA3" w14:textId="77777777" w:rsidR="008A5DA3" w:rsidRDefault="008A5DA3" w:rsidP="008A5DA3">
      <w:pPr>
        <w:jc w:val="both"/>
        <w:rPr>
          <w:rFonts w:ascii="Arial" w:hAnsi="Arial" w:cs="Arial"/>
          <w:sz w:val="22"/>
          <w:szCs w:val="22"/>
        </w:rPr>
      </w:pPr>
    </w:p>
    <w:p w14:paraId="26EC5498" w14:textId="77777777" w:rsidR="008A5DA3" w:rsidRDefault="008A5DA3" w:rsidP="008A5DA3">
      <w:pPr>
        <w:pStyle w:val="Sarakstarindkopa"/>
        <w:numPr>
          <w:ilvl w:val="0"/>
          <w:numId w:val="20"/>
        </w:numPr>
        <w:spacing w:before="120" w:after="120"/>
        <w:ind w:left="357" w:hanging="357"/>
        <w:jc w:val="center"/>
        <w:rPr>
          <w:rFonts w:ascii="Arial" w:hAnsi="Arial" w:cs="Arial"/>
          <w:b/>
          <w:bCs/>
          <w:sz w:val="22"/>
          <w:szCs w:val="22"/>
        </w:rPr>
      </w:pPr>
      <w:r>
        <w:rPr>
          <w:rFonts w:ascii="Arial" w:hAnsi="Arial" w:cs="Arial"/>
          <w:b/>
          <w:bCs/>
          <w:sz w:val="22"/>
          <w:szCs w:val="22"/>
        </w:rPr>
        <w:t>KONKURSA MĒRĶIS</w:t>
      </w:r>
    </w:p>
    <w:p w14:paraId="53761BD7" w14:textId="77777777" w:rsidR="008A5DA3" w:rsidRDefault="008A5DA3" w:rsidP="008A5DA3">
      <w:pPr>
        <w:pStyle w:val="Sarakstarindkopa"/>
        <w:numPr>
          <w:ilvl w:val="1"/>
          <w:numId w:val="20"/>
        </w:numPr>
        <w:spacing w:before="120" w:after="120"/>
        <w:ind w:left="425" w:hanging="431"/>
        <w:jc w:val="both"/>
        <w:rPr>
          <w:rFonts w:ascii="Arial" w:hAnsi="Arial" w:cs="Arial"/>
          <w:sz w:val="22"/>
          <w:szCs w:val="22"/>
        </w:rPr>
      </w:pPr>
      <w:proofErr w:type="spellStart"/>
      <w:r>
        <w:rPr>
          <w:rFonts w:ascii="Arial" w:hAnsi="Arial" w:cs="Arial"/>
          <w:sz w:val="22"/>
          <w:szCs w:val="22"/>
        </w:rPr>
        <w:t>Konkursa</w:t>
      </w:r>
      <w:proofErr w:type="spellEnd"/>
      <w:r>
        <w:rPr>
          <w:rFonts w:ascii="Arial" w:hAnsi="Arial" w:cs="Arial"/>
          <w:sz w:val="22"/>
          <w:szCs w:val="22"/>
        </w:rPr>
        <w:t xml:space="preserve"> </w:t>
      </w:r>
      <w:proofErr w:type="spellStart"/>
      <w:r>
        <w:rPr>
          <w:rFonts w:ascii="Arial" w:hAnsi="Arial" w:cs="Arial"/>
          <w:sz w:val="22"/>
          <w:szCs w:val="22"/>
        </w:rPr>
        <w:t>mērķis</w:t>
      </w:r>
      <w:proofErr w:type="spellEnd"/>
      <w:r>
        <w:rPr>
          <w:rFonts w:ascii="Arial" w:hAnsi="Arial" w:cs="Arial"/>
          <w:sz w:val="22"/>
          <w:szCs w:val="22"/>
        </w:rPr>
        <w:t xml:space="preserve"> </w:t>
      </w:r>
      <w:proofErr w:type="spellStart"/>
      <w:r>
        <w:rPr>
          <w:rFonts w:ascii="Arial" w:hAnsi="Arial" w:cs="Arial"/>
          <w:sz w:val="22"/>
          <w:szCs w:val="22"/>
        </w:rPr>
        <w:t>ir</w:t>
      </w:r>
      <w:proofErr w:type="spellEnd"/>
      <w:r>
        <w:rPr>
          <w:rFonts w:ascii="Arial" w:hAnsi="Arial" w:cs="Arial"/>
          <w:sz w:val="22"/>
          <w:szCs w:val="22"/>
        </w:rPr>
        <w:t xml:space="preserve"> </w:t>
      </w:r>
      <w:proofErr w:type="spellStart"/>
      <w:r>
        <w:rPr>
          <w:rFonts w:ascii="Arial" w:hAnsi="Arial" w:cs="Arial"/>
          <w:sz w:val="22"/>
          <w:szCs w:val="22"/>
        </w:rPr>
        <w:t>veicināt</w:t>
      </w:r>
      <w:proofErr w:type="spellEnd"/>
      <w:r>
        <w:rPr>
          <w:rFonts w:ascii="Arial" w:hAnsi="Arial" w:cs="Arial"/>
          <w:sz w:val="22"/>
          <w:szCs w:val="22"/>
        </w:rPr>
        <w:t xml:space="preserve"> </w:t>
      </w:r>
      <w:proofErr w:type="spellStart"/>
      <w:r>
        <w:rPr>
          <w:rFonts w:ascii="Arial" w:hAnsi="Arial" w:cs="Arial"/>
          <w:sz w:val="22"/>
          <w:szCs w:val="22"/>
        </w:rPr>
        <w:t>pašvaldības</w:t>
      </w:r>
      <w:proofErr w:type="spellEnd"/>
      <w:r>
        <w:rPr>
          <w:rFonts w:ascii="Arial" w:hAnsi="Arial" w:cs="Arial"/>
          <w:sz w:val="22"/>
          <w:szCs w:val="22"/>
        </w:rPr>
        <w:t xml:space="preserve"> </w:t>
      </w:r>
      <w:proofErr w:type="spellStart"/>
      <w:r>
        <w:rPr>
          <w:rFonts w:ascii="Arial" w:hAnsi="Arial" w:cs="Arial"/>
          <w:sz w:val="22"/>
          <w:szCs w:val="22"/>
        </w:rPr>
        <w:t>administratīvās</w:t>
      </w:r>
      <w:proofErr w:type="spellEnd"/>
      <w:r>
        <w:rPr>
          <w:rFonts w:ascii="Arial" w:hAnsi="Arial" w:cs="Arial"/>
          <w:sz w:val="22"/>
          <w:szCs w:val="22"/>
        </w:rPr>
        <w:t xml:space="preserve"> </w:t>
      </w:r>
      <w:proofErr w:type="spellStart"/>
      <w:r>
        <w:rPr>
          <w:rFonts w:ascii="Arial" w:hAnsi="Arial" w:cs="Arial"/>
          <w:sz w:val="22"/>
          <w:szCs w:val="22"/>
        </w:rPr>
        <w:t>teritorijas</w:t>
      </w:r>
      <w:proofErr w:type="spellEnd"/>
      <w:r>
        <w:rPr>
          <w:rFonts w:ascii="Arial" w:hAnsi="Arial" w:cs="Arial"/>
          <w:sz w:val="22"/>
          <w:szCs w:val="22"/>
        </w:rPr>
        <w:t xml:space="preserve"> </w:t>
      </w:r>
      <w:proofErr w:type="spellStart"/>
      <w:r>
        <w:rPr>
          <w:rFonts w:ascii="Arial" w:hAnsi="Arial" w:cs="Arial"/>
          <w:sz w:val="22"/>
          <w:szCs w:val="22"/>
        </w:rPr>
        <w:t>iedzīvotāju</w:t>
      </w:r>
      <w:proofErr w:type="spellEnd"/>
      <w:r>
        <w:rPr>
          <w:rFonts w:ascii="Arial" w:hAnsi="Arial" w:cs="Arial"/>
          <w:sz w:val="22"/>
          <w:szCs w:val="22"/>
        </w:rPr>
        <w:t xml:space="preserve"> </w:t>
      </w:r>
      <w:proofErr w:type="spellStart"/>
      <w:r>
        <w:rPr>
          <w:rFonts w:ascii="Arial" w:hAnsi="Arial" w:cs="Arial"/>
          <w:sz w:val="22"/>
          <w:szCs w:val="22"/>
        </w:rPr>
        <w:t>iesaisti</w:t>
      </w:r>
      <w:proofErr w:type="spellEnd"/>
      <w:r>
        <w:rPr>
          <w:rFonts w:ascii="Arial" w:hAnsi="Arial" w:cs="Arial"/>
          <w:sz w:val="22"/>
          <w:szCs w:val="22"/>
        </w:rPr>
        <w:t xml:space="preserve"> </w:t>
      </w:r>
      <w:proofErr w:type="spellStart"/>
      <w:r>
        <w:rPr>
          <w:rFonts w:ascii="Arial" w:hAnsi="Arial" w:cs="Arial"/>
          <w:sz w:val="22"/>
          <w:szCs w:val="22"/>
        </w:rPr>
        <w:t>teritorijas</w:t>
      </w:r>
      <w:proofErr w:type="spellEnd"/>
      <w:r>
        <w:rPr>
          <w:rFonts w:ascii="Arial" w:hAnsi="Arial" w:cs="Arial"/>
          <w:sz w:val="22"/>
          <w:szCs w:val="22"/>
        </w:rPr>
        <w:t xml:space="preserve"> </w:t>
      </w:r>
      <w:proofErr w:type="spellStart"/>
      <w:r>
        <w:rPr>
          <w:rFonts w:ascii="Arial" w:hAnsi="Arial" w:cs="Arial"/>
          <w:sz w:val="22"/>
          <w:szCs w:val="22"/>
        </w:rPr>
        <w:t>attīstības</w:t>
      </w:r>
      <w:proofErr w:type="spellEnd"/>
      <w:r>
        <w:rPr>
          <w:rFonts w:ascii="Arial" w:hAnsi="Arial" w:cs="Arial"/>
          <w:sz w:val="22"/>
          <w:szCs w:val="22"/>
        </w:rPr>
        <w:t xml:space="preserve"> </w:t>
      </w:r>
      <w:proofErr w:type="spellStart"/>
      <w:r>
        <w:rPr>
          <w:rFonts w:ascii="Arial" w:hAnsi="Arial" w:cs="Arial"/>
          <w:sz w:val="22"/>
          <w:szCs w:val="22"/>
        </w:rPr>
        <w:t>jautājumu</w:t>
      </w:r>
      <w:proofErr w:type="spellEnd"/>
      <w:r>
        <w:rPr>
          <w:rFonts w:ascii="Arial" w:hAnsi="Arial" w:cs="Arial"/>
          <w:sz w:val="22"/>
          <w:szCs w:val="22"/>
        </w:rPr>
        <w:t xml:space="preserve"> </w:t>
      </w:r>
      <w:proofErr w:type="spellStart"/>
      <w:r>
        <w:rPr>
          <w:rFonts w:ascii="Arial" w:hAnsi="Arial" w:cs="Arial"/>
          <w:sz w:val="22"/>
          <w:szCs w:val="22"/>
        </w:rPr>
        <w:t>izlemšanā</w:t>
      </w:r>
      <w:proofErr w:type="spellEnd"/>
      <w:r>
        <w:rPr>
          <w:rFonts w:ascii="Arial" w:hAnsi="Arial" w:cs="Arial"/>
          <w:sz w:val="22"/>
          <w:szCs w:val="22"/>
        </w:rPr>
        <w:t>.</w:t>
      </w:r>
    </w:p>
    <w:p w14:paraId="7516F206" w14:textId="77777777" w:rsidR="008A5DA3" w:rsidRDefault="008A5DA3" w:rsidP="008A5DA3">
      <w:pPr>
        <w:ind w:left="426"/>
        <w:jc w:val="both"/>
        <w:rPr>
          <w:rFonts w:ascii="Arial" w:hAnsi="Arial" w:cs="Arial"/>
          <w:sz w:val="22"/>
          <w:szCs w:val="22"/>
        </w:rPr>
      </w:pPr>
    </w:p>
    <w:p w14:paraId="0C4FD81A" w14:textId="77777777" w:rsidR="008A5DA3" w:rsidRDefault="008A5DA3" w:rsidP="008A5DA3">
      <w:pPr>
        <w:numPr>
          <w:ilvl w:val="0"/>
          <w:numId w:val="20"/>
        </w:numPr>
        <w:spacing w:before="120" w:after="120"/>
        <w:ind w:left="357" w:hanging="357"/>
        <w:jc w:val="center"/>
        <w:rPr>
          <w:rStyle w:val="Noklusjumarindkopasfonts1"/>
          <w:b/>
          <w:bCs/>
        </w:rPr>
      </w:pPr>
      <w:r>
        <w:rPr>
          <w:rFonts w:ascii="Arial" w:hAnsi="Arial" w:cs="Arial"/>
          <w:b/>
          <w:bCs/>
          <w:sz w:val="22"/>
          <w:szCs w:val="22"/>
        </w:rPr>
        <w:t>FINANSĒJUMA PIEŠĶIRŠANAS NOSACĪJUMI</w:t>
      </w:r>
    </w:p>
    <w:p w14:paraId="6E22241A" w14:textId="707B081E" w:rsidR="008A5DA3" w:rsidRDefault="008A5DA3" w:rsidP="008A5DA3">
      <w:pPr>
        <w:numPr>
          <w:ilvl w:val="1"/>
          <w:numId w:val="20"/>
        </w:numPr>
        <w:ind w:left="426"/>
        <w:jc w:val="both"/>
      </w:pPr>
      <w:r>
        <w:rPr>
          <w:rFonts w:ascii="Arial" w:hAnsi="Arial" w:cs="Arial"/>
          <w:sz w:val="22"/>
          <w:szCs w:val="22"/>
        </w:rPr>
        <w:t>Projekta realizācijai piešķir</w:t>
      </w:r>
      <w:r w:rsidR="00003079">
        <w:rPr>
          <w:rFonts w:ascii="Arial" w:hAnsi="Arial" w:cs="Arial"/>
          <w:sz w:val="22"/>
          <w:szCs w:val="22"/>
        </w:rPr>
        <w:t xml:space="preserve"> finansējumu</w:t>
      </w:r>
      <w:r>
        <w:rPr>
          <w:rFonts w:ascii="Arial" w:hAnsi="Arial" w:cs="Arial"/>
          <w:sz w:val="22"/>
          <w:szCs w:val="22"/>
        </w:rPr>
        <w:t xml:space="preserve"> 10 000 līdz 30 000 </w:t>
      </w:r>
      <w:proofErr w:type="spellStart"/>
      <w:r>
        <w:rPr>
          <w:rFonts w:ascii="Arial" w:hAnsi="Arial" w:cs="Arial"/>
          <w:i/>
          <w:iCs/>
          <w:sz w:val="22"/>
          <w:szCs w:val="22"/>
        </w:rPr>
        <w:t>euro</w:t>
      </w:r>
      <w:proofErr w:type="spellEnd"/>
      <w:r>
        <w:rPr>
          <w:rFonts w:ascii="Arial" w:hAnsi="Arial" w:cs="Arial"/>
          <w:i/>
          <w:iCs/>
          <w:sz w:val="22"/>
          <w:szCs w:val="22"/>
        </w:rPr>
        <w:t xml:space="preserve"> </w:t>
      </w:r>
      <w:r>
        <w:rPr>
          <w:rFonts w:ascii="Arial" w:hAnsi="Arial" w:cs="Arial"/>
          <w:sz w:val="22"/>
          <w:szCs w:val="22"/>
        </w:rPr>
        <w:t>(ieskaitot pievienotās vērtības nodokli).</w:t>
      </w:r>
    </w:p>
    <w:p w14:paraId="2ECFDE4D" w14:textId="77777777" w:rsidR="008A5DA3" w:rsidRDefault="008A5DA3" w:rsidP="008A5DA3">
      <w:pPr>
        <w:numPr>
          <w:ilvl w:val="1"/>
          <w:numId w:val="20"/>
        </w:numPr>
        <w:ind w:left="426"/>
        <w:jc w:val="both"/>
        <w:rPr>
          <w:rFonts w:ascii="Arial" w:hAnsi="Arial" w:cs="Arial"/>
          <w:sz w:val="22"/>
          <w:szCs w:val="22"/>
        </w:rPr>
      </w:pPr>
      <w:r>
        <w:rPr>
          <w:rFonts w:ascii="Arial" w:hAnsi="Arial" w:cs="Arial"/>
          <w:sz w:val="22"/>
          <w:szCs w:val="22"/>
        </w:rPr>
        <w:t>Finansējumu piešķir Konkursā apstiprinātā viena līdz trīs projektu īstenošanai.</w:t>
      </w:r>
    </w:p>
    <w:p w14:paraId="778FF654" w14:textId="77777777" w:rsidR="008A5DA3" w:rsidRDefault="008A5DA3" w:rsidP="008A5DA3">
      <w:pPr>
        <w:numPr>
          <w:ilvl w:val="1"/>
          <w:numId w:val="20"/>
        </w:numPr>
        <w:ind w:left="426"/>
        <w:jc w:val="both"/>
        <w:rPr>
          <w:rFonts w:ascii="Arial" w:hAnsi="Arial" w:cs="Arial"/>
          <w:sz w:val="22"/>
          <w:szCs w:val="22"/>
        </w:rPr>
      </w:pPr>
      <w:r>
        <w:rPr>
          <w:rFonts w:ascii="Arial" w:hAnsi="Arial" w:cs="Arial"/>
          <w:sz w:val="22"/>
          <w:szCs w:val="22"/>
        </w:rPr>
        <w:t xml:space="preserve">Konkursam iesniedz Projektu, kas atbilst šādiem kritērijiem: </w:t>
      </w:r>
    </w:p>
    <w:p w14:paraId="68E9E3DB" w14:textId="77777777" w:rsidR="008A5DA3" w:rsidRDefault="008A5DA3" w:rsidP="008A5DA3">
      <w:pPr>
        <w:numPr>
          <w:ilvl w:val="2"/>
          <w:numId w:val="20"/>
        </w:numPr>
        <w:ind w:left="1276" w:hanging="850"/>
        <w:jc w:val="both"/>
        <w:rPr>
          <w:rFonts w:ascii="Arial" w:hAnsi="Arial" w:cs="Arial"/>
          <w:sz w:val="22"/>
          <w:szCs w:val="22"/>
        </w:rPr>
      </w:pPr>
      <w:r>
        <w:rPr>
          <w:rFonts w:ascii="Arial" w:hAnsi="Arial" w:cs="Arial"/>
          <w:sz w:val="22"/>
          <w:szCs w:val="22"/>
        </w:rPr>
        <w:t>Projekta realizēšanas vieta ir sabiedrībai pieejams publisks Pašvaldības nekustamais īpašums;</w:t>
      </w:r>
    </w:p>
    <w:p w14:paraId="6FD745C3" w14:textId="77777777" w:rsidR="008A5DA3" w:rsidRDefault="008A5DA3" w:rsidP="008A5DA3">
      <w:pPr>
        <w:numPr>
          <w:ilvl w:val="2"/>
          <w:numId w:val="20"/>
        </w:numPr>
        <w:ind w:left="1276" w:hanging="850"/>
        <w:jc w:val="both"/>
        <w:rPr>
          <w:rFonts w:ascii="Arial" w:hAnsi="Arial" w:cs="Arial"/>
          <w:sz w:val="22"/>
          <w:szCs w:val="22"/>
        </w:rPr>
      </w:pPr>
      <w:r>
        <w:rPr>
          <w:rFonts w:ascii="Arial" w:hAnsi="Arial" w:cs="Arial"/>
          <w:sz w:val="22"/>
          <w:szCs w:val="22"/>
        </w:rPr>
        <w:t>Projekts ir saistīts ar paliekošu un sabiedriski nozīmīgu infrastruktūras uzlabošanu atbilstoši Pašvaldības autonomajām funkcijām;</w:t>
      </w:r>
    </w:p>
    <w:p w14:paraId="309C37B0" w14:textId="77777777" w:rsidR="008A5DA3" w:rsidRDefault="008A5DA3" w:rsidP="008A5DA3">
      <w:pPr>
        <w:numPr>
          <w:ilvl w:val="2"/>
          <w:numId w:val="20"/>
        </w:numPr>
        <w:ind w:left="1276" w:hanging="850"/>
        <w:jc w:val="both"/>
        <w:rPr>
          <w:rFonts w:ascii="Arial" w:hAnsi="Arial" w:cs="Arial"/>
          <w:sz w:val="22"/>
          <w:szCs w:val="22"/>
        </w:rPr>
      </w:pPr>
      <w:r>
        <w:rPr>
          <w:rFonts w:ascii="Arial" w:hAnsi="Arial" w:cs="Arial"/>
          <w:sz w:val="22"/>
          <w:szCs w:val="22"/>
        </w:rPr>
        <w:t xml:space="preserve">Projektā paredzētā rīcība atbilst spēkā esošajiem Pašvaldības teritorijas attīstības plānošanas dokumentiem, politikas plānošanas dokumentiem un institūciju vadības dokumentiem; </w:t>
      </w:r>
    </w:p>
    <w:p w14:paraId="74111980" w14:textId="77777777" w:rsidR="008A5DA3" w:rsidRDefault="008A5DA3" w:rsidP="008A5DA3">
      <w:pPr>
        <w:numPr>
          <w:ilvl w:val="2"/>
          <w:numId w:val="20"/>
        </w:numPr>
        <w:ind w:left="1276" w:hanging="850"/>
        <w:jc w:val="both"/>
        <w:rPr>
          <w:rFonts w:ascii="Arial" w:hAnsi="Arial" w:cs="Arial"/>
          <w:sz w:val="22"/>
          <w:szCs w:val="22"/>
        </w:rPr>
      </w:pPr>
      <w:r>
        <w:rPr>
          <w:rFonts w:ascii="Arial" w:hAnsi="Arial" w:cs="Arial"/>
          <w:sz w:val="22"/>
          <w:szCs w:val="22"/>
        </w:rPr>
        <w:t xml:space="preserve">Projekta realizēšanas kopējās izmaksas tā iesniegšanas brīdī ir vērtējamas 10 000 līdz 30 000 </w:t>
      </w:r>
      <w:proofErr w:type="spellStart"/>
      <w:r>
        <w:rPr>
          <w:rFonts w:ascii="Arial" w:hAnsi="Arial" w:cs="Arial"/>
          <w:i/>
          <w:iCs/>
          <w:sz w:val="22"/>
          <w:szCs w:val="22"/>
        </w:rPr>
        <w:t>euro</w:t>
      </w:r>
      <w:proofErr w:type="spellEnd"/>
      <w:r>
        <w:rPr>
          <w:rFonts w:ascii="Arial" w:hAnsi="Arial" w:cs="Arial"/>
          <w:i/>
          <w:iCs/>
          <w:sz w:val="22"/>
          <w:szCs w:val="22"/>
        </w:rPr>
        <w:t xml:space="preserve"> </w:t>
      </w:r>
      <w:r>
        <w:rPr>
          <w:rFonts w:ascii="Arial" w:hAnsi="Arial" w:cs="Arial"/>
          <w:sz w:val="22"/>
          <w:szCs w:val="22"/>
        </w:rPr>
        <w:t>vērtībā;</w:t>
      </w:r>
    </w:p>
    <w:p w14:paraId="4F0C370A" w14:textId="77777777" w:rsidR="008A5DA3" w:rsidRDefault="008A5DA3" w:rsidP="008A5DA3">
      <w:pPr>
        <w:numPr>
          <w:ilvl w:val="2"/>
          <w:numId w:val="20"/>
        </w:numPr>
        <w:ind w:left="1276" w:hanging="850"/>
        <w:jc w:val="both"/>
        <w:rPr>
          <w:rFonts w:ascii="Arial" w:hAnsi="Arial" w:cs="Arial"/>
          <w:sz w:val="22"/>
          <w:szCs w:val="22"/>
        </w:rPr>
      </w:pPr>
      <w:r>
        <w:rPr>
          <w:rFonts w:ascii="Arial" w:hAnsi="Arial" w:cs="Arial"/>
          <w:sz w:val="22"/>
          <w:szCs w:val="22"/>
        </w:rPr>
        <w:t>Projektā attīstītās infrastruktūras ikgadējās uzturēšanas izmaksas pēc Projekta realizēšanas nepārsniedz 10% gadā no kopējā attiecīgā Projekta budžeta;</w:t>
      </w:r>
    </w:p>
    <w:p w14:paraId="22A85812" w14:textId="77777777" w:rsidR="008A5DA3" w:rsidRDefault="008A5DA3" w:rsidP="008A5DA3">
      <w:pPr>
        <w:numPr>
          <w:ilvl w:val="2"/>
          <w:numId w:val="20"/>
        </w:numPr>
        <w:ind w:left="1276" w:hanging="850"/>
        <w:jc w:val="both"/>
        <w:rPr>
          <w:rFonts w:ascii="Arial" w:hAnsi="Arial" w:cs="Arial"/>
          <w:sz w:val="22"/>
          <w:szCs w:val="22"/>
        </w:rPr>
      </w:pPr>
      <w:r>
        <w:rPr>
          <w:rFonts w:ascii="Arial" w:hAnsi="Arial" w:cs="Arial"/>
          <w:sz w:val="22"/>
          <w:szCs w:val="22"/>
        </w:rPr>
        <w:t>iesniegtajam Projektam jāparedz pilnīga tā realizācija, tas ir, realizējot Projektu, tam jābūt pilnībā pabeigtam (nav pieļaujams īstenot Projektu vairākās kārtās).</w:t>
      </w:r>
    </w:p>
    <w:p w14:paraId="2F47716C" w14:textId="77777777" w:rsidR="008A5DA3" w:rsidRDefault="008A5DA3" w:rsidP="008A5DA3">
      <w:pPr>
        <w:ind w:left="1276"/>
        <w:jc w:val="both"/>
        <w:rPr>
          <w:rFonts w:ascii="Arial" w:hAnsi="Arial" w:cs="Arial"/>
          <w:sz w:val="22"/>
          <w:szCs w:val="22"/>
        </w:rPr>
      </w:pPr>
    </w:p>
    <w:p w14:paraId="62D70FA1" w14:textId="77777777" w:rsidR="008A5DA3" w:rsidRDefault="008A5DA3" w:rsidP="008A5DA3">
      <w:pPr>
        <w:numPr>
          <w:ilvl w:val="0"/>
          <w:numId w:val="20"/>
        </w:numPr>
        <w:spacing w:before="120" w:after="120"/>
        <w:ind w:left="357" w:hanging="357"/>
        <w:jc w:val="center"/>
        <w:rPr>
          <w:rFonts w:ascii="Arial" w:hAnsi="Arial" w:cs="Arial"/>
          <w:b/>
          <w:bCs/>
          <w:sz w:val="22"/>
          <w:szCs w:val="22"/>
        </w:rPr>
      </w:pPr>
      <w:r>
        <w:rPr>
          <w:rFonts w:ascii="Arial" w:hAnsi="Arial" w:cs="Arial"/>
          <w:b/>
          <w:bCs/>
          <w:sz w:val="22"/>
          <w:szCs w:val="22"/>
        </w:rPr>
        <w:t>PRASĪBAS PROJEKTA IESNIEDZĒJAM UN KONKURSA NORISE</w:t>
      </w:r>
    </w:p>
    <w:p w14:paraId="6F7F73B2" w14:textId="77777777" w:rsidR="008A5DA3" w:rsidRDefault="008A5DA3" w:rsidP="008A5DA3">
      <w:pPr>
        <w:pStyle w:val="Standard"/>
        <w:numPr>
          <w:ilvl w:val="1"/>
          <w:numId w:val="20"/>
        </w:numPr>
        <w:ind w:left="426"/>
        <w:jc w:val="both"/>
        <w:textAlignment w:val="auto"/>
        <w:rPr>
          <w:rStyle w:val="Noklusjumarindkopasfonts1"/>
          <w:rFonts w:hint="eastAsia"/>
        </w:rPr>
      </w:pPr>
      <w:r>
        <w:rPr>
          <w:rStyle w:val="Noklusjumarindkopasfonts1"/>
          <w:rFonts w:ascii="Arial" w:hAnsi="Arial" w:cs="Arial"/>
          <w:sz w:val="22"/>
          <w:szCs w:val="22"/>
        </w:rPr>
        <w:t>Projekta pieteikumu dalībai Konkursā var iesniegt fiziska persona, kura sasniegusi 16 gadu vecumu, vai biedrība vai nodibinājums, kurā nav pašvaldības dalības (turpmāk – Iesniedzējs).</w:t>
      </w:r>
    </w:p>
    <w:p w14:paraId="07865633" w14:textId="77777777" w:rsidR="008A5DA3" w:rsidRDefault="008A5DA3" w:rsidP="008A5DA3">
      <w:pPr>
        <w:pStyle w:val="Standard"/>
        <w:numPr>
          <w:ilvl w:val="1"/>
          <w:numId w:val="20"/>
        </w:numPr>
        <w:ind w:left="426"/>
        <w:jc w:val="both"/>
        <w:textAlignment w:val="auto"/>
        <w:rPr>
          <w:rStyle w:val="Noklusjumarindkopasfonts1"/>
          <w:rFonts w:ascii="Arial" w:hAnsi="Arial" w:cs="Arial"/>
          <w:sz w:val="22"/>
          <w:szCs w:val="22"/>
        </w:rPr>
      </w:pPr>
      <w:r>
        <w:rPr>
          <w:rStyle w:val="Noklusjumarindkopasfonts1"/>
          <w:rFonts w:ascii="Arial" w:hAnsi="Arial" w:cs="Arial"/>
          <w:sz w:val="22"/>
          <w:szCs w:val="22"/>
        </w:rPr>
        <w:t>Paziņojumu par Konkursa izsludināšanu publicē Pašvaldības portālā www.valmierasnovads.lv un Pašvaldības informatīvajā izdevumā, norādot:</w:t>
      </w:r>
    </w:p>
    <w:p w14:paraId="47A5909C" w14:textId="77777777" w:rsidR="008A5DA3" w:rsidRDefault="008A5DA3" w:rsidP="008A5DA3">
      <w:pPr>
        <w:numPr>
          <w:ilvl w:val="2"/>
          <w:numId w:val="20"/>
        </w:numPr>
        <w:ind w:left="1276" w:hanging="850"/>
        <w:jc w:val="both"/>
        <w:rPr>
          <w:rStyle w:val="Noklusjumarindkopasfonts1"/>
          <w:rFonts w:ascii="Arial" w:hAnsi="Arial" w:cs="Arial"/>
          <w:sz w:val="22"/>
          <w:szCs w:val="22"/>
        </w:rPr>
      </w:pPr>
      <w:r>
        <w:rPr>
          <w:rStyle w:val="Noklusjumarindkopasfonts1"/>
          <w:rFonts w:ascii="Arial" w:hAnsi="Arial" w:cs="Arial"/>
          <w:sz w:val="22"/>
          <w:szCs w:val="22"/>
        </w:rPr>
        <w:t xml:space="preserve">Projektu iesniegšanas termiņu un kārtību; </w:t>
      </w:r>
    </w:p>
    <w:p w14:paraId="35A97F59" w14:textId="77777777" w:rsidR="008A5DA3" w:rsidRDefault="008A5DA3" w:rsidP="008A5DA3">
      <w:pPr>
        <w:numPr>
          <w:ilvl w:val="2"/>
          <w:numId w:val="20"/>
        </w:numPr>
        <w:ind w:left="1276" w:hanging="850"/>
        <w:jc w:val="both"/>
        <w:rPr>
          <w:rStyle w:val="Noklusjumarindkopasfonts1"/>
          <w:rFonts w:ascii="Arial" w:hAnsi="Arial" w:cs="Arial"/>
          <w:sz w:val="22"/>
          <w:szCs w:val="22"/>
        </w:rPr>
      </w:pPr>
      <w:r>
        <w:rPr>
          <w:rStyle w:val="Noklusjumarindkopasfonts1"/>
          <w:rFonts w:ascii="Arial" w:hAnsi="Arial" w:cs="Arial"/>
          <w:sz w:val="22"/>
          <w:szCs w:val="22"/>
        </w:rPr>
        <w:t>Projektu atlases kritērijus virzīšanai uz balsošanas aptauju;</w:t>
      </w:r>
    </w:p>
    <w:p w14:paraId="42874888" w14:textId="77777777" w:rsidR="008A5DA3" w:rsidRDefault="008A5DA3" w:rsidP="008A5DA3">
      <w:pPr>
        <w:numPr>
          <w:ilvl w:val="2"/>
          <w:numId w:val="20"/>
        </w:numPr>
        <w:ind w:left="1276" w:hanging="850"/>
        <w:jc w:val="both"/>
        <w:rPr>
          <w:rStyle w:val="Noklusjumarindkopasfonts1"/>
          <w:rFonts w:ascii="Arial" w:hAnsi="Arial" w:cs="Arial"/>
          <w:sz w:val="22"/>
          <w:szCs w:val="22"/>
        </w:rPr>
      </w:pPr>
      <w:r>
        <w:rPr>
          <w:rStyle w:val="Noklusjumarindkopasfonts1"/>
          <w:rFonts w:ascii="Arial" w:hAnsi="Arial" w:cs="Arial"/>
          <w:sz w:val="22"/>
          <w:szCs w:val="22"/>
        </w:rPr>
        <w:t xml:space="preserve">Balsošanas aptaujas veidu un kārtību; </w:t>
      </w:r>
    </w:p>
    <w:p w14:paraId="5AF66305" w14:textId="77777777" w:rsidR="008A5DA3" w:rsidRDefault="008A5DA3" w:rsidP="008A5DA3">
      <w:pPr>
        <w:numPr>
          <w:ilvl w:val="2"/>
          <w:numId w:val="20"/>
        </w:numPr>
        <w:ind w:left="1276" w:hanging="850"/>
        <w:jc w:val="both"/>
        <w:rPr>
          <w:rStyle w:val="Noklusjumarindkopasfonts1"/>
          <w:rFonts w:ascii="Arial" w:hAnsi="Arial" w:cs="Arial"/>
          <w:sz w:val="22"/>
          <w:szCs w:val="22"/>
        </w:rPr>
      </w:pPr>
      <w:r>
        <w:rPr>
          <w:rStyle w:val="Noklusjumarindkopasfonts1"/>
          <w:rFonts w:ascii="Arial" w:hAnsi="Arial" w:cs="Arial"/>
          <w:sz w:val="22"/>
          <w:szCs w:val="22"/>
        </w:rPr>
        <w:t xml:space="preserve">Balsošanas aptaujas termiņu; </w:t>
      </w:r>
    </w:p>
    <w:p w14:paraId="394199F3" w14:textId="77777777" w:rsidR="008A5DA3" w:rsidRDefault="008A5DA3" w:rsidP="008A5DA3">
      <w:pPr>
        <w:numPr>
          <w:ilvl w:val="2"/>
          <w:numId w:val="20"/>
        </w:numPr>
        <w:ind w:left="1276" w:hanging="850"/>
        <w:jc w:val="both"/>
        <w:rPr>
          <w:rStyle w:val="Noklusjumarindkopasfonts1"/>
          <w:rFonts w:ascii="Arial" w:hAnsi="Arial" w:cs="Arial"/>
          <w:sz w:val="22"/>
          <w:szCs w:val="22"/>
        </w:rPr>
      </w:pPr>
      <w:r>
        <w:rPr>
          <w:rFonts w:ascii="Arial" w:hAnsi="Arial" w:cs="Arial"/>
          <w:sz w:val="22"/>
          <w:szCs w:val="22"/>
        </w:rPr>
        <w:lastRenderedPageBreak/>
        <w:t>citu ar Konkursu saistīto informāciju</w:t>
      </w:r>
      <w:r>
        <w:rPr>
          <w:rStyle w:val="Noklusjumarindkopasfonts1"/>
          <w:rFonts w:ascii="Arial" w:hAnsi="Arial" w:cs="Arial"/>
          <w:sz w:val="22"/>
          <w:szCs w:val="22"/>
        </w:rPr>
        <w:t>.</w:t>
      </w:r>
    </w:p>
    <w:p w14:paraId="24BBBEAB" w14:textId="77777777" w:rsidR="008A5DA3" w:rsidRDefault="008A5DA3" w:rsidP="008A5DA3">
      <w:pPr>
        <w:pStyle w:val="Standard"/>
        <w:numPr>
          <w:ilvl w:val="1"/>
          <w:numId w:val="20"/>
        </w:numPr>
        <w:ind w:left="426"/>
        <w:jc w:val="both"/>
        <w:textAlignment w:val="auto"/>
        <w:rPr>
          <w:rStyle w:val="Noklusjumarindkopasfonts1"/>
          <w:rFonts w:ascii="Arial" w:hAnsi="Arial" w:cs="Arial"/>
          <w:sz w:val="22"/>
          <w:szCs w:val="22"/>
        </w:rPr>
      </w:pPr>
      <w:r>
        <w:rPr>
          <w:rStyle w:val="Noklusjumarindkopasfonts1"/>
          <w:rFonts w:ascii="Arial" w:hAnsi="Arial" w:cs="Arial"/>
          <w:sz w:val="22"/>
          <w:szCs w:val="22"/>
        </w:rPr>
        <w:t xml:space="preserve">Pēc Konkursa izsludināšanas Pašvaldība nodrošina Projekta Iesniedzēju konsultācijas Projekta pieteikuma sagatavošanā. Kontaktpersona konsultācijām pieteikumu sagatavošanā ir Pašvaldības Attīstības pārvaldes struktūrvienības “Attīstības nodaļa” vadītāja vietniece, attīstības plānotāja Līga </w:t>
      </w:r>
      <w:proofErr w:type="spellStart"/>
      <w:r>
        <w:rPr>
          <w:rStyle w:val="Noklusjumarindkopasfonts1"/>
          <w:rFonts w:ascii="Arial" w:hAnsi="Arial" w:cs="Arial"/>
          <w:sz w:val="22"/>
          <w:szCs w:val="22"/>
        </w:rPr>
        <w:t>Bieziņa</w:t>
      </w:r>
      <w:proofErr w:type="spellEnd"/>
      <w:r>
        <w:rPr>
          <w:rStyle w:val="Noklusjumarindkopasfonts1"/>
          <w:rFonts w:ascii="Arial" w:hAnsi="Arial" w:cs="Arial"/>
          <w:sz w:val="22"/>
          <w:szCs w:val="22"/>
        </w:rPr>
        <w:t xml:space="preserve"> (tālr.: 26495997, e-pasts: </w:t>
      </w:r>
      <w:hyperlink r:id="rId9" w:history="1">
        <w:r>
          <w:rPr>
            <w:rStyle w:val="Hipersaite"/>
            <w:rFonts w:ascii="Arial" w:hAnsi="Arial" w:cs="Arial"/>
            <w:sz w:val="22"/>
            <w:szCs w:val="22"/>
          </w:rPr>
          <w:t>liga.biezina@valmierasnovads.lv</w:t>
        </w:r>
      </w:hyperlink>
      <w:r>
        <w:rPr>
          <w:rStyle w:val="Noklusjumarindkopasfonts1"/>
          <w:rFonts w:ascii="Arial" w:hAnsi="Arial" w:cs="Arial"/>
          <w:sz w:val="22"/>
          <w:szCs w:val="22"/>
        </w:rPr>
        <w:t xml:space="preserve">). </w:t>
      </w:r>
    </w:p>
    <w:p w14:paraId="518E7339" w14:textId="77777777" w:rsidR="008A5DA3" w:rsidRDefault="008A5DA3" w:rsidP="008A5DA3">
      <w:pPr>
        <w:pStyle w:val="Standard"/>
        <w:numPr>
          <w:ilvl w:val="1"/>
          <w:numId w:val="20"/>
        </w:numPr>
        <w:ind w:left="426"/>
        <w:jc w:val="both"/>
        <w:textAlignment w:val="auto"/>
        <w:rPr>
          <w:rStyle w:val="Noklusjumarindkopasfonts1"/>
          <w:rFonts w:ascii="Arial" w:hAnsi="Arial" w:cs="Arial"/>
          <w:sz w:val="22"/>
          <w:szCs w:val="22"/>
        </w:rPr>
      </w:pPr>
      <w:r>
        <w:rPr>
          <w:rStyle w:val="Noklusjumarindkopasfonts1"/>
          <w:rFonts w:ascii="Arial" w:hAnsi="Arial" w:cs="Arial"/>
          <w:sz w:val="22"/>
          <w:szCs w:val="22"/>
        </w:rPr>
        <w:t>Konkursam iesniegto Projektu pieteikumu atbilstību Nolikumam vērtē Valmieras novada pašvaldības Līdzdalības budžeta projektu un iedzīvotāju iniciatīvu projektu vērtēšanas komisija (turpmāk – Komisija), kura ir apstiprināta ar Pašvaldības domes lēmumu.</w:t>
      </w:r>
    </w:p>
    <w:p w14:paraId="60E72806" w14:textId="77777777" w:rsidR="008A5DA3" w:rsidRDefault="008A5DA3" w:rsidP="008A5DA3">
      <w:pPr>
        <w:pStyle w:val="Standard"/>
        <w:numPr>
          <w:ilvl w:val="1"/>
          <w:numId w:val="20"/>
        </w:numPr>
        <w:ind w:left="426"/>
        <w:jc w:val="both"/>
        <w:textAlignment w:val="auto"/>
        <w:rPr>
          <w:rStyle w:val="Noklusjumarindkopasfonts1"/>
          <w:rFonts w:ascii="Arial" w:hAnsi="Arial" w:cs="Arial"/>
          <w:sz w:val="22"/>
          <w:szCs w:val="22"/>
        </w:rPr>
      </w:pPr>
      <w:r>
        <w:rPr>
          <w:rStyle w:val="Noklusjumarindkopasfonts1"/>
          <w:rFonts w:ascii="Arial" w:hAnsi="Arial" w:cs="Arial"/>
          <w:sz w:val="22"/>
          <w:szCs w:val="22"/>
        </w:rPr>
        <w:t>Komisija ir lemttiesīga, ja tās sēdē piedalās vairāk nekā puse no tās locekļiem.</w:t>
      </w:r>
    </w:p>
    <w:p w14:paraId="1EF7519D" w14:textId="77777777" w:rsidR="008A5DA3" w:rsidRDefault="008A5DA3" w:rsidP="008A5DA3">
      <w:pPr>
        <w:pStyle w:val="Standard"/>
        <w:numPr>
          <w:ilvl w:val="1"/>
          <w:numId w:val="20"/>
        </w:numPr>
        <w:ind w:left="426"/>
        <w:jc w:val="both"/>
        <w:textAlignment w:val="auto"/>
        <w:rPr>
          <w:rStyle w:val="Noklusjumarindkopasfonts1"/>
          <w:rFonts w:ascii="Arial" w:hAnsi="Arial" w:cs="Arial"/>
          <w:sz w:val="22"/>
          <w:szCs w:val="22"/>
        </w:rPr>
      </w:pPr>
      <w:r>
        <w:rPr>
          <w:rStyle w:val="Noklusjumarindkopasfonts1"/>
          <w:rFonts w:ascii="Arial" w:hAnsi="Arial" w:cs="Arial"/>
          <w:sz w:val="22"/>
          <w:szCs w:val="22"/>
        </w:rPr>
        <w:t>Komisijas sēdes protokolē. Protokolu paraksta Komisijas priekšsēdētājs un sēdes protokolētājs.</w:t>
      </w:r>
    </w:p>
    <w:p w14:paraId="1102A8F0" w14:textId="77777777" w:rsidR="008A5DA3" w:rsidRDefault="008A5DA3" w:rsidP="008A5DA3">
      <w:pPr>
        <w:pStyle w:val="Standard"/>
        <w:numPr>
          <w:ilvl w:val="1"/>
          <w:numId w:val="20"/>
        </w:numPr>
        <w:ind w:left="426"/>
        <w:jc w:val="both"/>
        <w:textAlignment w:val="auto"/>
        <w:rPr>
          <w:rStyle w:val="Noklusjumarindkopasfonts1"/>
          <w:rFonts w:ascii="Arial" w:hAnsi="Arial" w:cs="Arial"/>
          <w:sz w:val="22"/>
          <w:szCs w:val="22"/>
        </w:rPr>
      </w:pPr>
      <w:r>
        <w:rPr>
          <w:rStyle w:val="Noklusjumarindkopasfonts1"/>
          <w:rFonts w:ascii="Arial" w:hAnsi="Arial" w:cs="Arial"/>
          <w:sz w:val="22"/>
          <w:szCs w:val="22"/>
        </w:rPr>
        <w:t>Komisijas kompetencē ir:</w:t>
      </w:r>
    </w:p>
    <w:p w14:paraId="2E17BBCE" w14:textId="77777777" w:rsidR="008A5DA3" w:rsidRDefault="008A5DA3" w:rsidP="008A5DA3">
      <w:pPr>
        <w:numPr>
          <w:ilvl w:val="2"/>
          <w:numId w:val="20"/>
        </w:numPr>
        <w:ind w:left="1276" w:hanging="850"/>
        <w:jc w:val="both"/>
        <w:rPr>
          <w:rStyle w:val="Noklusjumarindkopasfonts1"/>
          <w:rFonts w:ascii="Arial" w:hAnsi="Arial" w:cs="Arial"/>
          <w:sz w:val="22"/>
          <w:szCs w:val="22"/>
        </w:rPr>
      </w:pPr>
      <w:r>
        <w:rPr>
          <w:rStyle w:val="Noklusjumarindkopasfonts1"/>
          <w:rFonts w:ascii="Arial" w:hAnsi="Arial" w:cs="Arial"/>
          <w:sz w:val="22"/>
          <w:szCs w:val="22"/>
        </w:rPr>
        <w:t xml:space="preserve">izvērtēt Konkursam iesniegto Projektu pieteikumu atbilstību Konkursa nolikumam;  </w:t>
      </w:r>
    </w:p>
    <w:p w14:paraId="5F8CA5A6" w14:textId="77777777" w:rsidR="008A5DA3" w:rsidRDefault="008A5DA3" w:rsidP="008A5DA3">
      <w:pPr>
        <w:numPr>
          <w:ilvl w:val="2"/>
          <w:numId w:val="20"/>
        </w:numPr>
        <w:ind w:left="1276" w:hanging="850"/>
        <w:jc w:val="both"/>
        <w:rPr>
          <w:rStyle w:val="Noklusjumarindkopasfonts1"/>
          <w:rFonts w:ascii="Arial" w:hAnsi="Arial" w:cs="Arial"/>
          <w:sz w:val="22"/>
          <w:szCs w:val="22"/>
        </w:rPr>
      </w:pPr>
      <w:r>
        <w:rPr>
          <w:rStyle w:val="Noklusjumarindkopasfonts1"/>
          <w:rFonts w:ascii="Arial" w:hAnsi="Arial" w:cs="Arial"/>
          <w:sz w:val="22"/>
          <w:szCs w:val="22"/>
        </w:rPr>
        <w:t xml:space="preserve">lūgt Iesniedzējam </w:t>
      </w:r>
      <w:r>
        <w:rPr>
          <w:rFonts w:ascii="Arial" w:hAnsi="Arial" w:cs="Arial"/>
          <w:sz w:val="22"/>
          <w:szCs w:val="22"/>
        </w:rPr>
        <w:t xml:space="preserve">precizēt </w:t>
      </w:r>
      <w:r>
        <w:rPr>
          <w:rStyle w:val="Noklusjumarindkopasfonts1"/>
          <w:rFonts w:ascii="Arial" w:hAnsi="Arial" w:cs="Arial"/>
          <w:sz w:val="22"/>
          <w:szCs w:val="22"/>
        </w:rPr>
        <w:t>Projekta pieteikumā ietverto informāciju, ja tas nepieciešams iesniegtā Projekta pieteikuma vērtēšanai;</w:t>
      </w:r>
    </w:p>
    <w:p w14:paraId="31BBCD03" w14:textId="77777777" w:rsidR="008A5DA3" w:rsidRDefault="008A5DA3" w:rsidP="008A5DA3">
      <w:pPr>
        <w:numPr>
          <w:ilvl w:val="2"/>
          <w:numId w:val="20"/>
        </w:numPr>
        <w:ind w:left="1276" w:hanging="850"/>
        <w:jc w:val="both"/>
        <w:rPr>
          <w:rStyle w:val="Noklusjumarindkopasfonts1"/>
          <w:rFonts w:ascii="Arial" w:hAnsi="Arial" w:cs="Arial"/>
          <w:sz w:val="22"/>
          <w:szCs w:val="22"/>
        </w:rPr>
      </w:pPr>
      <w:r>
        <w:rPr>
          <w:rStyle w:val="Noklusjumarindkopasfonts1"/>
          <w:rFonts w:ascii="Arial" w:hAnsi="Arial" w:cs="Arial"/>
          <w:sz w:val="22"/>
          <w:szCs w:val="22"/>
        </w:rPr>
        <w:t xml:space="preserve">pieaicināt </w:t>
      </w:r>
      <w:r>
        <w:rPr>
          <w:rFonts w:ascii="Arial" w:hAnsi="Arial" w:cs="Arial"/>
          <w:sz w:val="22"/>
          <w:szCs w:val="22"/>
        </w:rPr>
        <w:t>Komisijas</w:t>
      </w:r>
      <w:r>
        <w:rPr>
          <w:rStyle w:val="Noklusjumarindkopasfonts1"/>
          <w:rFonts w:ascii="Arial" w:hAnsi="Arial" w:cs="Arial"/>
          <w:sz w:val="22"/>
          <w:szCs w:val="22"/>
        </w:rPr>
        <w:t xml:space="preserve"> darbā Pašvaldības atbildīgos speciālistus atzinumu sniegšanai; </w:t>
      </w:r>
    </w:p>
    <w:p w14:paraId="0CB4C1A9" w14:textId="77777777" w:rsidR="008A5DA3" w:rsidRDefault="008A5DA3" w:rsidP="008A5DA3">
      <w:pPr>
        <w:numPr>
          <w:ilvl w:val="2"/>
          <w:numId w:val="20"/>
        </w:numPr>
        <w:ind w:left="1276" w:hanging="850"/>
        <w:jc w:val="both"/>
        <w:rPr>
          <w:rStyle w:val="Noklusjumarindkopasfonts1"/>
          <w:rFonts w:ascii="Arial" w:hAnsi="Arial" w:cs="Arial"/>
          <w:sz w:val="22"/>
          <w:szCs w:val="22"/>
        </w:rPr>
      </w:pPr>
      <w:r>
        <w:rPr>
          <w:rStyle w:val="Noklusjumarindkopasfonts1"/>
          <w:rFonts w:ascii="Arial" w:hAnsi="Arial" w:cs="Arial"/>
          <w:sz w:val="22"/>
          <w:szCs w:val="22"/>
        </w:rPr>
        <w:t>lemt par Konkursa izbeigšanu Nolikuma 4.8.punktā minētajos gadījumos.</w:t>
      </w:r>
    </w:p>
    <w:p w14:paraId="0D763482" w14:textId="77777777" w:rsidR="008A5DA3" w:rsidRDefault="008A5DA3" w:rsidP="008A5DA3">
      <w:pPr>
        <w:numPr>
          <w:ilvl w:val="1"/>
          <w:numId w:val="20"/>
        </w:numPr>
        <w:autoSpaceDE w:val="0"/>
        <w:autoSpaceDN w:val="0"/>
        <w:ind w:left="426"/>
        <w:jc w:val="both"/>
      </w:pPr>
      <w:r>
        <w:rPr>
          <w:rFonts w:ascii="Arial" w:hAnsi="Arial" w:cs="Arial"/>
          <w:sz w:val="22"/>
          <w:szCs w:val="22"/>
        </w:rPr>
        <w:t>Komisija var izbeigt Konkursu bez rezultātiem, ja:</w:t>
      </w:r>
    </w:p>
    <w:p w14:paraId="0AC916FA" w14:textId="77777777" w:rsidR="008A5DA3" w:rsidRDefault="008A5DA3" w:rsidP="008A5DA3">
      <w:pPr>
        <w:numPr>
          <w:ilvl w:val="2"/>
          <w:numId w:val="20"/>
        </w:numPr>
        <w:ind w:left="1276" w:hanging="709"/>
        <w:jc w:val="both"/>
        <w:rPr>
          <w:rFonts w:ascii="Arial" w:hAnsi="Arial" w:cs="Arial"/>
          <w:sz w:val="22"/>
          <w:szCs w:val="22"/>
        </w:rPr>
      </w:pPr>
      <w:r>
        <w:rPr>
          <w:rFonts w:ascii="Arial" w:hAnsi="Arial" w:cs="Arial"/>
          <w:sz w:val="22"/>
          <w:szCs w:val="22"/>
        </w:rPr>
        <w:t>nav iesniegts neviens projekts;</w:t>
      </w:r>
    </w:p>
    <w:p w14:paraId="5F832DB0" w14:textId="77777777" w:rsidR="008A5DA3" w:rsidRDefault="008A5DA3" w:rsidP="008A5DA3">
      <w:pPr>
        <w:numPr>
          <w:ilvl w:val="2"/>
          <w:numId w:val="20"/>
        </w:numPr>
        <w:ind w:left="1276" w:hanging="709"/>
        <w:jc w:val="both"/>
        <w:rPr>
          <w:rFonts w:ascii="Arial" w:hAnsi="Arial" w:cs="Arial"/>
          <w:sz w:val="22"/>
          <w:szCs w:val="22"/>
        </w:rPr>
      </w:pPr>
      <w:r>
        <w:rPr>
          <w:rFonts w:ascii="Arial" w:hAnsi="Arial" w:cs="Arial"/>
          <w:sz w:val="22"/>
          <w:szCs w:val="22"/>
        </w:rPr>
        <w:t>visi iesniegtie Projektu pieteikumi neatbilst nolikuma 3.3.punkta prasībām;</w:t>
      </w:r>
    </w:p>
    <w:p w14:paraId="467CB3F8" w14:textId="77777777" w:rsidR="008A5DA3" w:rsidRDefault="008A5DA3" w:rsidP="008A5DA3">
      <w:pPr>
        <w:numPr>
          <w:ilvl w:val="2"/>
          <w:numId w:val="20"/>
        </w:numPr>
        <w:ind w:left="1276" w:hanging="709"/>
        <w:jc w:val="both"/>
        <w:rPr>
          <w:rFonts w:ascii="Arial" w:hAnsi="Arial" w:cs="Arial"/>
          <w:sz w:val="22"/>
          <w:szCs w:val="22"/>
        </w:rPr>
      </w:pPr>
      <w:r>
        <w:rPr>
          <w:rFonts w:ascii="Arial" w:hAnsi="Arial" w:cs="Arial"/>
          <w:sz w:val="22"/>
          <w:szCs w:val="22"/>
        </w:rPr>
        <w:t>ir konstatēts cits būtisks iemesls, kas liedz turpināt Konkursa norisi.</w:t>
      </w:r>
    </w:p>
    <w:p w14:paraId="391114AD" w14:textId="77777777" w:rsidR="008A5DA3" w:rsidRDefault="008A5DA3" w:rsidP="008A5DA3">
      <w:pPr>
        <w:pStyle w:val="Standard"/>
        <w:ind w:left="1728"/>
        <w:jc w:val="both"/>
        <w:rPr>
          <w:rStyle w:val="Noklusjumarindkopasfonts1"/>
          <w:rFonts w:hint="eastAsia"/>
        </w:rPr>
      </w:pPr>
    </w:p>
    <w:p w14:paraId="5F52F3AF" w14:textId="77777777" w:rsidR="008A5DA3" w:rsidRDefault="008A5DA3" w:rsidP="008A5DA3">
      <w:pPr>
        <w:numPr>
          <w:ilvl w:val="0"/>
          <w:numId w:val="20"/>
        </w:numPr>
        <w:spacing w:before="120" w:after="120"/>
        <w:ind w:left="357" w:hanging="357"/>
        <w:jc w:val="center"/>
        <w:rPr>
          <w:b/>
          <w:bCs/>
        </w:rPr>
      </w:pPr>
      <w:r>
        <w:rPr>
          <w:rFonts w:ascii="Arial" w:hAnsi="Arial" w:cs="Arial"/>
          <w:b/>
          <w:bCs/>
          <w:sz w:val="22"/>
          <w:szCs w:val="22"/>
        </w:rPr>
        <w:t>PROJEKTA DOKUMENTI, TO NOFORMĒŠANAS PRASĪBAS UN IESNIEGŠANAS KĀRTĪBA</w:t>
      </w:r>
    </w:p>
    <w:p w14:paraId="0C5B5B51" w14:textId="77777777" w:rsidR="008A5DA3" w:rsidRDefault="008A5DA3" w:rsidP="008A5DA3">
      <w:pPr>
        <w:pStyle w:val="Standard"/>
        <w:numPr>
          <w:ilvl w:val="1"/>
          <w:numId w:val="20"/>
        </w:numPr>
        <w:ind w:left="426"/>
        <w:jc w:val="both"/>
        <w:textAlignment w:val="auto"/>
        <w:rPr>
          <w:rFonts w:ascii="Arial" w:hAnsi="Arial" w:cs="Arial"/>
          <w:sz w:val="22"/>
          <w:szCs w:val="22"/>
        </w:rPr>
      </w:pPr>
      <w:r>
        <w:rPr>
          <w:rFonts w:ascii="Arial" w:eastAsia="Times New Roman" w:hAnsi="Arial" w:cs="Arial"/>
          <w:kern w:val="0"/>
          <w:sz w:val="22"/>
          <w:szCs w:val="22"/>
          <w:lang w:eastAsia="lv-LV" w:bidi="ar-SA"/>
        </w:rPr>
        <w:t xml:space="preserve">Projekta pieteikumu veido </w:t>
      </w:r>
      <w:r>
        <w:rPr>
          <w:rFonts w:ascii="Arial" w:hAnsi="Arial" w:cs="Arial"/>
          <w:sz w:val="22"/>
          <w:szCs w:val="22"/>
        </w:rPr>
        <w:t xml:space="preserve">aizpildīta un parakstīta Projekta pieteikuma veidlapa (1.pielikums), kurā ir iekļauta arī projekta tāme un projekta </w:t>
      </w:r>
      <w:proofErr w:type="spellStart"/>
      <w:r>
        <w:rPr>
          <w:rFonts w:ascii="Arial" w:hAnsi="Arial" w:cs="Arial"/>
          <w:sz w:val="22"/>
          <w:szCs w:val="22"/>
        </w:rPr>
        <w:t>vizualizācija</w:t>
      </w:r>
      <w:proofErr w:type="spellEnd"/>
      <w:r>
        <w:rPr>
          <w:rFonts w:ascii="Arial" w:hAnsi="Arial" w:cs="Arial"/>
          <w:sz w:val="22"/>
          <w:szCs w:val="22"/>
        </w:rPr>
        <w:t xml:space="preserve">  – vizuāls materiāls ar vienu vai vairākiem attēliem, kas attēlo plānoto Projekta ieviešanas rezultātu.</w:t>
      </w:r>
    </w:p>
    <w:p w14:paraId="27CAE4A1" w14:textId="77777777" w:rsidR="008A5DA3" w:rsidRDefault="008A5DA3" w:rsidP="008A5DA3">
      <w:pPr>
        <w:pStyle w:val="Standard"/>
        <w:numPr>
          <w:ilvl w:val="1"/>
          <w:numId w:val="20"/>
        </w:numPr>
        <w:ind w:left="426"/>
        <w:jc w:val="both"/>
        <w:textAlignment w:val="auto"/>
        <w:rPr>
          <w:rFonts w:ascii="Arial" w:eastAsia="Times New Roman" w:hAnsi="Arial" w:cs="Arial"/>
          <w:kern w:val="0"/>
          <w:sz w:val="22"/>
          <w:szCs w:val="22"/>
          <w:lang w:eastAsia="lv-LV" w:bidi="ar-SA"/>
        </w:rPr>
      </w:pPr>
      <w:r>
        <w:rPr>
          <w:rFonts w:ascii="Arial" w:eastAsia="Times New Roman" w:hAnsi="Arial" w:cs="Arial"/>
          <w:kern w:val="0"/>
          <w:sz w:val="22"/>
          <w:szCs w:val="22"/>
          <w:lang w:eastAsia="lv-LV" w:bidi="ar-SA"/>
        </w:rPr>
        <w:t>Projekta pieteikumu sagatavo datorrakstā latviešu valodā, ievērojot normatīvo aktu prasības dokumentu izstrādāšanai un noformēšanai.</w:t>
      </w:r>
    </w:p>
    <w:p w14:paraId="2DB1C2CA" w14:textId="77777777" w:rsidR="008A5DA3" w:rsidRDefault="008A5DA3" w:rsidP="008A5DA3">
      <w:pPr>
        <w:pStyle w:val="Standard"/>
        <w:numPr>
          <w:ilvl w:val="1"/>
          <w:numId w:val="20"/>
        </w:numPr>
        <w:ind w:left="426"/>
        <w:jc w:val="both"/>
        <w:textAlignment w:val="auto"/>
        <w:rPr>
          <w:rFonts w:ascii="Arial" w:eastAsia="Times New Roman" w:hAnsi="Arial" w:cs="Arial"/>
          <w:kern w:val="0"/>
          <w:sz w:val="22"/>
          <w:szCs w:val="22"/>
          <w:lang w:eastAsia="lv-LV" w:bidi="ar-SA"/>
        </w:rPr>
      </w:pPr>
      <w:r>
        <w:rPr>
          <w:rFonts w:ascii="Arial" w:eastAsia="Times New Roman" w:hAnsi="Arial" w:cs="Arial"/>
          <w:kern w:val="0"/>
          <w:sz w:val="22"/>
          <w:szCs w:val="22"/>
          <w:lang w:eastAsia="lv-LV" w:bidi="ar-SA"/>
        </w:rPr>
        <w:t>Visas izmaksas, kas saistītas ar Projekta pieteikuma sagatavošanu un iesniegšanu, sedz Iesniedzējs.</w:t>
      </w:r>
    </w:p>
    <w:p w14:paraId="178A921B" w14:textId="77777777" w:rsidR="008A5DA3" w:rsidRDefault="008A5DA3" w:rsidP="008A5DA3">
      <w:pPr>
        <w:pStyle w:val="Standard"/>
        <w:numPr>
          <w:ilvl w:val="1"/>
          <w:numId w:val="20"/>
        </w:numPr>
        <w:ind w:left="426"/>
        <w:jc w:val="both"/>
        <w:textAlignment w:val="auto"/>
        <w:rPr>
          <w:rFonts w:ascii="Arial" w:eastAsia="Times New Roman" w:hAnsi="Arial" w:cs="Arial"/>
          <w:kern w:val="0"/>
          <w:sz w:val="22"/>
          <w:szCs w:val="22"/>
          <w:lang w:eastAsia="lv-LV" w:bidi="ar-SA"/>
        </w:rPr>
      </w:pPr>
      <w:r>
        <w:rPr>
          <w:rFonts w:ascii="Arial" w:eastAsia="Times New Roman" w:hAnsi="Arial" w:cs="Arial"/>
          <w:kern w:val="0"/>
          <w:sz w:val="22"/>
          <w:szCs w:val="22"/>
          <w:lang w:eastAsia="lv-LV" w:bidi="ar-SA"/>
        </w:rPr>
        <w:t>Projekta pieteikuma iesniegšanas termiņš ir divi mēneši no Konkursa izsludināšanas dienas.</w:t>
      </w:r>
    </w:p>
    <w:p w14:paraId="3A13DDAA" w14:textId="77777777" w:rsidR="008A5DA3" w:rsidRDefault="008A5DA3" w:rsidP="008A5DA3">
      <w:pPr>
        <w:pStyle w:val="Standard"/>
        <w:numPr>
          <w:ilvl w:val="1"/>
          <w:numId w:val="20"/>
        </w:numPr>
        <w:ind w:left="426"/>
        <w:jc w:val="both"/>
        <w:textAlignment w:val="auto"/>
        <w:rPr>
          <w:rFonts w:ascii="Arial" w:eastAsia="Times New Roman" w:hAnsi="Arial" w:cs="Arial"/>
          <w:kern w:val="0"/>
          <w:sz w:val="22"/>
          <w:szCs w:val="22"/>
          <w:lang w:eastAsia="lv-LV" w:bidi="ar-SA"/>
        </w:rPr>
      </w:pPr>
      <w:r>
        <w:rPr>
          <w:rFonts w:ascii="Arial" w:eastAsia="Times New Roman" w:hAnsi="Arial" w:cs="Arial"/>
          <w:kern w:val="0"/>
          <w:sz w:val="22"/>
          <w:szCs w:val="22"/>
          <w:lang w:eastAsia="lv-LV" w:bidi="ar-SA"/>
        </w:rPr>
        <w:t>Pretendents projekta pieteikuma dokumentus ar norādi “Līdzdalības budžeta projekta pieteikums” var iesniegt:</w:t>
      </w:r>
    </w:p>
    <w:p w14:paraId="272BA404" w14:textId="77777777" w:rsidR="008A5DA3" w:rsidRDefault="008A5DA3" w:rsidP="008A5DA3">
      <w:pPr>
        <w:numPr>
          <w:ilvl w:val="2"/>
          <w:numId w:val="20"/>
        </w:numPr>
        <w:ind w:left="1276" w:hanging="850"/>
        <w:jc w:val="both"/>
        <w:rPr>
          <w:rFonts w:ascii="Arial" w:hAnsi="Arial" w:cs="Arial"/>
          <w:sz w:val="22"/>
          <w:szCs w:val="22"/>
        </w:rPr>
      </w:pPr>
      <w:r>
        <w:rPr>
          <w:rFonts w:ascii="Arial" w:hAnsi="Arial" w:cs="Arial"/>
          <w:sz w:val="22"/>
          <w:szCs w:val="22"/>
        </w:rPr>
        <w:t>elektroniski (e-pasts: pasts@valmierasnovads.lv) normatīvajos aktos par elektronisko dokumentu noformēšanu noteiktajā kārtībā;</w:t>
      </w:r>
    </w:p>
    <w:p w14:paraId="503FFE73" w14:textId="77777777" w:rsidR="008A5DA3" w:rsidRDefault="008A5DA3" w:rsidP="008A5DA3">
      <w:pPr>
        <w:numPr>
          <w:ilvl w:val="2"/>
          <w:numId w:val="20"/>
        </w:numPr>
        <w:ind w:left="1276" w:hanging="850"/>
        <w:jc w:val="both"/>
        <w:rPr>
          <w:rFonts w:ascii="Arial" w:hAnsi="Arial" w:cs="Arial"/>
          <w:sz w:val="22"/>
          <w:szCs w:val="22"/>
        </w:rPr>
      </w:pPr>
      <w:r>
        <w:rPr>
          <w:rFonts w:ascii="Arial" w:hAnsi="Arial" w:cs="Arial"/>
          <w:sz w:val="22"/>
          <w:szCs w:val="22"/>
        </w:rPr>
        <w:t>personiski Pašvaldības Klientu apkalpošanas centrā;</w:t>
      </w:r>
    </w:p>
    <w:p w14:paraId="4211692E" w14:textId="36A81138" w:rsidR="008A5DA3" w:rsidRDefault="008A5DA3" w:rsidP="008A5DA3">
      <w:pPr>
        <w:numPr>
          <w:ilvl w:val="2"/>
          <w:numId w:val="20"/>
        </w:numPr>
        <w:ind w:left="1276" w:hanging="850"/>
        <w:jc w:val="both"/>
        <w:rPr>
          <w:rFonts w:ascii="Arial" w:hAnsi="Arial" w:cs="Arial"/>
          <w:sz w:val="22"/>
          <w:szCs w:val="22"/>
        </w:rPr>
      </w:pPr>
      <w:r>
        <w:rPr>
          <w:rFonts w:ascii="Arial" w:hAnsi="Arial" w:cs="Arial"/>
          <w:sz w:val="22"/>
          <w:szCs w:val="22"/>
        </w:rPr>
        <w:t>nosūtot Pašvaldībai pa pastu uz adresi: Lāčplēša iela 2, Valmiera, Valmieras novads, LV-4201. Sūtot pa pastu pasta zīmogs ar sūtījuma izsūtīšanas datumu nedrīkst būt vēlāks par 4.</w:t>
      </w:r>
      <w:r w:rsidR="00003079">
        <w:rPr>
          <w:rFonts w:ascii="Arial" w:hAnsi="Arial" w:cs="Arial"/>
          <w:sz w:val="22"/>
          <w:szCs w:val="22"/>
        </w:rPr>
        <w:t>2.1</w:t>
      </w:r>
      <w:r>
        <w:rPr>
          <w:rFonts w:ascii="Arial" w:hAnsi="Arial" w:cs="Arial"/>
          <w:sz w:val="22"/>
          <w:szCs w:val="22"/>
        </w:rPr>
        <w:t xml:space="preserve">.punktā minēto Projekta pieteikumu iesniegšanas termiņu. </w:t>
      </w:r>
    </w:p>
    <w:p w14:paraId="30FCD6AA" w14:textId="332049EA" w:rsidR="008A5DA3" w:rsidRDefault="008A5DA3" w:rsidP="008A5DA3">
      <w:pPr>
        <w:pStyle w:val="Standard"/>
        <w:numPr>
          <w:ilvl w:val="1"/>
          <w:numId w:val="20"/>
        </w:numPr>
        <w:ind w:left="426"/>
        <w:jc w:val="both"/>
        <w:textAlignment w:val="auto"/>
        <w:rPr>
          <w:rFonts w:ascii="Arial" w:eastAsia="Times New Roman" w:hAnsi="Arial" w:cs="Arial"/>
          <w:kern w:val="0"/>
          <w:sz w:val="22"/>
          <w:szCs w:val="22"/>
          <w:lang w:eastAsia="lv-LV" w:bidi="ar-SA"/>
        </w:rPr>
      </w:pPr>
      <w:r>
        <w:rPr>
          <w:rFonts w:ascii="Arial" w:eastAsia="Times New Roman" w:hAnsi="Arial" w:cs="Arial"/>
          <w:kern w:val="0"/>
          <w:sz w:val="22"/>
          <w:szCs w:val="22"/>
          <w:lang w:eastAsia="lv-LV" w:bidi="ar-SA"/>
        </w:rPr>
        <w:t>Projekta pieteikumi, kas iesniegti pēc nolikuma 4.</w:t>
      </w:r>
      <w:r w:rsidR="00003079">
        <w:rPr>
          <w:rFonts w:ascii="Arial" w:eastAsia="Times New Roman" w:hAnsi="Arial" w:cs="Arial"/>
          <w:kern w:val="0"/>
          <w:sz w:val="22"/>
          <w:szCs w:val="22"/>
          <w:lang w:eastAsia="lv-LV" w:bidi="ar-SA"/>
        </w:rPr>
        <w:t>2.1</w:t>
      </w:r>
      <w:r>
        <w:rPr>
          <w:rFonts w:ascii="Arial" w:eastAsia="Times New Roman" w:hAnsi="Arial" w:cs="Arial"/>
          <w:kern w:val="0"/>
          <w:sz w:val="22"/>
          <w:szCs w:val="22"/>
          <w:lang w:eastAsia="lv-LV" w:bidi="ar-SA"/>
        </w:rPr>
        <w:t xml:space="preserve">.punktā paredzētā termiņa, Konkursā netiks vērtēti. </w:t>
      </w:r>
    </w:p>
    <w:p w14:paraId="6EC40023" w14:textId="77777777" w:rsidR="008A5DA3" w:rsidRDefault="008A5DA3" w:rsidP="008A5DA3">
      <w:pPr>
        <w:pStyle w:val="Standard"/>
        <w:numPr>
          <w:ilvl w:val="1"/>
          <w:numId w:val="20"/>
        </w:numPr>
        <w:ind w:left="426"/>
        <w:jc w:val="both"/>
        <w:textAlignment w:val="auto"/>
        <w:rPr>
          <w:rFonts w:ascii="Arial" w:eastAsia="Times New Roman" w:hAnsi="Arial" w:cs="Arial"/>
          <w:kern w:val="0"/>
          <w:sz w:val="22"/>
          <w:szCs w:val="22"/>
          <w:lang w:eastAsia="lv-LV" w:bidi="ar-SA"/>
        </w:rPr>
      </w:pPr>
      <w:r>
        <w:rPr>
          <w:rFonts w:ascii="Arial" w:eastAsia="Times New Roman" w:hAnsi="Arial" w:cs="Arial"/>
          <w:kern w:val="0"/>
          <w:sz w:val="22"/>
          <w:szCs w:val="22"/>
          <w:lang w:eastAsia="lv-LV" w:bidi="ar-SA"/>
        </w:rPr>
        <w:t>Iesniedzējs ir tiesīgs pirms Konkursa Projektu iesniegšanas termiņa beigām grozīt vai atsaukt iesniegto projekta Pieteikumu.</w:t>
      </w:r>
    </w:p>
    <w:p w14:paraId="70462A62" w14:textId="77777777" w:rsidR="008A5DA3" w:rsidRDefault="008A5DA3" w:rsidP="008A5DA3">
      <w:pPr>
        <w:pStyle w:val="Standard"/>
        <w:numPr>
          <w:ilvl w:val="1"/>
          <w:numId w:val="20"/>
        </w:numPr>
        <w:ind w:left="426"/>
        <w:jc w:val="both"/>
        <w:textAlignment w:val="auto"/>
        <w:rPr>
          <w:rFonts w:ascii="Arial" w:hAnsi="Arial" w:cs="Arial"/>
        </w:rPr>
      </w:pPr>
      <w:r>
        <w:rPr>
          <w:rFonts w:ascii="Arial" w:eastAsia="Times New Roman" w:hAnsi="Arial" w:cs="Arial"/>
          <w:kern w:val="0"/>
          <w:sz w:val="22"/>
          <w:szCs w:val="22"/>
          <w:lang w:eastAsia="lv-LV" w:bidi="ar-SA"/>
        </w:rPr>
        <w:t>Informāciju par visiem Konkursam iesniegtajiem Projektiem publicē Pašvaldības vietnē www.valmierasnovads.lv, norādot iesniedzēja vārdu, uzvārdu vai nosaukumu</w:t>
      </w:r>
      <w:r>
        <w:rPr>
          <w:rFonts w:ascii="Arial" w:hAnsi="Arial" w:cs="Arial"/>
          <w:sz w:val="22"/>
          <w:szCs w:val="22"/>
        </w:rPr>
        <w:t>.</w:t>
      </w:r>
    </w:p>
    <w:p w14:paraId="4ED4F28D" w14:textId="77777777" w:rsidR="008A5DA3" w:rsidRDefault="008A5DA3" w:rsidP="008A5DA3">
      <w:pPr>
        <w:pStyle w:val="Standard"/>
        <w:ind w:left="426"/>
        <w:jc w:val="both"/>
        <w:rPr>
          <w:rFonts w:ascii="Arial" w:hAnsi="Arial" w:cs="Arial"/>
        </w:rPr>
      </w:pPr>
    </w:p>
    <w:p w14:paraId="5A69FC4A" w14:textId="77777777" w:rsidR="008A5DA3" w:rsidRDefault="008A5DA3" w:rsidP="008A5DA3">
      <w:pPr>
        <w:numPr>
          <w:ilvl w:val="0"/>
          <w:numId w:val="20"/>
        </w:numPr>
        <w:spacing w:before="120" w:after="120"/>
        <w:ind w:left="357" w:hanging="357"/>
        <w:jc w:val="center"/>
        <w:rPr>
          <w:rFonts w:ascii="Arial" w:hAnsi="Arial" w:cs="Arial"/>
          <w:sz w:val="22"/>
          <w:szCs w:val="22"/>
        </w:rPr>
      </w:pPr>
      <w:r>
        <w:rPr>
          <w:rFonts w:ascii="Arial" w:hAnsi="Arial" w:cs="Arial"/>
          <w:b/>
          <w:bCs/>
          <w:sz w:val="22"/>
          <w:szCs w:val="22"/>
        </w:rPr>
        <w:t>PROJEKTU PIETEIKUMU IZVĒRTĒŠANA, BALSOŠANA, LĒMUMA PIEŅEMŠANA UN PROJEKTU REALIZĀCIJA</w:t>
      </w:r>
    </w:p>
    <w:p w14:paraId="2F008065" w14:textId="77777777" w:rsidR="008A5DA3" w:rsidRDefault="008A5DA3" w:rsidP="008A5DA3">
      <w:pPr>
        <w:numPr>
          <w:ilvl w:val="1"/>
          <w:numId w:val="20"/>
        </w:numPr>
        <w:autoSpaceDE w:val="0"/>
        <w:autoSpaceDN w:val="0"/>
        <w:ind w:left="426"/>
        <w:jc w:val="both"/>
        <w:rPr>
          <w:rFonts w:ascii="Arial" w:hAnsi="Arial" w:cs="Arial"/>
          <w:sz w:val="22"/>
          <w:szCs w:val="22"/>
        </w:rPr>
      </w:pPr>
      <w:r>
        <w:rPr>
          <w:rFonts w:ascii="Arial" w:hAnsi="Arial" w:cs="Arial"/>
          <w:sz w:val="22"/>
          <w:szCs w:val="22"/>
        </w:rPr>
        <w:t>Mēneša laikā pēc</w:t>
      </w:r>
      <w:r>
        <w:t xml:space="preserve"> </w:t>
      </w:r>
      <w:r>
        <w:rPr>
          <w:rFonts w:ascii="Arial" w:hAnsi="Arial" w:cs="Arial"/>
          <w:sz w:val="22"/>
          <w:szCs w:val="22"/>
        </w:rPr>
        <w:t xml:space="preserve">Projektu pieteikumu iesniegšanas termiņa beigām Komisija pieņem lēmumu par Projektu pieteikumu atbilstību Konkursa nolikumam. </w:t>
      </w:r>
    </w:p>
    <w:p w14:paraId="414A708B" w14:textId="77777777" w:rsidR="008A5DA3" w:rsidRDefault="008A5DA3" w:rsidP="008A5DA3">
      <w:pPr>
        <w:numPr>
          <w:ilvl w:val="1"/>
          <w:numId w:val="20"/>
        </w:numPr>
        <w:autoSpaceDE w:val="0"/>
        <w:autoSpaceDN w:val="0"/>
        <w:ind w:left="426" w:hanging="426"/>
        <w:jc w:val="both"/>
        <w:rPr>
          <w:rFonts w:ascii="Arial" w:hAnsi="Arial" w:cs="Arial"/>
          <w:sz w:val="22"/>
          <w:szCs w:val="22"/>
        </w:rPr>
      </w:pPr>
      <w:r>
        <w:rPr>
          <w:rFonts w:ascii="Arial" w:hAnsi="Arial" w:cs="Arial"/>
          <w:sz w:val="22"/>
          <w:szCs w:val="22"/>
        </w:rPr>
        <w:t>Pirms Komisijas sēdes katrs Komisijas loceklis paraksta apliecinājumu, ka viņš nav personīgi ieinteresēts kādā no Konkursam iesniegtajiem Projekta pieteikumiem.</w:t>
      </w:r>
    </w:p>
    <w:p w14:paraId="5FCC53C5" w14:textId="77777777" w:rsidR="008A5DA3" w:rsidRDefault="008A5DA3" w:rsidP="008A5DA3">
      <w:pPr>
        <w:numPr>
          <w:ilvl w:val="1"/>
          <w:numId w:val="20"/>
        </w:numPr>
        <w:autoSpaceDE w:val="0"/>
        <w:autoSpaceDN w:val="0"/>
        <w:ind w:left="426"/>
        <w:jc w:val="both"/>
        <w:rPr>
          <w:rFonts w:ascii="Arial" w:hAnsi="Arial" w:cs="Arial"/>
          <w:sz w:val="22"/>
          <w:szCs w:val="22"/>
        </w:rPr>
      </w:pPr>
      <w:r>
        <w:rPr>
          <w:rFonts w:ascii="Arial" w:hAnsi="Arial" w:cs="Arial"/>
          <w:sz w:val="22"/>
          <w:szCs w:val="22"/>
        </w:rPr>
        <w:t>Ja Komisijas loceklis ir personīgi ieinteresēts kāda iesniegtā Projekta pieteikuma izskatīšanā, viņš par to informē pārējos Komisijas locekļus un atstata sevi no Projekta pieteikuma izskatīšanas.</w:t>
      </w:r>
    </w:p>
    <w:p w14:paraId="3CB68D26" w14:textId="77777777" w:rsidR="008A5DA3" w:rsidRDefault="008A5DA3" w:rsidP="008A5DA3">
      <w:pPr>
        <w:numPr>
          <w:ilvl w:val="1"/>
          <w:numId w:val="20"/>
        </w:numPr>
        <w:autoSpaceDE w:val="0"/>
        <w:autoSpaceDN w:val="0"/>
        <w:ind w:left="426"/>
        <w:jc w:val="both"/>
        <w:rPr>
          <w:rFonts w:ascii="Arial" w:hAnsi="Arial" w:cs="Arial"/>
          <w:sz w:val="22"/>
          <w:szCs w:val="22"/>
        </w:rPr>
      </w:pPr>
      <w:r>
        <w:rPr>
          <w:rFonts w:ascii="Arial" w:hAnsi="Arial" w:cs="Arial"/>
          <w:sz w:val="22"/>
          <w:szCs w:val="22"/>
        </w:rPr>
        <w:lastRenderedPageBreak/>
        <w:t>Komisija Projekta pieteikumu izskata un virza tālāk šādā kārtībā:</w:t>
      </w:r>
    </w:p>
    <w:p w14:paraId="4251C9D0" w14:textId="77777777" w:rsidR="008A5DA3" w:rsidRDefault="008A5DA3" w:rsidP="008A5DA3">
      <w:pPr>
        <w:numPr>
          <w:ilvl w:val="2"/>
          <w:numId w:val="20"/>
        </w:numPr>
        <w:ind w:left="1276" w:hanging="709"/>
        <w:jc w:val="both"/>
        <w:rPr>
          <w:rFonts w:ascii="Arial" w:hAnsi="Arial" w:cs="Arial"/>
          <w:sz w:val="22"/>
          <w:szCs w:val="22"/>
        </w:rPr>
      </w:pPr>
      <w:r>
        <w:rPr>
          <w:rFonts w:ascii="Arial" w:hAnsi="Arial" w:cs="Arial"/>
          <w:sz w:val="22"/>
          <w:szCs w:val="22"/>
        </w:rPr>
        <w:t>pārbauda iesniegtā Projekta atbilstību nolikuma 3.3.punkta prasībām;</w:t>
      </w:r>
    </w:p>
    <w:p w14:paraId="56B816B0" w14:textId="77777777" w:rsidR="008A5DA3" w:rsidRDefault="008A5DA3" w:rsidP="008A5DA3">
      <w:pPr>
        <w:numPr>
          <w:ilvl w:val="2"/>
          <w:numId w:val="20"/>
        </w:numPr>
        <w:ind w:left="1276" w:hanging="709"/>
        <w:jc w:val="both"/>
        <w:rPr>
          <w:rFonts w:ascii="Arial" w:hAnsi="Arial" w:cs="Arial"/>
          <w:sz w:val="22"/>
          <w:szCs w:val="22"/>
        </w:rPr>
      </w:pPr>
      <w:r>
        <w:rPr>
          <w:rFonts w:ascii="Arial" w:hAnsi="Arial" w:cs="Arial"/>
          <w:sz w:val="22"/>
          <w:szCs w:val="22"/>
        </w:rPr>
        <w:t xml:space="preserve">nepieciešamības gadījumā Projektu </w:t>
      </w:r>
      <w:proofErr w:type="spellStart"/>
      <w:r>
        <w:rPr>
          <w:rFonts w:ascii="Arial" w:hAnsi="Arial" w:cs="Arial"/>
          <w:sz w:val="22"/>
          <w:szCs w:val="22"/>
        </w:rPr>
        <w:t>nosūta</w:t>
      </w:r>
      <w:proofErr w:type="spellEnd"/>
      <w:r>
        <w:rPr>
          <w:rFonts w:ascii="Arial" w:hAnsi="Arial" w:cs="Arial"/>
          <w:sz w:val="22"/>
          <w:szCs w:val="22"/>
        </w:rPr>
        <w:t xml:space="preserve"> Pašvaldības atbildīgajiem speciālistiem projekta realizācijas iespējamības izvērtēšanai atbilstoši nolikuma 3.3.punkta prasībām;  </w:t>
      </w:r>
    </w:p>
    <w:p w14:paraId="6F4B4DE1" w14:textId="77777777" w:rsidR="008A5DA3" w:rsidRDefault="008A5DA3" w:rsidP="008A5DA3">
      <w:pPr>
        <w:numPr>
          <w:ilvl w:val="2"/>
          <w:numId w:val="20"/>
        </w:numPr>
        <w:ind w:left="1276" w:hanging="709"/>
        <w:jc w:val="both"/>
        <w:rPr>
          <w:rFonts w:ascii="Arial" w:hAnsi="Arial" w:cs="Arial"/>
          <w:sz w:val="22"/>
          <w:szCs w:val="22"/>
        </w:rPr>
      </w:pPr>
      <w:r>
        <w:rPr>
          <w:rFonts w:ascii="Arial" w:hAnsi="Arial" w:cs="Arial"/>
          <w:sz w:val="22"/>
          <w:szCs w:val="22"/>
        </w:rPr>
        <w:t xml:space="preserve">Konkursa nolikuma 3.3. punkta prasībām atbilstošie projekti tiek virzīti publiskajai balsojuma aptaujai, lai noskaidrotu sabiedrības viedokli par nozīmīgākajiem projektiem. </w:t>
      </w:r>
    </w:p>
    <w:p w14:paraId="36F798D1" w14:textId="77777777" w:rsidR="008A5DA3" w:rsidRDefault="008A5DA3" w:rsidP="008A5DA3">
      <w:pPr>
        <w:numPr>
          <w:ilvl w:val="1"/>
          <w:numId w:val="20"/>
        </w:numPr>
        <w:ind w:left="567" w:hanging="573"/>
        <w:jc w:val="both"/>
        <w:rPr>
          <w:rFonts w:ascii="Arial" w:hAnsi="Arial" w:cs="Arial"/>
          <w:sz w:val="22"/>
          <w:szCs w:val="22"/>
        </w:rPr>
      </w:pPr>
      <w:r>
        <w:rPr>
          <w:rFonts w:ascii="Arial" w:hAnsi="Arial" w:cs="Arial"/>
          <w:sz w:val="22"/>
          <w:szCs w:val="22"/>
        </w:rPr>
        <w:t xml:space="preserve">Publiskajai balsošanas aptaujai nodotie Projekti tiek publicēti Pašvaldības tīmekļa vietnē www.valmierasnovads.lv un Pašvaldības informatīvajā izdevumā; </w:t>
      </w:r>
    </w:p>
    <w:p w14:paraId="53AE48F1" w14:textId="77777777" w:rsidR="008A5DA3" w:rsidRDefault="008A5DA3" w:rsidP="008A5DA3">
      <w:pPr>
        <w:numPr>
          <w:ilvl w:val="1"/>
          <w:numId w:val="20"/>
        </w:numPr>
        <w:ind w:left="567" w:hanging="573"/>
        <w:jc w:val="both"/>
        <w:rPr>
          <w:rFonts w:ascii="Arial" w:hAnsi="Arial" w:cs="Arial"/>
          <w:sz w:val="22"/>
          <w:szCs w:val="22"/>
        </w:rPr>
      </w:pPr>
      <w:r>
        <w:rPr>
          <w:rFonts w:ascii="Arial" w:hAnsi="Arial" w:cs="Arial"/>
          <w:sz w:val="22"/>
          <w:szCs w:val="22"/>
        </w:rPr>
        <w:t xml:space="preserve">Dalība balsošanas aptaujā par Projektu iespējama elektroniski Pašvaldības tīmekļa vietnē </w:t>
      </w:r>
      <w:hyperlink r:id="rId10" w:history="1">
        <w:r>
          <w:rPr>
            <w:rStyle w:val="Hipersaite"/>
            <w:rFonts w:ascii="Arial" w:hAnsi="Arial" w:cs="Arial"/>
            <w:sz w:val="22"/>
            <w:szCs w:val="22"/>
          </w:rPr>
          <w:t>www.valmierasnovads.lv</w:t>
        </w:r>
      </w:hyperlink>
      <w:r>
        <w:rPr>
          <w:rFonts w:ascii="Arial" w:hAnsi="Arial" w:cs="Arial"/>
          <w:sz w:val="22"/>
          <w:szCs w:val="22"/>
        </w:rPr>
        <w:t>, kā arī klātienē Pašvaldības Klientu apkalpošanas centros.</w:t>
      </w:r>
    </w:p>
    <w:p w14:paraId="6031162C" w14:textId="77777777" w:rsidR="008A5DA3" w:rsidRDefault="008A5DA3" w:rsidP="008A5DA3">
      <w:pPr>
        <w:numPr>
          <w:ilvl w:val="1"/>
          <w:numId w:val="20"/>
        </w:numPr>
        <w:ind w:left="567" w:hanging="573"/>
        <w:jc w:val="both"/>
        <w:rPr>
          <w:rFonts w:ascii="Arial" w:hAnsi="Arial" w:cs="Arial"/>
          <w:sz w:val="22"/>
          <w:szCs w:val="22"/>
        </w:rPr>
      </w:pPr>
      <w:r>
        <w:rPr>
          <w:rFonts w:ascii="Arial" w:hAnsi="Arial" w:cs="Arial"/>
          <w:sz w:val="22"/>
          <w:szCs w:val="22"/>
        </w:rPr>
        <w:t>Balsošanas aptauju veic divas nedēļas.</w:t>
      </w:r>
    </w:p>
    <w:p w14:paraId="562C80E8" w14:textId="77777777" w:rsidR="008A5DA3" w:rsidRDefault="008A5DA3" w:rsidP="008A5DA3">
      <w:pPr>
        <w:numPr>
          <w:ilvl w:val="1"/>
          <w:numId w:val="20"/>
        </w:numPr>
        <w:ind w:left="567" w:hanging="573"/>
        <w:jc w:val="both"/>
        <w:rPr>
          <w:rFonts w:ascii="Arial" w:hAnsi="Arial" w:cs="Arial"/>
          <w:sz w:val="22"/>
          <w:szCs w:val="22"/>
        </w:rPr>
      </w:pPr>
      <w:r>
        <w:rPr>
          <w:rFonts w:ascii="Arial" w:hAnsi="Arial" w:cs="Arial"/>
          <w:sz w:val="22"/>
          <w:szCs w:val="22"/>
        </w:rPr>
        <w:t>Noslēdzoties Konkursa balsojuma aptaujas termiņam, Pašvaldības dome pieņem lēmumu par finansējuma piešķiršanu viena līdz trīs projektu ieviešanai, respektējot balsojuma aptaujas rezultātus.</w:t>
      </w:r>
    </w:p>
    <w:p w14:paraId="045A25D8" w14:textId="77777777" w:rsidR="008A5DA3" w:rsidRDefault="008A5DA3" w:rsidP="008A5DA3">
      <w:pPr>
        <w:pStyle w:val="Sarakstarindkopa"/>
        <w:numPr>
          <w:ilvl w:val="1"/>
          <w:numId w:val="20"/>
        </w:numPr>
        <w:ind w:left="567" w:hanging="567"/>
        <w:jc w:val="both"/>
        <w:rPr>
          <w:rFonts w:ascii="Arial" w:hAnsi="Arial" w:cs="Arial"/>
          <w:sz w:val="22"/>
          <w:szCs w:val="22"/>
          <w:lang w:val="lv-LV" w:eastAsia="lv-LV"/>
        </w:rPr>
      </w:pPr>
      <w:r>
        <w:rPr>
          <w:rFonts w:ascii="Arial" w:hAnsi="Arial" w:cs="Arial"/>
          <w:sz w:val="22"/>
          <w:szCs w:val="22"/>
          <w:lang w:val="lv-LV" w:eastAsia="lv-LV"/>
        </w:rPr>
        <w:t>Pašvaldība tās domes pieņemto lēmumu paziņo Iesniedzējam 10 darbdienu laikā pēc lēmuma pieņemšanas.</w:t>
      </w:r>
    </w:p>
    <w:p w14:paraId="116A6F9E" w14:textId="77777777" w:rsidR="008A5DA3" w:rsidRDefault="008A5DA3" w:rsidP="008A5DA3">
      <w:pPr>
        <w:numPr>
          <w:ilvl w:val="1"/>
          <w:numId w:val="20"/>
        </w:numPr>
        <w:ind w:left="567" w:hanging="573"/>
        <w:jc w:val="both"/>
        <w:rPr>
          <w:rFonts w:ascii="Arial" w:hAnsi="Arial" w:cs="Arial"/>
          <w:sz w:val="22"/>
          <w:szCs w:val="22"/>
        </w:rPr>
      </w:pPr>
      <w:r>
        <w:rPr>
          <w:rFonts w:ascii="Arial" w:hAnsi="Arial" w:cs="Arial"/>
          <w:sz w:val="22"/>
          <w:szCs w:val="22"/>
        </w:rPr>
        <w:t xml:space="preserve">Paziņojumu par Konkursa rezultātiem publicē Pašvaldības portālā </w:t>
      </w:r>
      <w:hyperlink r:id="rId11" w:history="1">
        <w:r>
          <w:rPr>
            <w:rStyle w:val="Hipersaite"/>
            <w:rFonts w:ascii="Arial" w:hAnsi="Arial" w:cs="Arial"/>
            <w:sz w:val="22"/>
            <w:szCs w:val="22"/>
          </w:rPr>
          <w:t>www.valmierasnovads.lv</w:t>
        </w:r>
      </w:hyperlink>
      <w:r>
        <w:rPr>
          <w:rFonts w:ascii="Arial" w:hAnsi="Arial" w:cs="Arial"/>
          <w:sz w:val="22"/>
          <w:szCs w:val="22"/>
        </w:rPr>
        <w:t xml:space="preserve"> un Pašvaldības informatīvajā izdevumā.</w:t>
      </w:r>
    </w:p>
    <w:p w14:paraId="3B48B0F4" w14:textId="77777777" w:rsidR="008A5DA3" w:rsidRDefault="008A5DA3" w:rsidP="008A5DA3">
      <w:pPr>
        <w:numPr>
          <w:ilvl w:val="1"/>
          <w:numId w:val="20"/>
        </w:numPr>
        <w:ind w:left="567" w:hanging="573"/>
        <w:jc w:val="both"/>
        <w:rPr>
          <w:rFonts w:ascii="Arial" w:hAnsi="Arial" w:cs="Arial"/>
          <w:sz w:val="22"/>
          <w:szCs w:val="22"/>
        </w:rPr>
      </w:pPr>
      <w:r>
        <w:rPr>
          <w:rFonts w:ascii="Arial" w:hAnsi="Arial" w:cs="Arial"/>
          <w:sz w:val="22"/>
          <w:szCs w:val="22"/>
        </w:rPr>
        <w:t xml:space="preserve">Apstiprināto vienu līdz trīs Projektus uzsāk īstenot triju mēnešu laikā pēc Konkursa rezultātu paziņošanas un īsteno divu gadu laikā. </w:t>
      </w:r>
    </w:p>
    <w:p w14:paraId="6EB94F17" w14:textId="77777777" w:rsidR="008A5DA3" w:rsidRDefault="008A5DA3" w:rsidP="008A5DA3">
      <w:pPr>
        <w:numPr>
          <w:ilvl w:val="1"/>
          <w:numId w:val="20"/>
        </w:numPr>
        <w:ind w:left="567" w:hanging="573"/>
        <w:jc w:val="both"/>
        <w:rPr>
          <w:rFonts w:ascii="Arial" w:hAnsi="Arial" w:cs="Arial"/>
          <w:sz w:val="22"/>
          <w:szCs w:val="22"/>
        </w:rPr>
      </w:pPr>
      <w:r>
        <w:rPr>
          <w:rFonts w:ascii="Arial" w:hAnsi="Arial" w:cs="Arial"/>
          <w:sz w:val="22"/>
          <w:szCs w:val="22"/>
        </w:rPr>
        <w:t>Par apstiprināto vienu līdz trīs Projektu īstenošanu ir atbildīga Pašvaldības Attīstības pārvaldes struktūrvienība “Attīstības nodaļa” sadarbībā ar Iesniedzēju, ievērojot Pašvaldības līdzekļu piešķiršanu, sadalīšanu un apmaksu regulējošos normatīvos aktus un caur Pašvaldības portālu www.valmierasnovads.lv pastāvīgi informējot plašāku sabiedrību par Projekta īstenošanas gaitu.</w:t>
      </w:r>
    </w:p>
    <w:p w14:paraId="561C0603" w14:textId="77777777" w:rsidR="008A5DA3" w:rsidRDefault="008A5DA3" w:rsidP="008A5DA3">
      <w:pPr>
        <w:autoSpaceDE w:val="0"/>
        <w:autoSpaceDN w:val="0"/>
        <w:ind w:left="567"/>
        <w:jc w:val="both"/>
        <w:rPr>
          <w:rFonts w:ascii="Arial" w:hAnsi="Arial" w:cs="Arial"/>
          <w:sz w:val="22"/>
          <w:szCs w:val="22"/>
        </w:rPr>
      </w:pPr>
      <w:r>
        <w:rPr>
          <w:rFonts w:ascii="Arial" w:hAnsi="Arial" w:cs="Arial"/>
          <w:sz w:val="22"/>
          <w:szCs w:val="22"/>
        </w:rPr>
        <w:t xml:space="preserve"> </w:t>
      </w:r>
    </w:p>
    <w:p w14:paraId="0C1F8738" w14:textId="77777777" w:rsidR="008A5DA3" w:rsidRDefault="008A5DA3" w:rsidP="008A5DA3">
      <w:pPr>
        <w:numPr>
          <w:ilvl w:val="0"/>
          <w:numId w:val="20"/>
        </w:numPr>
        <w:spacing w:before="120" w:after="120"/>
        <w:ind w:left="357" w:hanging="357"/>
        <w:jc w:val="center"/>
        <w:rPr>
          <w:rFonts w:ascii="Arial" w:hAnsi="Arial" w:cs="Arial"/>
          <w:b/>
          <w:bCs/>
          <w:sz w:val="22"/>
          <w:szCs w:val="22"/>
        </w:rPr>
      </w:pPr>
      <w:r>
        <w:rPr>
          <w:rFonts w:ascii="Arial" w:hAnsi="Arial" w:cs="Arial"/>
          <w:b/>
          <w:bCs/>
          <w:sz w:val="22"/>
          <w:szCs w:val="22"/>
        </w:rPr>
        <w:t>ATBILDĪGĀS IESTĀDES</w:t>
      </w:r>
    </w:p>
    <w:p w14:paraId="309338ED" w14:textId="77777777" w:rsidR="008A5DA3" w:rsidRDefault="008A5DA3" w:rsidP="008A5DA3">
      <w:pPr>
        <w:numPr>
          <w:ilvl w:val="1"/>
          <w:numId w:val="20"/>
        </w:numPr>
        <w:autoSpaceDE w:val="0"/>
        <w:autoSpaceDN w:val="0"/>
        <w:ind w:left="426"/>
        <w:jc w:val="both"/>
        <w:rPr>
          <w:rFonts w:ascii="Arial" w:hAnsi="Arial" w:cs="Arial"/>
          <w:sz w:val="22"/>
          <w:szCs w:val="22"/>
        </w:rPr>
      </w:pPr>
      <w:r>
        <w:rPr>
          <w:rFonts w:ascii="Arial" w:hAnsi="Arial" w:cs="Arial"/>
          <w:sz w:val="22"/>
          <w:szCs w:val="22"/>
        </w:rPr>
        <w:t>Projekta Konkursa pieteikumu un balsojumu rezultātu apkopošanu, kā arī virzīšanu izskatīšanai Komisijai organizē Attīstības pārvaldes Attīstības nodaļa.</w:t>
      </w:r>
    </w:p>
    <w:p w14:paraId="1AFB9DD0" w14:textId="77777777" w:rsidR="008A5DA3" w:rsidRDefault="008A5DA3" w:rsidP="008A5DA3">
      <w:pPr>
        <w:autoSpaceDE w:val="0"/>
        <w:autoSpaceDN w:val="0"/>
        <w:jc w:val="both"/>
        <w:rPr>
          <w:rFonts w:ascii="Arial" w:hAnsi="Arial" w:cs="Arial"/>
          <w:sz w:val="22"/>
          <w:szCs w:val="22"/>
        </w:rPr>
      </w:pPr>
    </w:p>
    <w:p w14:paraId="41E1F381" w14:textId="77777777" w:rsidR="008A5DA3" w:rsidRDefault="008A5DA3" w:rsidP="008A5DA3">
      <w:pPr>
        <w:jc w:val="both"/>
        <w:rPr>
          <w:rFonts w:ascii="Arial" w:hAnsi="Arial" w:cs="Arial"/>
          <w:sz w:val="22"/>
          <w:szCs w:val="22"/>
        </w:rPr>
      </w:pPr>
    </w:p>
    <w:p w14:paraId="14476585" w14:textId="77777777" w:rsidR="008A5DA3" w:rsidRDefault="008A5DA3" w:rsidP="008A5DA3">
      <w:pPr>
        <w:tabs>
          <w:tab w:val="right" w:pos="9639"/>
        </w:tabs>
        <w:suppressAutoHyphens/>
        <w:autoSpaceDN w:val="0"/>
        <w:rPr>
          <w:rFonts w:ascii="Arial" w:hAnsi="Arial" w:cs="Arial"/>
          <w:sz w:val="22"/>
          <w:szCs w:val="22"/>
          <w:lang w:eastAsia="ar-SA"/>
        </w:rPr>
      </w:pPr>
      <w:bookmarkStart w:id="0" w:name="_Hlk98160779"/>
      <w:r>
        <w:rPr>
          <w:rFonts w:ascii="Arial" w:hAnsi="Arial" w:cs="Arial"/>
          <w:sz w:val="22"/>
          <w:szCs w:val="22"/>
          <w:lang w:eastAsia="ar-SA"/>
        </w:rPr>
        <w:t>Domes priekšsēdētājs</w:t>
      </w:r>
      <w:r>
        <w:rPr>
          <w:rFonts w:ascii="Arial" w:hAnsi="Arial" w:cs="Arial"/>
          <w:sz w:val="22"/>
          <w:szCs w:val="22"/>
          <w:lang w:eastAsia="ar-SA"/>
        </w:rPr>
        <w:tab/>
        <w:t xml:space="preserve">Jānis </w:t>
      </w:r>
      <w:proofErr w:type="spellStart"/>
      <w:r>
        <w:rPr>
          <w:rFonts w:ascii="Arial" w:hAnsi="Arial" w:cs="Arial"/>
          <w:sz w:val="22"/>
          <w:szCs w:val="22"/>
          <w:lang w:eastAsia="ar-SA"/>
        </w:rPr>
        <w:t>Baiks</w:t>
      </w:r>
      <w:bookmarkEnd w:id="0"/>
      <w:proofErr w:type="spellEnd"/>
    </w:p>
    <w:p w14:paraId="4165B75C" w14:textId="77777777" w:rsidR="000067B6" w:rsidRPr="00A74DDB" w:rsidRDefault="000067B6" w:rsidP="00A74DDB">
      <w:pPr>
        <w:pStyle w:val="Nosaukums1"/>
        <w:pageBreakBefore/>
        <w:ind w:left="3958" w:firstLine="720"/>
        <w:jc w:val="both"/>
        <w:rPr>
          <w:sz w:val="20"/>
          <w:szCs w:val="20"/>
        </w:rPr>
      </w:pPr>
      <w:r w:rsidRPr="00A74DDB">
        <w:rPr>
          <w:rStyle w:val="Noklusjumarindkopasfonts1"/>
          <w:b w:val="0"/>
          <w:i w:val="0"/>
          <w:color w:val="000000"/>
          <w:sz w:val="20"/>
          <w:szCs w:val="20"/>
        </w:rPr>
        <w:lastRenderedPageBreak/>
        <w:t>1.pielikums</w:t>
      </w:r>
    </w:p>
    <w:p w14:paraId="76382E98" w14:textId="331CFAB5" w:rsidR="000067B6" w:rsidRPr="00A74DDB" w:rsidRDefault="000067B6" w:rsidP="00A74DDB">
      <w:pPr>
        <w:pStyle w:val="Nosaukums1"/>
        <w:ind w:left="4678"/>
        <w:jc w:val="both"/>
        <w:rPr>
          <w:sz w:val="20"/>
          <w:szCs w:val="20"/>
        </w:rPr>
      </w:pPr>
      <w:r w:rsidRPr="00A74DDB">
        <w:rPr>
          <w:rStyle w:val="Noklusjumarindkopasfonts1"/>
          <w:b w:val="0"/>
          <w:i w:val="0"/>
          <w:color w:val="000000"/>
          <w:sz w:val="20"/>
          <w:szCs w:val="20"/>
        </w:rPr>
        <w:t xml:space="preserve">Valmieras novada pašvaldības </w:t>
      </w:r>
      <w:r w:rsidR="00163A38" w:rsidRPr="00A74DDB">
        <w:rPr>
          <w:rStyle w:val="Noklusjumarindkopasfonts1"/>
          <w:b w:val="0"/>
          <w:i w:val="0"/>
          <w:color w:val="000000"/>
          <w:sz w:val="20"/>
          <w:szCs w:val="20"/>
        </w:rPr>
        <w:t>30.0</w:t>
      </w:r>
      <w:r w:rsidR="00C04153">
        <w:rPr>
          <w:rStyle w:val="Noklusjumarindkopasfonts1"/>
          <w:b w:val="0"/>
          <w:i w:val="0"/>
          <w:color w:val="000000"/>
          <w:sz w:val="20"/>
          <w:szCs w:val="20"/>
        </w:rPr>
        <w:t>3</w:t>
      </w:r>
      <w:r w:rsidRPr="00A74DDB">
        <w:rPr>
          <w:rStyle w:val="Noklusjumarindkopasfonts1"/>
          <w:b w:val="0"/>
          <w:i w:val="0"/>
          <w:color w:val="000000"/>
          <w:sz w:val="20"/>
          <w:szCs w:val="20"/>
        </w:rPr>
        <w:t>.202</w:t>
      </w:r>
      <w:r w:rsidR="00C04153">
        <w:rPr>
          <w:rStyle w:val="Noklusjumarindkopasfonts1"/>
          <w:b w:val="0"/>
          <w:i w:val="0"/>
          <w:color w:val="000000"/>
          <w:sz w:val="20"/>
          <w:szCs w:val="20"/>
        </w:rPr>
        <w:t>3</w:t>
      </w:r>
      <w:r w:rsidRPr="00A74DDB">
        <w:rPr>
          <w:rStyle w:val="Noklusjumarindkopasfonts1"/>
          <w:b w:val="0"/>
          <w:i w:val="0"/>
          <w:color w:val="000000"/>
          <w:sz w:val="20"/>
          <w:szCs w:val="20"/>
        </w:rPr>
        <w:t xml:space="preserve">. nolikumam </w:t>
      </w:r>
    </w:p>
    <w:p w14:paraId="611F771C" w14:textId="71B271C1" w:rsidR="000067B6" w:rsidRPr="00A74DDB" w:rsidRDefault="000067B6" w:rsidP="00A74DDB">
      <w:pPr>
        <w:pStyle w:val="Nosaukums1"/>
        <w:widowControl/>
        <w:ind w:left="4665"/>
        <w:jc w:val="both"/>
        <w:rPr>
          <w:rStyle w:val="Noklusjumarindkopasfonts10"/>
          <w:b w:val="0"/>
          <w:i w:val="0"/>
          <w:color w:val="000000"/>
          <w:sz w:val="20"/>
          <w:szCs w:val="20"/>
        </w:rPr>
      </w:pPr>
      <w:r w:rsidRPr="00A74DDB">
        <w:rPr>
          <w:rStyle w:val="Noklusjumarindkopasfonts10"/>
          <w:b w:val="0"/>
          <w:i w:val="0"/>
          <w:color w:val="000000"/>
          <w:sz w:val="20"/>
          <w:szCs w:val="20"/>
        </w:rPr>
        <w:t xml:space="preserve">“Valmieras novada pašvaldības </w:t>
      </w:r>
      <w:r w:rsidR="00100F2B" w:rsidRPr="00A74DDB">
        <w:rPr>
          <w:rStyle w:val="Noklusjumarindkopasfonts10"/>
          <w:b w:val="0"/>
          <w:i w:val="0"/>
          <w:color w:val="000000"/>
          <w:sz w:val="20"/>
          <w:szCs w:val="20"/>
        </w:rPr>
        <w:t>202</w:t>
      </w:r>
      <w:r w:rsidR="00C04153">
        <w:rPr>
          <w:rStyle w:val="Noklusjumarindkopasfonts10"/>
          <w:b w:val="0"/>
          <w:i w:val="0"/>
          <w:color w:val="000000"/>
          <w:sz w:val="20"/>
          <w:szCs w:val="20"/>
        </w:rPr>
        <w:t>3</w:t>
      </w:r>
      <w:r w:rsidR="00100F2B" w:rsidRPr="00A74DDB">
        <w:rPr>
          <w:rStyle w:val="Noklusjumarindkopasfonts10"/>
          <w:b w:val="0"/>
          <w:i w:val="0"/>
          <w:color w:val="000000"/>
          <w:sz w:val="20"/>
          <w:szCs w:val="20"/>
        </w:rPr>
        <w:t>.gada līdzdalības budžet</w:t>
      </w:r>
      <w:r w:rsidR="00086870">
        <w:rPr>
          <w:rStyle w:val="Noklusjumarindkopasfonts10"/>
          <w:b w:val="0"/>
          <w:i w:val="0"/>
          <w:color w:val="000000"/>
          <w:sz w:val="20"/>
          <w:szCs w:val="20"/>
        </w:rPr>
        <w:t>a</w:t>
      </w:r>
      <w:r w:rsidR="00100F2B" w:rsidRPr="00A74DDB">
        <w:rPr>
          <w:rStyle w:val="Noklusjumarindkopasfonts10"/>
          <w:b w:val="0"/>
          <w:i w:val="0"/>
          <w:color w:val="000000"/>
          <w:sz w:val="20"/>
          <w:szCs w:val="20"/>
        </w:rPr>
        <w:t xml:space="preserve"> projektu konkursa nolikums</w:t>
      </w:r>
      <w:r w:rsidRPr="00440C61">
        <w:rPr>
          <w:rStyle w:val="Noklusjumarindkopasfonts10"/>
          <w:b w:val="0"/>
          <w:i w:val="0"/>
          <w:color w:val="000000"/>
          <w:sz w:val="18"/>
          <w:szCs w:val="18"/>
        </w:rPr>
        <w:t>”</w:t>
      </w:r>
    </w:p>
    <w:p w14:paraId="0F295ED7" w14:textId="77777777" w:rsidR="000067B6" w:rsidRDefault="000067B6" w:rsidP="000067B6">
      <w:pPr>
        <w:pStyle w:val="Nosaukums1"/>
        <w:widowControl/>
        <w:ind w:left="4665"/>
        <w:jc w:val="right"/>
      </w:pPr>
    </w:p>
    <w:p w14:paraId="412826A3" w14:textId="77777777" w:rsidR="000067B6" w:rsidRDefault="000067B6" w:rsidP="000067B6">
      <w:pPr>
        <w:pStyle w:val="Standard"/>
        <w:jc w:val="center"/>
        <w:rPr>
          <w:rFonts w:ascii="Arial" w:hAnsi="Arial" w:cs="Arial"/>
          <w:b/>
          <w:bCs/>
          <w:sz w:val="22"/>
          <w:szCs w:val="22"/>
        </w:rPr>
      </w:pPr>
    </w:p>
    <w:p w14:paraId="0638A953" w14:textId="77777777" w:rsidR="0041717E" w:rsidRPr="00100F2B" w:rsidRDefault="0041717E" w:rsidP="0041717E">
      <w:pPr>
        <w:suppressAutoHyphens/>
        <w:autoSpaceDN w:val="0"/>
        <w:jc w:val="center"/>
        <w:textAlignment w:val="baseline"/>
        <w:rPr>
          <w:rFonts w:ascii="Arial" w:hAnsi="Arial" w:cs="Arial"/>
          <w:b/>
          <w:noProof/>
          <w:sz w:val="28"/>
          <w:szCs w:val="28"/>
        </w:rPr>
      </w:pPr>
      <w:r w:rsidRPr="00100F2B">
        <w:rPr>
          <w:rFonts w:ascii="Arial" w:hAnsi="Arial" w:cs="Arial"/>
          <w:b/>
          <w:noProof/>
          <w:sz w:val="28"/>
          <w:szCs w:val="28"/>
        </w:rPr>
        <w:t>PROJEKTA PIETEIKUMA VEIDLAPA</w:t>
      </w:r>
    </w:p>
    <w:p w14:paraId="46C48D0C" w14:textId="77777777" w:rsidR="0041717E" w:rsidRPr="00100F2B" w:rsidRDefault="0041717E" w:rsidP="0041717E">
      <w:pPr>
        <w:suppressAutoHyphens/>
        <w:autoSpaceDN w:val="0"/>
        <w:jc w:val="center"/>
        <w:textAlignment w:val="baseline"/>
        <w:rPr>
          <w:rFonts w:ascii="Arial" w:hAnsi="Arial" w:cs="Arial"/>
          <w:b/>
          <w:noProof/>
          <w:sz w:val="28"/>
          <w:szCs w:val="28"/>
        </w:rPr>
      </w:pPr>
    </w:p>
    <w:p w14:paraId="7D63F287" w14:textId="77777777" w:rsidR="0041717E" w:rsidRPr="00100F2B" w:rsidRDefault="0041717E" w:rsidP="0041717E">
      <w:pPr>
        <w:suppressAutoHyphens/>
        <w:autoSpaceDN w:val="0"/>
        <w:spacing w:line="360" w:lineRule="auto"/>
        <w:jc w:val="both"/>
        <w:textAlignment w:val="baseline"/>
        <w:rPr>
          <w:rFonts w:ascii="Arial" w:hAnsi="Arial" w:cs="Arial"/>
          <w:b/>
          <w:noProof/>
          <w:sz w:val="22"/>
          <w:szCs w:val="22"/>
        </w:rPr>
      </w:pPr>
      <w:r w:rsidRPr="00100F2B">
        <w:rPr>
          <w:rFonts w:ascii="Arial" w:hAnsi="Arial" w:cs="Arial"/>
          <w:b/>
          <w:noProof/>
          <w:sz w:val="22"/>
          <w:szCs w:val="22"/>
        </w:rPr>
        <w:t xml:space="preserve">Projekta nosaukums: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1717E" w:rsidRPr="00100F2B" w14:paraId="2E0B2AB6" w14:textId="77777777" w:rsidTr="001E5D5A">
        <w:tc>
          <w:tcPr>
            <w:tcW w:w="9464" w:type="dxa"/>
            <w:shd w:val="clear" w:color="auto" w:fill="auto"/>
          </w:tcPr>
          <w:p w14:paraId="7E5C17D4" w14:textId="77777777" w:rsidR="0041717E" w:rsidRPr="00100F2B" w:rsidRDefault="0041717E" w:rsidP="001E5D5A">
            <w:pPr>
              <w:suppressAutoHyphens/>
              <w:autoSpaceDN w:val="0"/>
              <w:ind w:right="290"/>
              <w:jc w:val="both"/>
              <w:textAlignment w:val="baseline"/>
              <w:rPr>
                <w:rFonts w:ascii="Arial" w:hAnsi="Arial" w:cs="Arial"/>
                <w:b/>
                <w:noProof/>
                <w:sz w:val="22"/>
                <w:szCs w:val="22"/>
              </w:rPr>
            </w:pPr>
          </w:p>
        </w:tc>
      </w:tr>
    </w:tbl>
    <w:p w14:paraId="7D7243FB" w14:textId="77777777" w:rsidR="0041717E" w:rsidRPr="00100F2B" w:rsidRDefault="0041717E" w:rsidP="0041717E">
      <w:pPr>
        <w:suppressAutoHyphens/>
        <w:autoSpaceDN w:val="0"/>
        <w:textAlignment w:val="baseline"/>
        <w:rPr>
          <w:rFonts w:ascii="Arial" w:hAnsi="Arial" w:cs="Arial"/>
          <w:b/>
          <w:noProof/>
          <w:sz w:val="22"/>
          <w:szCs w:val="22"/>
        </w:rPr>
      </w:pPr>
    </w:p>
    <w:p w14:paraId="23A6F968" w14:textId="77777777" w:rsidR="0041717E" w:rsidRPr="00100F2B" w:rsidRDefault="0041717E" w:rsidP="0041717E">
      <w:pPr>
        <w:suppressAutoHyphens/>
        <w:autoSpaceDN w:val="0"/>
        <w:spacing w:after="160" w:line="256" w:lineRule="auto"/>
        <w:jc w:val="both"/>
        <w:textAlignment w:val="baseline"/>
        <w:rPr>
          <w:rFonts w:ascii="Arial" w:hAnsi="Arial" w:cs="Arial"/>
          <w:noProof/>
          <w:sz w:val="22"/>
          <w:szCs w:val="22"/>
        </w:rPr>
      </w:pPr>
      <w:r w:rsidRPr="00100F2B">
        <w:rPr>
          <w:rFonts w:ascii="Arial" w:hAnsi="Arial" w:cs="Arial"/>
          <w:b/>
          <w:noProof/>
          <w:sz w:val="22"/>
          <w:szCs w:val="22"/>
        </w:rPr>
        <w:t>1. Informācija par projekta iesniedzēju:</w:t>
      </w:r>
    </w:p>
    <w:tbl>
      <w:tblPr>
        <w:tblW w:w="9464" w:type="dxa"/>
        <w:tblCellMar>
          <w:left w:w="10" w:type="dxa"/>
          <w:right w:w="10" w:type="dxa"/>
        </w:tblCellMar>
        <w:tblLook w:val="04A0" w:firstRow="1" w:lastRow="0" w:firstColumn="1" w:lastColumn="0" w:noHBand="0" w:noVBand="1"/>
      </w:tblPr>
      <w:tblGrid>
        <w:gridCol w:w="3510"/>
        <w:gridCol w:w="5954"/>
      </w:tblGrid>
      <w:tr w:rsidR="0041717E" w:rsidRPr="00100F2B" w14:paraId="37A7FC05" w14:textId="77777777" w:rsidTr="001E5D5A">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7BAE31F" w14:textId="1990D3CB" w:rsidR="0041717E" w:rsidRPr="00100F2B" w:rsidRDefault="0041717E" w:rsidP="001E5D5A">
            <w:pPr>
              <w:suppressAutoHyphens/>
              <w:autoSpaceDN w:val="0"/>
              <w:jc w:val="both"/>
              <w:textAlignment w:val="baseline"/>
              <w:rPr>
                <w:rFonts w:ascii="Arial" w:hAnsi="Arial" w:cs="Arial"/>
                <w:b/>
                <w:noProof/>
                <w:sz w:val="22"/>
                <w:szCs w:val="22"/>
              </w:rPr>
            </w:pPr>
            <w:r w:rsidRPr="00100F2B">
              <w:rPr>
                <w:rFonts w:ascii="Arial" w:hAnsi="Arial" w:cs="Arial"/>
                <w:b/>
                <w:noProof/>
                <w:sz w:val="22"/>
                <w:szCs w:val="22"/>
              </w:rPr>
              <w:t>1.1. Projekta iesniedzējs (biedrība</w:t>
            </w:r>
            <w:r w:rsidR="006100CE">
              <w:rPr>
                <w:rFonts w:ascii="Arial" w:hAnsi="Arial" w:cs="Arial"/>
                <w:b/>
                <w:noProof/>
                <w:sz w:val="22"/>
                <w:szCs w:val="22"/>
              </w:rPr>
              <w:t>, nodibinājums/ fiziska persona</w:t>
            </w:r>
            <w:r w:rsidRPr="00100F2B">
              <w:rPr>
                <w:rFonts w:ascii="Arial" w:hAnsi="Arial" w:cs="Arial"/>
                <w:b/>
                <w:noProof/>
                <w:sz w:val="22"/>
                <w:szCs w:val="22"/>
              </w:rPr>
              <w:t>):</w:t>
            </w:r>
          </w:p>
        </w:tc>
      </w:tr>
      <w:tr w:rsidR="0041717E" w:rsidRPr="00100F2B" w14:paraId="38B41A21" w14:textId="77777777" w:rsidTr="001E5D5A">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C2AE7" w14:textId="03CE5370" w:rsidR="0041717E" w:rsidRPr="00100F2B" w:rsidRDefault="0041717E" w:rsidP="001E5D5A">
            <w:pPr>
              <w:suppressAutoHyphens/>
              <w:autoSpaceDN w:val="0"/>
              <w:jc w:val="both"/>
              <w:textAlignment w:val="baseline"/>
              <w:rPr>
                <w:rFonts w:ascii="Arial" w:hAnsi="Arial" w:cs="Arial"/>
                <w:b/>
                <w:noProof/>
                <w:sz w:val="22"/>
                <w:szCs w:val="22"/>
              </w:rPr>
            </w:pPr>
            <w:r w:rsidRPr="00100F2B">
              <w:rPr>
                <w:rFonts w:ascii="Arial" w:hAnsi="Arial" w:cs="Arial"/>
                <w:b/>
                <w:noProof/>
                <w:sz w:val="22"/>
                <w:szCs w:val="22"/>
              </w:rPr>
              <w:t>Nosaukums</w:t>
            </w:r>
            <w:r w:rsidR="006100CE">
              <w:rPr>
                <w:rFonts w:ascii="Arial" w:hAnsi="Arial" w:cs="Arial"/>
                <w:b/>
                <w:noProof/>
                <w:sz w:val="22"/>
                <w:szCs w:val="22"/>
              </w:rPr>
              <w:t>/ Vārds, uzvārds</w:t>
            </w:r>
            <w:r w:rsidRPr="00100F2B">
              <w:rPr>
                <w:rFonts w:ascii="Arial" w:hAnsi="Arial" w:cs="Arial"/>
                <w:b/>
                <w:noProof/>
                <w:sz w:val="22"/>
                <w:szCs w:val="22"/>
              </w:rPr>
              <w:t>:</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6A6A7" w14:textId="77777777" w:rsidR="0041717E" w:rsidRPr="00100F2B" w:rsidRDefault="0041717E" w:rsidP="001E5D5A">
            <w:pPr>
              <w:suppressAutoHyphens/>
              <w:autoSpaceDN w:val="0"/>
              <w:jc w:val="both"/>
              <w:textAlignment w:val="baseline"/>
              <w:rPr>
                <w:rFonts w:ascii="Arial" w:hAnsi="Arial" w:cs="Arial"/>
                <w:noProof/>
                <w:sz w:val="22"/>
                <w:szCs w:val="22"/>
              </w:rPr>
            </w:pPr>
          </w:p>
        </w:tc>
      </w:tr>
      <w:tr w:rsidR="0041717E" w:rsidRPr="00100F2B" w14:paraId="22187D10" w14:textId="77777777" w:rsidTr="001E5D5A">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B2613" w14:textId="17279B02" w:rsidR="0041717E" w:rsidRPr="00100F2B" w:rsidRDefault="0041717E" w:rsidP="00100F2B">
            <w:pPr>
              <w:suppressAutoHyphens/>
              <w:autoSpaceDN w:val="0"/>
              <w:textAlignment w:val="baseline"/>
              <w:rPr>
                <w:rFonts w:ascii="Arial" w:hAnsi="Arial" w:cs="Arial"/>
                <w:b/>
                <w:noProof/>
                <w:sz w:val="22"/>
                <w:szCs w:val="22"/>
              </w:rPr>
            </w:pPr>
            <w:r w:rsidRPr="00100F2B">
              <w:rPr>
                <w:rFonts w:ascii="Arial" w:hAnsi="Arial" w:cs="Arial"/>
                <w:b/>
                <w:noProof/>
                <w:sz w:val="22"/>
                <w:szCs w:val="22"/>
              </w:rPr>
              <w:t>vienotais reģistrācijas numurs</w:t>
            </w:r>
            <w:r w:rsidR="006100CE">
              <w:rPr>
                <w:rFonts w:ascii="Arial" w:hAnsi="Arial" w:cs="Arial"/>
                <w:b/>
                <w:noProof/>
                <w:sz w:val="22"/>
                <w:szCs w:val="22"/>
              </w:rPr>
              <w:t>/ personas kods</w:t>
            </w:r>
            <w:r w:rsidRPr="00100F2B">
              <w:rPr>
                <w:rFonts w:ascii="Arial" w:hAnsi="Arial" w:cs="Arial"/>
                <w:b/>
                <w:noProof/>
                <w:sz w:val="22"/>
                <w:szCs w:val="22"/>
              </w:rPr>
              <w:t>:</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088AE" w14:textId="77777777" w:rsidR="0041717E" w:rsidRPr="00100F2B" w:rsidRDefault="0041717E" w:rsidP="001E5D5A">
            <w:pPr>
              <w:suppressAutoHyphens/>
              <w:autoSpaceDN w:val="0"/>
              <w:jc w:val="both"/>
              <w:textAlignment w:val="baseline"/>
              <w:rPr>
                <w:rFonts w:ascii="Arial" w:hAnsi="Arial" w:cs="Arial"/>
                <w:noProof/>
                <w:sz w:val="22"/>
                <w:szCs w:val="22"/>
              </w:rPr>
            </w:pPr>
          </w:p>
        </w:tc>
      </w:tr>
      <w:tr w:rsidR="0041717E" w:rsidRPr="00100F2B" w14:paraId="0845C307" w14:textId="77777777" w:rsidTr="001E5D5A">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2A069" w14:textId="251366A3" w:rsidR="0041717E" w:rsidRPr="00100F2B" w:rsidRDefault="006100CE" w:rsidP="001E5D5A">
            <w:pPr>
              <w:suppressAutoHyphens/>
              <w:autoSpaceDN w:val="0"/>
              <w:jc w:val="both"/>
              <w:textAlignment w:val="baseline"/>
              <w:rPr>
                <w:rFonts w:ascii="Arial" w:hAnsi="Arial" w:cs="Arial"/>
                <w:b/>
                <w:noProof/>
                <w:sz w:val="22"/>
                <w:szCs w:val="22"/>
              </w:rPr>
            </w:pPr>
            <w:r w:rsidRPr="00100F2B">
              <w:rPr>
                <w:rFonts w:ascii="Arial" w:hAnsi="Arial" w:cs="Arial"/>
                <w:b/>
                <w:noProof/>
                <w:sz w:val="22"/>
                <w:szCs w:val="22"/>
              </w:rPr>
              <w:t>J</w:t>
            </w:r>
            <w:r w:rsidR="0041717E" w:rsidRPr="00100F2B">
              <w:rPr>
                <w:rFonts w:ascii="Arial" w:hAnsi="Arial" w:cs="Arial"/>
                <w:b/>
                <w:noProof/>
                <w:sz w:val="22"/>
                <w:szCs w:val="22"/>
              </w:rPr>
              <w:t>uridiskā</w:t>
            </w:r>
            <w:r>
              <w:rPr>
                <w:rFonts w:ascii="Arial" w:hAnsi="Arial" w:cs="Arial"/>
                <w:b/>
                <w:noProof/>
                <w:sz w:val="22"/>
                <w:szCs w:val="22"/>
              </w:rPr>
              <w:t>/ deklarētā</w:t>
            </w:r>
            <w:r w:rsidR="0041717E" w:rsidRPr="00100F2B">
              <w:rPr>
                <w:rFonts w:ascii="Arial" w:hAnsi="Arial" w:cs="Arial"/>
                <w:b/>
                <w:noProof/>
                <w:sz w:val="22"/>
                <w:szCs w:val="22"/>
              </w:rPr>
              <w:t xml:space="preserve"> adrese:</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0AE91" w14:textId="77777777" w:rsidR="0041717E" w:rsidRPr="00100F2B" w:rsidRDefault="0041717E" w:rsidP="001E5D5A">
            <w:pPr>
              <w:suppressAutoHyphens/>
              <w:autoSpaceDN w:val="0"/>
              <w:jc w:val="both"/>
              <w:textAlignment w:val="baseline"/>
              <w:rPr>
                <w:rFonts w:ascii="Arial" w:hAnsi="Arial" w:cs="Arial"/>
                <w:noProof/>
                <w:sz w:val="22"/>
                <w:szCs w:val="22"/>
              </w:rPr>
            </w:pPr>
          </w:p>
        </w:tc>
      </w:tr>
      <w:tr w:rsidR="0041717E" w:rsidRPr="00100F2B" w14:paraId="2EF6217F" w14:textId="77777777" w:rsidTr="001E5D5A">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87F82" w14:textId="068204B9" w:rsidR="0041717E" w:rsidRPr="00100F2B" w:rsidRDefault="006100CE" w:rsidP="001E5D5A">
            <w:pPr>
              <w:suppressAutoHyphens/>
              <w:autoSpaceDN w:val="0"/>
              <w:jc w:val="both"/>
              <w:textAlignment w:val="baseline"/>
              <w:rPr>
                <w:rFonts w:ascii="Arial" w:hAnsi="Arial" w:cs="Arial"/>
                <w:noProof/>
                <w:sz w:val="22"/>
                <w:szCs w:val="22"/>
              </w:rPr>
            </w:pPr>
            <w:r>
              <w:rPr>
                <w:rFonts w:ascii="Arial" w:hAnsi="Arial" w:cs="Arial"/>
                <w:b/>
                <w:noProof/>
                <w:sz w:val="22"/>
                <w:szCs w:val="22"/>
              </w:rPr>
              <w:t>K</w:t>
            </w:r>
            <w:r w:rsidR="0041717E" w:rsidRPr="00100F2B">
              <w:rPr>
                <w:rFonts w:ascii="Arial" w:hAnsi="Arial" w:cs="Arial"/>
                <w:b/>
                <w:noProof/>
                <w:sz w:val="22"/>
                <w:szCs w:val="22"/>
              </w:rPr>
              <w:t>ontaktinformācija saziņai:</w:t>
            </w:r>
          </w:p>
          <w:p w14:paraId="16C08854" w14:textId="77777777" w:rsidR="0041717E" w:rsidRPr="00100F2B" w:rsidRDefault="0041717E" w:rsidP="001E5D5A">
            <w:pPr>
              <w:suppressAutoHyphens/>
              <w:autoSpaceDN w:val="0"/>
              <w:jc w:val="both"/>
              <w:textAlignment w:val="baseline"/>
              <w:rPr>
                <w:rFonts w:ascii="Arial" w:hAnsi="Arial" w:cs="Arial"/>
                <w:noProof/>
                <w:sz w:val="22"/>
                <w:szCs w:val="22"/>
              </w:rPr>
            </w:pPr>
            <w:r w:rsidRPr="00100F2B">
              <w:rPr>
                <w:rFonts w:ascii="Arial" w:hAnsi="Arial" w:cs="Arial"/>
                <w:i/>
                <w:noProof/>
                <w:sz w:val="22"/>
                <w:szCs w:val="22"/>
              </w:rPr>
              <w:t>(telefona numurs, e-pasts)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AB9C8" w14:textId="77777777" w:rsidR="0041717E" w:rsidRPr="00100F2B" w:rsidRDefault="0041717E" w:rsidP="001E5D5A">
            <w:pPr>
              <w:suppressAutoHyphens/>
              <w:autoSpaceDN w:val="0"/>
              <w:jc w:val="both"/>
              <w:textAlignment w:val="baseline"/>
              <w:rPr>
                <w:rFonts w:ascii="Arial" w:hAnsi="Arial" w:cs="Arial"/>
                <w:noProof/>
                <w:sz w:val="22"/>
                <w:szCs w:val="22"/>
              </w:rPr>
            </w:pPr>
          </w:p>
        </w:tc>
      </w:tr>
    </w:tbl>
    <w:p w14:paraId="254A78FD" w14:textId="77777777" w:rsidR="0041717E" w:rsidRPr="00100F2B" w:rsidRDefault="0041717E" w:rsidP="0041717E">
      <w:pPr>
        <w:suppressAutoHyphens/>
        <w:autoSpaceDN w:val="0"/>
        <w:spacing w:line="256" w:lineRule="auto"/>
        <w:jc w:val="both"/>
        <w:textAlignment w:val="baseline"/>
        <w:rPr>
          <w:rFonts w:ascii="Arial" w:hAnsi="Arial" w:cs="Arial"/>
          <w:noProof/>
          <w:sz w:val="22"/>
          <w:szCs w:val="22"/>
        </w:rPr>
      </w:pPr>
    </w:p>
    <w:p w14:paraId="08F5C179" w14:textId="77777777" w:rsidR="0041717E" w:rsidRPr="00100F2B" w:rsidRDefault="0041717E" w:rsidP="0041717E">
      <w:pPr>
        <w:suppressAutoHyphens/>
        <w:autoSpaceDN w:val="0"/>
        <w:spacing w:line="256" w:lineRule="auto"/>
        <w:jc w:val="both"/>
        <w:textAlignment w:val="baseline"/>
        <w:rPr>
          <w:rFonts w:ascii="Arial" w:hAnsi="Arial" w:cs="Arial"/>
          <w:noProof/>
          <w:sz w:val="22"/>
          <w:szCs w:val="22"/>
        </w:rPr>
      </w:pPr>
    </w:p>
    <w:p w14:paraId="570C0012" w14:textId="77777777" w:rsidR="0041717E" w:rsidRPr="00100F2B" w:rsidRDefault="0041717E" w:rsidP="0041717E">
      <w:pPr>
        <w:suppressAutoHyphens/>
        <w:autoSpaceDN w:val="0"/>
        <w:spacing w:line="256" w:lineRule="auto"/>
        <w:jc w:val="both"/>
        <w:textAlignment w:val="baseline"/>
        <w:rPr>
          <w:rFonts w:ascii="Arial" w:hAnsi="Arial" w:cs="Arial"/>
          <w:b/>
          <w:noProof/>
          <w:sz w:val="22"/>
          <w:szCs w:val="22"/>
        </w:rPr>
      </w:pPr>
      <w:r w:rsidRPr="00100F2B">
        <w:rPr>
          <w:rFonts w:ascii="Arial" w:hAnsi="Arial" w:cs="Arial"/>
          <w:b/>
          <w:noProof/>
          <w:sz w:val="22"/>
          <w:szCs w:val="22"/>
        </w:rPr>
        <w:t xml:space="preserve">2. Informācija par projektu </w:t>
      </w:r>
    </w:p>
    <w:tbl>
      <w:tblPr>
        <w:tblW w:w="9464" w:type="dxa"/>
        <w:tblCellMar>
          <w:left w:w="10" w:type="dxa"/>
          <w:right w:w="10" w:type="dxa"/>
        </w:tblCellMar>
        <w:tblLook w:val="04A0" w:firstRow="1" w:lastRow="0" w:firstColumn="1" w:lastColumn="0" w:noHBand="0" w:noVBand="1"/>
      </w:tblPr>
      <w:tblGrid>
        <w:gridCol w:w="2943"/>
        <w:gridCol w:w="6521"/>
      </w:tblGrid>
      <w:tr w:rsidR="0041717E" w:rsidRPr="00100F2B" w14:paraId="741E0189" w14:textId="77777777" w:rsidTr="001E5D5A">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26B941E" w14:textId="77777777" w:rsidR="0041717E" w:rsidRPr="00100F2B" w:rsidRDefault="0041717E" w:rsidP="001E5D5A">
            <w:pPr>
              <w:suppressAutoHyphens/>
              <w:autoSpaceDN w:val="0"/>
              <w:jc w:val="both"/>
              <w:textAlignment w:val="baseline"/>
              <w:rPr>
                <w:rFonts w:ascii="Arial" w:hAnsi="Arial" w:cs="Arial"/>
                <w:b/>
                <w:noProof/>
                <w:sz w:val="22"/>
                <w:szCs w:val="22"/>
              </w:rPr>
            </w:pPr>
            <w:r w:rsidRPr="00100F2B">
              <w:rPr>
                <w:rFonts w:ascii="Arial" w:hAnsi="Arial" w:cs="Arial"/>
                <w:b/>
                <w:noProof/>
                <w:sz w:val="22"/>
                <w:szCs w:val="22"/>
              </w:rPr>
              <w:t>2.1. Informācija par projekta realizācijas vietu</w:t>
            </w:r>
          </w:p>
        </w:tc>
      </w:tr>
      <w:tr w:rsidR="0041717E" w:rsidRPr="00100F2B" w14:paraId="033B31FD" w14:textId="77777777" w:rsidTr="001E5D5A">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DDF48" w14:textId="77777777" w:rsidR="0041717E" w:rsidRPr="00100F2B" w:rsidRDefault="0041717E" w:rsidP="001E5D5A">
            <w:pPr>
              <w:suppressAutoHyphens/>
              <w:autoSpaceDN w:val="0"/>
              <w:jc w:val="both"/>
              <w:textAlignment w:val="baseline"/>
              <w:rPr>
                <w:rFonts w:ascii="Arial" w:hAnsi="Arial" w:cs="Arial"/>
                <w:b/>
                <w:noProof/>
                <w:sz w:val="22"/>
                <w:szCs w:val="22"/>
              </w:rPr>
            </w:pPr>
            <w:r w:rsidRPr="00100F2B">
              <w:rPr>
                <w:rFonts w:ascii="Arial" w:hAnsi="Arial" w:cs="Arial"/>
                <w:b/>
                <w:noProof/>
                <w:sz w:val="22"/>
                <w:szCs w:val="22"/>
              </w:rPr>
              <w:t>Adrese:</w:t>
            </w:r>
          </w:p>
        </w:tc>
        <w:tc>
          <w:tcPr>
            <w:tcW w:w="6521" w:type="dxa"/>
            <w:tcBorders>
              <w:top w:val="single" w:sz="4" w:space="0" w:color="000000"/>
              <w:left w:val="single" w:sz="4" w:space="0" w:color="000000"/>
              <w:bottom w:val="single" w:sz="4" w:space="0" w:color="000000"/>
              <w:right w:val="single" w:sz="4" w:space="0" w:color="000000"/>
            </w:tcBorders>
          </w:tcPr>
          <w:p w14:paraId="00DB96F7" w14:textId="77777777" w:rsidR="0041717E" w:rsidRPr="00100F2B" w:rsidRDefault="0041717E" w:rsidP="001E5D5A">
            <w:pPr>
              <w:suppressAutoHyphens/>
              <w:autoSpaceDN w:val="0"/>
              <w:jc w:val="both"/>
              <w:textAlignment w:val="baseline"/>
              <w:rPr>
                <w:rFonts w:ascii="Arial" w:hAnsi="Arial" w:cs="Arial"/>
                <w:i/>
                <w:noProof/>
                <w:sz w:val="22"/>
                <w:szCs w:val="22"/>
              </w:rPr>
            </w:pPr>
          </w:p>
        </w:tc>
      </w:tr>
      <w:tr w:rsidR="0041717E" w:rsidRPr="00100F2B" w14:paraId="727D5A0F" w14:textId="77777777" w:rsidTr="001E5D5A">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9697E" w14:textId="77777777" w:rsidR="0041717E" w:rsidRPr="00100F2B" w:rsidRDefault="0041717E" w:rsidP="001E5D5A">
            <w:pPr>
              <w:suppressAutoHyphens/>
              <w:autoSpaceDN w:val="0"/>
              <w:jc w:val="both"/>
              <w:textAlignment w:val="baseline"/>
              <w:rPr>
                <w:rFonts w:ascii="Arial" w:hAnsi="Arial" w:cs="Arial"/>
                <w:b/>
                <w:noProof/>
                <w:sz w:val="22"/>
                <w:szCs w:val="22"/>
              </w:rPr>
            </w:pPr>
            <w:r w:rsidRPr="00100F2B">
              <w:rPr>
                <w:rFonts w:ascii="Arial" w:hAnsi="Arial" w:cs="Arial"/>
                <w:b/>
                <w:noProof/>
                <w:sz w:val="22"/>
                <w:szCs w:val="22"/>
              </w:rPr>
              <w:t>Kadastra apzīmējums:</w:t>
            </w:r>
          </w:p>
        </w:tc>
        <w:tc>
          <w:tcPr>
            <w:tcW w:w="6521" w:type="dxa"/>
            <w:tcBorders>
              <w:top w:val="single" w:sz="4" w:space="0" w:color="000000"/>
              <w:left w:val="single" w:sz="4" w:space="0" w:color="000000"/>
              <w:bottom w:val="single" w:sz="4" w:space="0" w:color="000000"/>
              <w:right w:val="single" w:sz="4" w:space="0" w:color="000000"/>
            </w:tcBorders>
          </w:tcPr>
          <w:p w14:paraId="4B50B6B0" w14:textId="77777777" w:rsidR="0041717E" w:rsidRPr="00100F2B" w:rsidRDefault="0041717E" w:rsidP="001E5D5A">
            <w:pPr>
              <w:suppressAutoHyphens/>
              <w:autoSpaceDN w:val="0"/>
              <w:jc w:val="both"/>
              <w:textAlignment w:val="baseline"/>
              <w:rPr>
                <w:rFonts w:ascii="Arial" w:hAnsi="Arial" w:cs="Arial"/>
                <w:noProof/>
                <w:sz w:val="22"/>
                <w:szCs w:val="22"/>
              </w:rPr>
            </w:pPr>
          </w:p>
        </w:tc>
      </w:tr>
      <w:tr w:rsidR="0041717E" w:rsidRPr="00100F2B" w14:paraId="19B28378" w14:textId="77777777" w:rsidTr="001E5D5A">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4EAFB" w14:textId="77777777" w:rsidR="0041717E" w:rsidRPr="00100F2B" w:rsidRDefault="0041717E" w:rsidP="001E5D5A">
            <w:pPr>
              <w:suppressAutoHyphens/>
              <w:autoSpaceDN w:val="0"/>
              <w:textAlignment w:val="baseline"/>
              <w:rPr>
                <w:rFonts w:ascii="Arial" w:hAnsi="Arial" w:cs="Arial"/>
                <w:b/>
                <w:noProof/>
                <w:sz w:val="22"/>
                <w:szCs w:val="22"/>
              </w:rPr>
            </w:pPr>
            <w:r w:rsidRPr="00100F2B">
              <w:rPr>
                <w:rFonts w:ascii="Arial" w:hAnsi="Arial" w:cs="Arial"/>
                <w:b/>
                <w:noProof/>
                <w:sz w:val="22"/>
                <w:szCs w:val="22"/>
              </w:rPr>
              <w:t>Cita informācija, kas iespējami precizē projekta realizācijas vietu</w:t>
            </w:r>
          </w:p>
        </w:tc>
        <w:tc>
          <w:tcPr>
            <w:tcW w:w="6521" w:type="dxa"/>
            <w:tcBorders>
              <w:top w:val="single" w:sz="4" w:space="0" w:color="000000"/>
              <w:left w:val="single" w:sz="4" w:space="0" w:color="000000"/>
              <w:bottom w:val="single" w:sz="4" w:space="0" w:color="000000"/>
              <w:right w:val="single" w:sz="4" w:space="0" w:color="000000"/>
            </w:tcBorders>
          </w:tcPr>
          <w:p w14:paraId="47E79100" w14:textId="77777777" w:rsidR="0041717E" w:rsidRPr="00100F2B" w:rsidRDefault="0041717E" w:rsidP="001E5D5A">
            <w:pPr>
              <w:suppressAutoHyphens/>
              <w:autoSpaceDN w:val="0"/>
              <w:jc w:val="both"/>
              <w:textAlignment w:val="baseline"/>
              <w:rPr>
                <w:rFonts w:ascii="Arial" w:eastAsia="Webdings" w:hAnsi="Arial" w:cs="Arial"/>
                <w:noProof/>
                <w:sz w:val="22"/>
                <w:szCs w:val="22"/>
              </w:rPr>
            </w:pPr>
          </w:p>
        </w:tc>
      </w:tr>
      <w:tr w:rsidR="0041717E" w:rsidRPr="00100F2B" w14:paraId="3B95899A" w14:textId="77777777" w:rsidTr="001E5D5A">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06A5D98" w14:textId="77777777" w:rsidR="0041717E" w:rsidRPr="00100F2B" w:rsidRDefault="0041717E" w:rsidP="001E5D5A">
            <w:pPr>
              <w:suppressAutoHyphens/>
              <w:autoSpaceDN w:val="0"/>
              <w:jc w:val="both"/>
              <w:textAlignment w:val="baseline"/>
              <w:rPr>
                <w:rFonts w:ascii="Arial" w:hAnsi="Arial" w:cs="Arial"/>
                <w:b/>
                <w:noProof/>
                <w:sz w:val="22"/>
                <w:szCs w:val="22"/>
              </w:rPr>
            </w:pPr>
            <w:r w:rsidRPr="00100F2B">
              <w:rPr>
                <w:rFonts w:ascii="Arial" w:hAnsi="Arial" w:cs="Arial"/>
                <w:b/>
                <w:noProof/>
                <w:sz w:val="22"/>
                <w:szCs w:val="22"/>
              </w:rPr>
              <w:t xml:space="preserve">2.2. Projekta īss kopsavilkums </w:t>
            </w:r>
            <w:r w:rsidRPr="00100F2B">
              <w:rPr>
                <w:rFonts w:ascii="Arial" w:hAnsi="Arial" w:cs="Arial"/>
                <w:noProof/>
                <w:sz w:val="22"/>
                <w:szCs w:val="22"/>
              </w:rPr>
              <w:t>(ne vairāk kā 100 simboli)</w:t>
            </w:r>
          </w:p>
        </w:tc>
      </w:tr>
      <w:tr w:rsidR="0041717E" w:rsidRPr="00100F2B" w14:paraId="127D044A" w14:textId="77777777" w:rsidTr="001E5D5A">
        <w:tc>
          <w:tcPr>
            <w:tcW w:w="94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CBCAC" w14:textId="77777777" w:rsidR="0041717E" w:rsidRPr="00100F2B" w:rsidRDefault="0041717E" w:rsidP="001E5D5A">
            <w:pPr>
              <w:suppressAutoHyphens/>
              <w:autoSpaceDN w:val="0"/>
              <w:jc w:val="both"/>
              <w:textAlignment w:val="baseline"/>
              <w:rPr>
                <w:rFonts w:ascii="Arial" w:hAnsi="Arial" w:cs="Arial"/>
                <w:i/>
                <w:noProof/>
              </w:rPr>
            </w:pPr>
          </w:p>
          <w:p w14:paraId="336F099F" w14:textId="77777777" w:rsidR="0041717E" w:rsidRPr="00100F2B" w:rsidRDefault="0041717E" w:rsidP="001E5D5A">
            <w:pPr>
              <w:suppressAutoHyphens/>
              <w:autoSpaceDN w:val="0"/>
              <w:jc w:val="both"/>
              <w:textAlignment w:val="baseline"/>
              <w:rPr>
                <w:rFonts w:ascii="Arial" w:hAnsi="Arial" w:cs="Arial"/>
                <w:i/>
                <w:noProof/>
              </w:rPr>
            </w:pPr>
          </w:p>
          <w:p w14:paraId="45D0EB68" w14:textId="77777777" w:rsidR="0041717E" w:rsidRPr="00100F2B" w:rsidRDefault="0041717E" w:rsidP="001E5D5A">
            <w:pPr>
              <w:suppressAutoHyphens/>
              <w:autoSpaceDN w:val="0"/>
              <w:jc w:val="both"/>
              <w:textAlignment w:val="baseline"/>
              <w:rPr>
                <w:rFonts w:ascii="Arial" w:hAnsi="Arial" w:cs="Arial"/>
                <w:i/>
                <w:noProof/>
              </w:rPr>
            </w:pPr>
          </w:p>
          <w:p w14:paraId="7AE3DC07" w14:textId="77777777" w:rsidR="0041717E" w:rsidRPr="00100F2B" w:rsidRDefault="0041717E" w:rsidP="001E5D5A">
            <w:pPr>
              <w:suppressAutoHyphens/>
              <w:autoSpaceDN w:val="0"/>
              <w:jc w:val="both"/>
              <w:textAlignment w:val="baseline"/>
              <w:rPr>
                <w:rFonts w:ascii="Arial" w:hAnsi="Arial" w:cs="Arial"/>
                <w:i/>
                <w:noProof/>
              </w:rPr>
            </w:pPr>
          </w:p>
        </w:tc>
      </w:tr>
      <w:tr w:rsidR="0041717E" w:rsidRPr="00100F2B" w14:paraId="457870DF" w14:textId="77777777" w:rsidTr="001E5D5A">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11A3537" w14:textId="77777777" w:rsidR="0041717E" w:rsidRPr="00100F2B" w:rsidRDefault="0041717E" w:rsidP="001E5D5A">
            <w:pPr>
              <w:suppressAutoHyphens/>
              <w:autoSpaceDN w:val="0"/>
              <w:jc w:val="both"/>
              <w:textAlignment w:val="baseline"/>
              <w:rPr>
                <w:rFonts w:ascii="Arial" w:hAnsi="Arial" w:cs="Arial"/>
                <w:b/>
                <w:noProof/>
                <w:sz w:val="22"/>
                <w:szCs w:val="22"/>
              </w:rPr>
            </w:pPr>
            <w:bookmarkStart w:id="1" w:name="_Hlk99551428"/>
            <w:r w:rsidRPr="00100F2B">
              <w:rPr>
                <w:rFonts w:ascii="Arial" w:hAnsi="Arial" w:cs="Arial"/>
                <w:b/>
                <w:noProof/>
                <w:sz w:val="22"/>
                <w:szCs w:val="22"/>
              </w:rPr>
              <w:t xml:space="preserve">2.3. Projekta un tā nepieciešamības apraksts </w:t>
            </w:r>
          </w:p>
        </w:tc>
      </w:tr>
      <w:bookmarkEnd w:id="1"/>
      <w:tr w:rsidR="0041717E" w:rsidRPr="00100F2B" w14:paraId="66B198CA" w14:textId="77777777" w:rsidTr="001E5D5A">
        <w:trPr>
          <w:trHeight w:val="2055"/>
        </w:trPr>
        <w:tc>
          <w:tcPr>
            <w:tcW w:w="94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EF873" w14:textId="77777777" w:rsidR="0041717E" w:rsidRPr="00100F2B" w:rsidRDefault="0041717E" w:rsidP="001E5D5A">
            <w:pPr>
              <w:suppressAutoHyphens/>
              <w:autoSpaceDN w:val="0"/>
              <w:jc w:val="both"/>
              <w:textAlignment w:val="baseline"/>
              <w:rPr>
                <w:rFonts w:ascii="Arial" w:hAnsi="Arial" w:cs="Arial"/>
                <w:i/>
                <w:noProof/>
              </w:rPr>
            </w:pPr>
          </w:p>
          <w:p w14:paraId="5FDE1AA8" w14:textId="77777777" w:rsidR="0041717E" w:rsidRPr="00100F2B" w:rsidRDefault="0041717E" w:rsidP="001E5D5A">
            <w:pPr>
              <w:tabs>
                <w:tab w:val="left" w:pos="1875"/>
              </w:tabs>
              <w:suppressAutoHyphens/>
              <w:autoSpaceDN w:val="0"/>
              <w:jc w:val="both"/>
              <w:textAlignment w:val="baseline"/>
              <w:rPr>
                <w:rFonts w:ascii="Arial" w:hAnsi="Arial" w:cs="Arial"/>
                <w:i/>
                <w:noProof/>
              </w:rPr>
            </w:pPr>
          </w:p>
        </w:tc>
      </w:tr>
      <w:tr w:rsidR="0041717E" w:rsidRPr="00100F2B" w14:paraId="07F64C64" w14:textId="77777777" w:rsidTr="001E5D5A">
        <w:trPr>
          <w:trHeight w:val="643"/>
        </w:trPr>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63F5D97" w14:textId="77777777" w:rsidR="0041717E" w:rsidRPr="00100F2B" w:rsidRDefault="0041717E" w:rsidP="001E5D5A">
            <w:pPr>
              <w:suppressAutoHyphens/>
              <w:autoSpaceDN w:val="0"/>
              <w:jc w:val="both"/>
              <w:textAlignment w:val="baseline"/>
              <w:rPr>
                <w:rFonts w:ascii="Arial" w:hAnsi="Arial" w:cs="Arial"/>
                <w:i/>
                <w:noProof/>
                <w:sz w:val="22"/>
                <w:szCs w:val="22"/>
              </w:rPr>
            </w:pPr>
            <w:r w:rsidRPr="00100F2B">
              <w:rPr>
                <w:rFonts w:ascii="Arial" w:hAnsi="Arial" w:cs="Arial"/>
                <w:b/>
                <w:noProof/>
                <w:sz w:val="22"/>
                <w:szCs w:val="22"/>
              </w:rPr>
              <w:t xml:space="preserve">2.4. Projekta realizēšanai iespējami nepieciešamais finansējums </w:t>
            </w:r>
            <w:r w:rsidRPr="00100F2B">
              <w:rPr>
                <w:rFonts w:ascii="Arial" w:hAnsi="Arial" w:cs="Arial"/>
                <w:noProof/>
                <w:sz w:val="22"/>
                <w:szCs w:val="22"/>
              </w:rPr>
              <w:t>(norādāms projekta darbu apjoms, iespējamās darbu un materiālu izmaksas)</w:t>
            </w:r>
          </w:p>
        </w:tc>
      </w:tr>
      <w:tr w:rsidR="0041717E" w:rsidRPr="00100F2B" w14:paraId="54A3139E" w14:textId="77777777" w:rsidTr="001E5D5A">
        <w:trPr>
          <w:trHeight w:val="3373"/>
        </w:trPr>
        <w:tc>
          <w:tcPr>
            <w:tcW w:w="94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D4656" w14:textId="77777777" w:rsidR="0041717E" w:rsidRPr="00100F2B" w:rsidRDefault="0041717E" w:rsidP="001E5D5A">
            <w:pPr>
              <w:suppressAutoHyphens/>
              <w:autoSpaceDN w:val="0"/>
              <w:ind w:left="720"/>
              <w:jc w:val="both"/>
              <w:textAlignment w:val="baseline"/>
              <w:rPr>
                <w:rFonts w:ascii="Arial" w:hAnsi="Arial" w:cs="Arial"/>
                <w:i/>
                <w:noProof/>
                <w:sz w:val="22"/>
                <w:szCs w:val="22"/>
              </w:rPr>
            </w:pPr>
            <w:bookmarkStart w:id="2" w:name="_Hlk995513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
              <w:gridCol w:w="1420"/>
              <w:gridCol w:w="1420"/>
              <w:gridCol w:w="2405"/>
            </w:tblGrid>
            <w:tr w:rsidR="0041717E" w:rsidRPr="00100F2B" w14:paraId="5A03A7EB" w14:textId="77777777" w:rsidTr="001E5D5A">
              <w:tc>
                <w:tcPr>
                  <w:tcW w:w="2830" w:type="dxa"/>
                  <w:shd w:val="clear" w:color="auto" w:fill="auto"/>
                </w:tcPr>
                <w:p w14:paraId="59E018F3" w14:textId="77777777" w:rsidR="0041717E" w:rsidRPr="00100F2B" w:rsidRDefault="0041717E" w:rsidP="00100F2B">
                  <w:pPr>
                    <w:suppressAutoHyphens/>
                    <w:autoSpaceDN w:val="0"/>
                    <w:textAlignment w:val="baseline"/>
                    <w:rPr>
                      <w:rFonts w:ascii="Arial" w:hAnsi="Arial" w:cs="Arial"/>
                      <w:b/>
                      <w:i/>
                      <w:noProof/>
                      <w:sz w:val="22"/>
                      <w:szCs w:val="22"/>
                    </w:rPr>
                  </w:pPr>
                  <w:r w:rsidRPr="00100F2B">
                    <w:rPr>
                      <w:rFonts w:ascii="Arial" w:hAnsi="Arial" w:cs="Arial"/>
                      <w:b/>
                      <w:i/>
                      <w:noProof/>
                      <w:sz w:val="22"/>
                      <w:szCs w:val="22"/>
                    </w:rPr>
                    <w:t>Darbu veids</w:t>
                  </w:r>
                </w:p>
                <w:p w14:paraId="0529F59A" w14:textId="77777777" w:rsidR="0041717E" w:rsidRPr="00100F2B" w:rsidRDefault="0041717E" w:rsidP="00100F2B">
                  <w:pPr>
                    <w:suppressAutoHyphens/>
                    <w:autoSpaceDN w:val="0"/>
                    <w:textAlignment w:val="baseline"/>
                    <w:rPr>
                      <w:rFonts w:ascii="Arial" w:hAnsi="Arial" w:cs="Arial"/>
                      <w:b/>
                      <w:i/>
                      <w:noProof/>
                      <w:sz w:val="22"/>
                      <w:szCs w:val="22"/>
                    </w:rPr>
                  </w:pPr>
                  <w:r w:rsidRPr="00100F2B">
                    <w:rPr>
                      <w:rFonts w:ascii="Arial" w:hAnsi="Arial" w:cs="Arial"/>
                      <w:b/>
                      <w:i/>
                      <w:noProof/>
                      <w:sz w:val="22"/>
                      <w:szCs w:val="22"/>
                    </w:rPr>
                    <w:t>vai konstruktīvā elementa nosaukums, apraksts</w:t>
                  </w:r>
                </w:p>
              </w:tc>
              <w:tc>
                <w:tcPr>
                  <w:tcW w:w="1134" w:type="dxa"/>
                  <w:shd w:val="clear" w:color="auto" w:fill="auto"/>
                </w:tcPr>
                <w:p w14:paraId="35BFC7D3" w14:textId="77777777" w:rsidR="0041717E" w:rsidRPr="00100F2B" w:rsidRDefault="0041717E" w:rsidP="001E5D5A">
                  <w:pPr>
                    <w:suppressAutoHyphens/>
                    <w:autoSpaceDN w:val="0"/>
                    <w:jc w:val="both"/>
                    <w:textAlignment w:val="baseline"/>
                    <w:rPr>
                      <w:rFonts w:ascii="Arial" w:hAnsi="Arial" w:cs="Arial"/>
                      <w:b/>
                      <w:i/>
                      <w:noProof/>
                      <w:sz w:val="22"/>
                      <w:szCs w:val="22"/>
                    </w:rPr>
                  </w:pPr>
                  <w:r w:rsidRPr="00100F2B">
                    <w:rPr>
                      <w:rFonts w:ascii="Arial" w:hAnsi="Arial" w:cs="Arial"/>
                      <w:b/>
                      <w:i/>
                      <w:noProof/>
                      <w:sz w:val="22"/>
                      <w:szCs w:val="22"/>
                    </w:rPr>
                    <w:t>Cena par vienību, EUR</w:t>
                  </w:r>
                </w:p>
              </w:tc>
              <w:tc>
                <w:tcPr>
                  <w:tcW w:w="1420" w:type="dxa"/>
                  <w:shd w:val="clear" w:color="auto" w:fill="auto"/>
                </w:tcPr>
                <w:p w14:paraId="1961A9F2" w14:textId="77777777" w:rsidR="0041717E" w:rsidRPr="00100F2B" w:rsidRDefault="0041717E" w:rsidP="001E5D5A">
                  <w:pPr>
                    <w:suppressAutoHyphens/>
                    <w:autoSpaceDN w:val="0"/>
                    <w:jc w:val="both"/>
                    <w:textAlignment w:val="baseline"/>
                    <w:rPr>
                      <w:rFonts w:ascii="Arial" w:hAnsi="Arial" w:cs="Arial"/>
                      <w:b/>
                      <w:i/>
                      <w:noProof/>
                      <w:sz w:val="22"/>
                      <w:szCs w:val="22"/>
                    </w:rPr>
                  </w:pPr>
                  <w:r w:rsidRPr="00100F2B">
                    <w:rPr>
                      <w:rFonts w:ascii="Arial" w:hAnsi="Arial" w:cs="Arial"/>
                      <w:b/>
                      <w:i/>
                      <w:noProof/>
                      <w:sz w:val="22"/>
                      <w:szCs w:val="22"/>
                    </w:rPr>
                    <w:t>Vienību skaits</w:t>
                  </w:r>
                </w:p>
              </w:tc>
              <w:tc>
                <w:tcPr>
                  <w:tcW w:w="1420" w:type="dxa"/>
                  <w:shd w:val="clear" w:color="auto" w:fill="auto"/>
                </w:tcPr>
                <w:p w14:paraId="52C1568B" w14:textId="77777777" w:rsidR="0041717E" w:rsidRPr="00100F2B" w:rsidRDefault="0041717E" w:rsidP="001E5D5A">
                  <w:pPr>
                    <w:suppressAutoHyphens/>
                    <w:autoSpaceDN w:val="0"/>
                    <w:jc w:val="both"/>
                    <w:textAlignment w:val="baseline"/>
                    <w:rPr>
                      <w:rFonts w:ascii="Arial" w:hAnsi="Arial" w:cs="Arial"/>
                      <w:b/>
                      <w:i/>
                      <w:noProof/>
                      <w:sz w:val="22"/>
                      <w:szCs w:val="22"/>
                    </w:rPr>
                  </w:pPr>
                  <w:r w:rsidRPr="00100F2B">
                    <w:rPr>
                      <w:rFonts w:ascii="Arial" w:hAnsi="Arial" w:cs="Arial"/>
                      <w:b/>
                      <w:i/>
                      <w:noProof/>
                      <w:sz w:val="22"/>
                      <w:szCs w:val="22"/>
                    </w:rPr>
                    <w:t>Kopējā cena, EUR (ar PVN)</w:t>
                  </w:r>
                </w:p>
              </w:tc>
              <w:tc>
                <w:tcPr>
                  <w:tcW w:w="2405" w:type="dxa"/>
                  <w:shd w:val="clear" w:color="auto" w:fill="auto"/>
                </w:tcPr>
                <w:p w14:paraId="5E220416" w14:textId="77777777" w:rsidR="0041717E" w:rsidRPr="00100F2B" w:rsidRDefault="0041717E" w:rsidP="001E5D5A">
                  <w:pPr>
                    <w:suppressAutoHyphens/>
                    <w:autoSpaceDN w:val="0"/>
                    <w:jc w:val="both"/>
                    <w:textAlignment w:val="baseline"/>
                    <w:rPr>
                      <w:rFonts w:ascii="Arial" w:hAnsi="Arial" w:cs="Arial"/>
                      <w:b/>
                      <w:i/>
                      <w:noProof/>
                      <w:sz w:val="22"/>
                      <w:szCs w:val="22"/>
                    </w:rPr>
                  </w:pPr>
                  <w:r w:rsidRPr="00100F2B">
                    <w:rPr>
                      <w:rFonts w:ascii="Arial" w:hAnsi="Arial" w:cs="Arial"/>
                      <w:b/>
                      <w:i/>
                      <w:noProof/>
                      <w:sz w:val="22"/>
                      <w:szCs w:val="22"/>
                    </w:rPr>
                    <w:t>Piezīmes</w:t>
                  </w:r>
                </w:p>
              </w:tc>
            </w:tr>
            <w:tr w:rsidR="0041717E" w:rsidRPr="00100F2B" w14:paraId="6E103B15" w14:textId="77777777" w:rsidTr="001E5D5A">
              <w:tc>
                <w:tcPr>
                  <w:tcW w:w="2830" w:type="dxa"/>
                  <w:shd w:val="clear" w:color="auto" w:fill="auto"/>
                </w:tcPr>
                <w:p w14:paraId="594DB9BC" w14:textId="77777777" w:rsidR="0041717E" w:rsidRPr="00100F2B" w:rsidRDefault="0041717E" w:rsidP="001E5D5A">
                  <w:pPr>
                    <w:suppressAutoHyphens/>
                    <w:autoSpaceDN w:val="0"/>
                    <w:jc w:val="both"/>
                    <w:textAlignment w:val="baseline"/>
                    <w:rPr>
                      <w:rFonts w:ascii="Arial" w:hAnsi="Arial" w:cs="Arial"/>
                      <w:i/>
                      <w:noProof/>
                      <w:sz w:val="22"/>
                      <w:szCs w:val="22"/>
                    </w:rPr>
                  </w:pPr>
                </w:p>
              </w:tc>
              <w:tc>
                <w:tcPr>
                  <w:tcW w:w="1134" w:type="dxa"/>
                  <w:shd w:val="clear" w:color="auto" w:fill="auto"/>
                </w:tcPr>
                <w:p w14:paraId="15DB598F" w14:textId="77777777" w:rsidR="0041717E" w:rsidRPr="00100F2B" w:rsidRDefault="0041717E" w:rsidP="001E5D5A">
                  <w:pPr>
                    <w:suppressAutoHyphens/>
                    <w:autoSpaceDN w:val="0"/>
                    <w:jc w:val="both"/>
                    <w:textAlignment w:val="baseline"/>
                    <w:rPr>
                      <w:rFonts w:ascii="Arial" w:hAnsi="Arial" w:cs="Arial"/>
                      <w:i/>
                      <w:noProof/>
                      <w:sz w:val="22"/>
                      <w:szCs w:val="22"/>
                    </w:rPr>
                  </w:pPr>
                </w:p>
              </w:tc>
              <w:tc>
                <w:tcPr>
                  <w:tcW w:w="1420" w:type="dxa"/>
                  <w:shd w:val="clear" w:color="auto" w:fill="auto"/>
                </w:tcPr>
                <w:p w14:paraId="1B078AE2" w14:textId="77777777" w:rsidR="0041717E" w:rsidRPr="00100F2B" w:rsidRDefault="0041717E" w:rsidP="001E5D5A">
                  <w:pPr>
                    <w:suppressAutoHyphens/>
                    <w:autoSpaceDN w:val="0"/>
                    <w:jc w:val="both"/>
                    <w:textAlignment w:val="baseline"/>
                    <w:rPr>
                      <w:rFonts w:ascii="Arial" w:hAnsi="Arial" w:cs="Arial"/>
                      <w:i/>
                      <w:noProof/>
                      <w:sz w:val="22"/>
                      <w:szCs w:val="22"/>
                    </w:rPr>
                  </w:pPr>
                </w:p>
              </w:tc>
              <w:tc>
                <w:tcPr>
                  <w:tcW w:w="1420" w:type="dxa"/>
                  <w:shd w:val="clear" w:color="auto" w:fill="auto"/>
                </w:tcPr>
                <w:p w14:paraId="0B67C1F8" w14:textId="77777777" w:rsidR="0041717E" w:rsidRPr="00100F2B" w:rsidRDefault="0041717E" w:rsidP="001E5D5A">
                  <w:pPr>
                    <w:suppressAutoHyphens/>
                    <w:autoSpaceDN w:val="0"/>
                    <w:jc w:val="both"/>
                    <w:textAlignment w:val="baseline"/>
                    <w:rPr>
                      <w:rFonts w:ascii="Arial" w:hAnsi="Arial" w:cs="Arial"/>
                      <w:i/>
                      <w:noProof/>
                      <w:sz w:val="22"/>
                      <w:szCs w:val="22"/>
                    </w:rPr>
                  </w:pPr>
                </w:p>
              </w:tc>
              <w:tc>
                <w:tcPr>
                  <w:tcW w:w="2405" w:type="dxa"/>
                  <w:shd w:val="clear" w:color="auto" w:fill="auto"/>
                </w:tcPr>
                <w:p w14:paraId="2688ED9C" w14:textId="77777777" w:rsidR="0041717E" w:rsidRPr="00100F2B" w:rsidRDefault="0041717E" w:rsidP="001E5D5A">
                  <w:pPr>
                    <w:suppressAutoHyphens/>
                    <w:autoSpaceDN w:val="0"/>
                    <w:jc w:val="both"/>
                    <w:textAlignment w:val="baseline"/>
                    <w:rPr>
                      <w:rFonts w:ascii="Arial" w:hAnsi="Arial" w:cs="Arial"/>
                      <w:i/>
                      <w:noProof/>
                      <w:sz w:val="22"/>
                      <w:szCs w:val="22"/>
                    </w:rPr>
                  </w:pPr>
                </w:p>
              </w:tc>
            </w:tr>
            <w:tr w:rsidR="0041717E" w:rsidRPr="00100F2B" w14:paraId="3D343DE4" w14:textId="77777777" w:rsidTr="001E5D5A">
              <w:tc>
                <w:tcPr>
                  <w:tcW w:w="2830" w:type="dxa"/>
                  <w:shd w:val="clear" w:color="auto" w:fill="auto"/>
                </w:tcPr>
                <w:p w14:paraId="7FB7846B" w14:textId="77777777" w:rsidR="0041717E" w:rsidRPr="00100F2B" w:rsidRDefault="0041717E" w:rsidP="001E5D5A">
                  <w:pPr>
                    <w:suppressAutoHyphens/>
                    <w:autoSpaceDN w:val="0"/>
                    <w:jc w:val="both"/>
                    <w:textAlignment w:val="baseline"/>
                    <w:rPr>
                      <w:rFonts w:ascii="Arial" w:hAnsi="Arial" w:cs="Arial"/>
                      <w:i/>
                      <w:noProof/>
                      <w:sz w:val="22"/>
                      <w:szCs w:val="22"/>
                    </w:rPr>
                  </w:pPr>
                </w:p>
              </w:tc>
              <w:tc>
                <w:tcPr>
                  <w:tcW w:w="1134" w:type="dxa"/>
                  <w:shd w:val="clear" w:color="auto" w:fill="auto"/>
                </w:tcPr>
                <w:p w14:paraId="3E5FFD60" w14:textId="77777777" w:rsidR="0041717E" w:rsidRPr="00100F2B" w:rsidRDefault="0041717E" w:rsidP="001E5D5A">
                  <w:pPr>
                    <w:suppressAutoHyphens/>
                    <w:autoSpaceDN w:val="0"/>
                    <w:jc w:val="both"/>
                    <w:textAlignment w:val="baseline"/>
                    <w:rPr>
                      <w:rFonts w:ascii="Arial" w:hAnsi="Arial" w:cs="Arial"/>
                      <w:i/>
                      <w:noProof/>
                      <w:sz w:val="22"/>
                      <w:szCs w:val="22"/>
                    </w:rPr>
                  </w:pPr>
                </w:p>
              </w:tc>
              <w:tc>
                <w:tcPr>
                  <w:tcW w:w="1420" w:type="dxa"/>
                  <w:shd w:val="clear" w:color="auto" w:fill="auto"/>
                </w:tcPr>
                <w:p w14:paraId="03881323" w14:textId="77777777" w:rsidR="0041717E" w:rsidRPr="00100F2B" w:rsidRDefault="0041717E" w:rsidP="001E5D5A">
                  <w:pPr>
                    <w:suppressAutoHyphens/>
                    <w:autoSpaceDN w:val="0"/>
                    <w:jc w:val="both"/>
                    <w:textAlignment w:val="baseline"/>
                    <w:rPr>
                      <w:rFonts w:ascii="Arial" w:hAnsi="Arial" w:cs="Arial"/>
                      <w:i/>
                      <w:noProof/>
                      <w:sz w:val="22"/>
                      <w:szCs w:val="22"/>
                    </w:rPr>
                  </w:pPr>
                </w:p>
              </w:tc>
              <w:tc>
                <w:tcPr>
                  <w:tcW w:w="1420" w:type="dxa"/>
                  <w:shd w:val="clear" w:color="auto" w:fill="auto"/>
                </w:tcPr>
                <w:p w14:paraId="1652CF3A" w14:textId="77777777" w:rsidR="0041717E" w:rsidRPr="00100F2B" w:rsidRDefault="0041717E" w:rsidP="001E5D5A">
                  <w:pPr>
                    <w:suppressAutoHyphens/>
                    <w:autoSpaceDN w:val="0"/>
                    <w:jc w:val="both"/>
                    <w:textAlignment w:val="baseline"/>
                    <w:rPr>
                      <w:rFonts w:ascii="Arial" w:hAnsi="Arial" w:cs="Arial"/>
                      <w:i/>
                      <w:noProof/>
                      <w:sz w:val="22"/>
                      <w:szCs w:val="22"/>
                    </w:rPr>
                  </w:pPr>
                </w:p>
              </w:tc>
              <w:tc>
                <w:tcPr>
                  <w:tcW w:w="2405" w:type="dxa"/>
                  <w:shd w:val="clear" w:color="auto" w:fill="auto"/>
                </w:tcPr>
                <w:p w14:paraId="01E4AFAD" w14:textId="77777777" w:rsidR="0041717E" w:rsidRPr="00100F2B" w:rsidRDefault="0041717E" w:rsidP="001E5D5A">
                  <w:pPr>
                    <w:suppressAutoHyphens/>
                    <w:autoSpaceDN w:val="0"/>
                    <w:jc w:val="both"/>
                    <w:textAlignment w:val="baseline"/>
                    <w:rPr>
                      <w:rFonts w:ascii="Arial" w:hAnsi="Arial" w:cs="Arial"/>
                      <w:i/>
                      <w:noProof/>
                      <w:sz w:val="22"/>
                      <w:szCs w:val="22"/>
                    </w:rPr>
                  </w:pPr>
                </w:p>
              </w:tc>
            </w:tr>
            <w:tr w:rsidR="0041717E" w:rsidRPr="00100F2B" w14:paraId="1B0E976A" w14:textId="77777777" w:rsidTr="001E5D5A">
              <w:tc>
                <w:tcPr>
                  <w:tcW w:w="2830" w:type="dxa"/>
                  <w:shd w:val="clear" w:color="auto" w:fill="auto"/>
                </w:tcPr>
                <w:p w14:paraId="18371698" w14:textId="77777777" w:rsidR="0041717E" w:rsidRPr="00100F2B" w:rsidRDefault="0041717E" w:rsidP="001E5D5A">
                  <w:pPr>
                    <w:suppressAutoHyphens/>
                    <w:autoSpaceDN w:val="0"/>
                    <w:jc w:val="both"/>
                    <w:textAlignment w:val="baseline"/>
                    <w:rPr>
                      <w:rFonts w:ascii="Arial" w:hAnsi="Arial" w:cs="Arial"/>
                      <w:i/>
                      <w:noProof/>
                      <w:sz w:val="22"/>
                      <w:szCs w:val="22"/>
                    </w:rPr>
                  </w:pPr>
                </w:p>
              </w:tc>
              <w:tc>
                <w:tcPr>
                  <w:tcW w:w="1134" w:type="dxa"/>
                  <w:shd w:val="clear" w:color="auto" w:fill="auto"/>
                </w:tcPr>
                <w:p w14:paraId="146A89A2" w14:textId="77777777" w:rsidR="0041717E" w:rsidRPr="00100F2B" w:rsidRDefault="0041717E" w:rsidP="001E5D5A">
                  <w:pPr>
                    <w:suppressAutoHyphens/>
                    <w:autoSpaceDN w:val="0"/>
                    <w:jc w:val="both"/>
                    <w:textAlignment w:val="baseline"/>
                    <w:rPr>
                      <w:rFonts w:ascii="Arial" w:hAnsi="Arial" w:cs="Arial"/>
                      <w:i/>
                      <w:noProof/>
                      <w:sz w:val="22"/>
                      <w:szCs w:val="22"/>
                    </w:rPr>
                  </w:pPr>
                </w:p>
              </w:tc>
              <w:tc>
                <w:tcPr>
                  <w:tcW w:w="1420" w:type="dxa"/>
                  <w:shd w:val="clear" w:color="auto" w:fill="auto"/>
                </w:tcPr>
                <w:p w14:paraId="562EB91B" w14:textId="77777777" w:rsidR="0041717E" w:rsidRPr="00100F2B" w:rsidRDefault="0041717E" w:rsidP="001E5D5A">
                  <w:pPr>
                    <w:suppressAutoHyphens/>
                    <w:autoSpaceDN w:val="0"/>
                    <w:jc w:val="both"/>
                    <w:textAlignment w:val="baseline"/>
                    <w:rPr>
                      <w:rFonts w:ascii="Arial" w:hAnsi="Arial" w:cs="Arial"/>
                      <w:i/>
                      <w:noProof/>
                      <w:sz w:val="22"/>
                      <w:szCs w:val="22"/>
                    </w:rPr>
                  </w:pPr>
                </w:p>
              </w:tc>
              <w:tc>
                <w:tcPr>
                  <w:tcW w:w="1420" w:type="dxa"/>
                  <w:shd w:val="clear" w:color="auto" w:fill="auto"/>
                </w:tcPr>
                <w:p w14:paraId="598035EC" w14:textId="77777777" w:rsidR="0041717E" w:rsidRPr="00100F2B" w:rsidRDefault="0041717E" w:rsidP="001E5D5A">
                  <w:pPr>
                    <w:suppressAutoHyphens/>
                    <w:autoSpaceDN w:val="0"/>
                    <w:jc w:val="both"/>
                    <w:textAlignment w:val="baseline"/>
                    <w:rPr>
                      <w:rFonts w:ascii="Arial" w:hAnsi="Arial" w:cs="Arial"/>
                      <w:i/>
                      <w:noProof/>
                      <w:sz w:val="22"/>
                      <w:szCs w:val="22"/>
                    </w:rPr>
                  </w:pPr>
                </w:p>
              </w:tc>
              <w:tc>
                <w:tcPr>
                  <w:tcW w:w="2405" w:type="dxa"/>
                  <w:shd w:val="clear" w:color="auto" w:fill="auto"/>
                </w:tcPr>
                <w:p w14:paraId="26A174E7" w14:textId="77777777" w:rsidR="0041717E" w:rsidRPr="00100F2B" w:rsidRDefault="0041717E" w:rsidP="001E5D5A">
                  <w:pPr>
                    <w:suppressAutoHyphens/>
                    <w:autoSpaceDN w:val="0"/>
                    <w:jc w:val="both"/>
                    <w:textAlignment w:val="baseline"/>
                    <w:rPr>
                      <w:rFonts w:ascii="Arial" w:hAnsi="Arial" w:cs="Arial"/>
                      <w:i/>
                      <w:noProof/>
                      <w:sz w:val="22"/>
                      <w:szCs w:val="22"/>
                    </w:rPr>
                  </w:pPr>
                </w:p>
              </w:tc>
            </w:tr>
            <w:tr w:rsidR="0041717E" w:rsidRPr="00100F2B" w14:paraId="4FE460BC" w14:textId="77777777" w:rsidTr="001E5D5A">
              <w:tc>
                <w:tcPr>
                  <w:tcW w:w="2830" w:type="dxa"/>
                  <w:shd w:val="clear" w:color="auto" w:fill="auto"/>
                </w:tcPr>
                <w:p w14:paraId="19D37AA7" w14:textId="77777777" w:rsidR="0041717E" w:rsidRPr="00100F2B" w:rsidRDefault="0041717E" w:rsidP="001E5D5A">
                  <w:pPr>
                    <w:suppressAutoHyphens/>
                    <w:autoSpaceDN w:val="0"/>
                    <w:jc w:val="both"/>
                    <w:textAlignment w:val="baseline"/>
                    <w:rPr>
                      <w:rFonts w:ascii="Arial" w:hAnsi="Arial" w:cs="Arial"/>
                      <w:i/>
                      <w:noProof/>
                      <w:sz w:val="22"/>
                      <w:szCs w:val="22"/>
                    </w:rPr>
                  </w:pPr>
                </w:p>
              </w:tc>
              <w:tc>
                <w:tcPr>
                  <w:tcW w:w="1134" w:type="dxa"/>
                  <w:shd w:val="clear" w:color="auto" w:fill="auto"/>
                </w:tcPr>
                <w:p w14:paraId="61151489" w14:textId="77777777" w:rsidR="0041717E" w:rsidRPr="00100F2B" w:rsidRDefault="0041717E" w:rsidP="001E5D5A">
                  <w:pPr>
                    <w:suppressAutoHyphens/>
                    <w:autoSpaceDN w:val="0"/>
                    <w:jc w:val="both"/>
                    <w:textAlignment w:val="baseline"/>
                    <w:rPr>
                      <w:rFonts w:ascii="Arial" w:hAnsi="Arial" w:cs="Arial"/>
                      <w:i/>
                      <w:noProof/>
                      <w:sz w:val="22"/>
                      <w:szCs w:val="22"/>
                    </w:rPr>
                  </w:pPr>
                </w:p>
              </w:tc>
              <w:tc>
                <w:tcPr>
                  <w:tcW w:w="1420" w:type="dxa"/>
                  <w:shd w:val="clear" w:color="auto" w:fill="auto"/>
                </w:tcPr>
                <w:p w14:paraId="00C1AAA2" w14:textId="77777777" w:rsidR="0041717E" w:rsidRPr="00100F2B" w:rsidRDefault="0041717E" w:rsidP="001E5D5A">
                  <w:pPr>
                    <w:suppressAutoHyphens/>
                    <w:autoSpaceDN w:val="0"/>
                    <w:jc w:val="both"/>
                    <w:textAlignment w:val="baseline"/>
                    <w:rPr>
                      <w:rFonts w:ascii="Arial" w:hAnsi="Arial" w:cs="Arial"/>
                      <w:i/>
                      <w:noProof/>
                      <w:sz w:val="22"/>
                      <w:szCs w:val="22"/>
                    </w:rPr>
                  </w:pPr>
                </w:p>
              </w:tc>
              <w:tc>
                <w:tcPr>
                  <w:tcW w:w="1420" w:type="dxa"/>
                  <w:shd w:val="clear" w:color="auto" w:fill="auto"/>
                </w:tcPr>
                <w:p w14:paraId="20BBBAAE" w14:textId="77777777" w:rsidR="0041717E" w:rsidRPr="00100F2B" w:rsidRDefault="0041717E" w:rsidP="001E5D5A">
                  <w:pPr>
                    <w:suppressAutoHyphens/>
                    <w:autoSpaceDN w:val="0"/>
                    <w:jc w:val="both"/>
                    <w:textAlignment w:val="baseline"/>
                    <w:rPr>
                      <w:rFonts w:ascii="Arial" w:hAnsi="Arial" w:cs="Arial"/>
                      <w:i/>
                      <w:noProof/>
                      <w:sz w:val="22"/>
                      <w:szCs w:val="22"/>
                    </w:rPr>
                  </w:pPr>
                </w:p>
              </w:tc>
              <w:tc>
                <w:tcPr>
                  <w:tcW w:w="2405" w:type="dxa"/>
                  <w:shd w:val="clear" w:color="auto" w:fill="auto"/>
                </w:tcPr>
                <w:p w14:paraId="5CF57708" w14:textId="77777777" w:rsidR="0041717E" w:rsidRPr="00100F2B" w:rsidRDefault="0041717E" w:rsidP="001E5D5A">
                  <w:pPr>
                    <w:suppressAutoHyphens/>
                    <w:autoSpaceDN w:val="0"/>
                    <w:jc w:val="both"/>
                    <w:textAlignment w:val="baseline"/>
                    <w:rPr>
                      <w:rFonts w:ascii="Arial" w:hAnsi="Arial" w:cs="Arial"/>
                      <w:i/>
                      <w:noProof/>
                      <w:sz w:val="22"/>
                      <w:szCs w:val="22"/>
                    </w:rPr>
                  </w:pPr>
                </w:p>
              </w:tc>
            </w:tr>
            <w:tr w:rsidR="0041717E" w:rsidRPr="00100F2B" w14:paraId="695FAEDC" w14:textId="77777777" w:rsidTr="001E5D5A">
              <w:tc>
                <w:tcPr>
                  <w:tcW w:w="2830" w:type="dxa"/>
                  <w:shd w:val="clear" w:color="auto" w:fill="auto"/>
                </w:tcPr>
                <w:p w14:paraId="075FE0F8" w14:textId="77777777" w:rsidR="0041717E" w:rsidRPr="00100F2B" w:rsidRDefault="0041717E" w:rsidP="001E5D5A">
                  <w:pPr>
                    <w:suppressAutoHyphens/>
                    <w:autoSpaceDN w:val="0"/>
                    <w:jc w:val="both"/>
                    <w:textAlignment w:val="baseline"/>
                    <w:rPr>
                      <w:rFonts w:ascii="Arial" w:hAnsi="Arial" w:cs="Arial"/>
                      <w:i/>
                      <w:noProof/>
                      <w:sz w:val="22"/>
                      <w:szCs w:val="22"/>
                    </w:rPr>
                  </w:pPr>
                </w:p>
              </w:tc>
              <w:tc>
                <w:tcPr>
                  <w:tcW w:w="1134" w:type="dxa"/>
                  <w:shd w:val="clear" w:color="auto" w:fill="auto"/>
                </w:tcPr>
                <w:p w14:paraId="04464750" w14:textId="77777777" w:rsidR="0041717E" w:rsidRPr="00100F2B" w:rsidRDefault="0041717E" w:rsidP="001E5D5A">
                  <w:pPr>
                    <w:suppressAutoHyphens/>
                    <w:autoSpaceDN w:val="0"/>
                    <w:jc w:val="both"/>
                    <w:textAlignment w:val="baseline"/>
                    <w:rPr>
                      <w:rFonts w:ascii="Arial" w:hAnsi="Arial" w:cs="Arial"/>
                      <w:i/>
                      <w:noProof/>
                      <w:sz w:val="22"/>
                      <w:szCs w:val="22"/>
                    </w:rPr>
                  </w:pPr>
                </w:p>
              </w:tc>
              <w:tc>
                <w:tcPr>
                  <w:tcW w:w="1420" w:type="dxa"/>
                  <w:shd w:val="clear" w:color="auto" w:fill="auto"/>
                </w:tcPr>
                <w:p w14:paraId="172A8AE7" w14:textId="77777777" w:rsidR="0041717E" w:rsidRPr="00100F2B" w:rsidRDefault="0041717E" w:rsidP="001E5D5A">
                  <w:pPr>
                    <w:suppressAutoHyphens/>
                    <w:autoSpaceDN w:val="0"/>
                    <w:jc w:val="both"/>
                    <w:textAlignment w:val="baseline"/>
                    <w:rPr>
                      <w:rFonts w:ascii="Arial" w:hAnsi="Arial" w:cs="Arial"/>
                      <w:i/>
                      <w:noProof/>
                      <w:sz w:val="22"/>
                      <w:szCs w:val="22"/>
                    </w:rPr>
                  </w:pPr>
                </w:p>
              </w:tc>
              <w:tc>
                <w:tcPr>
                  <w:tcW w:w="1420" w:type="dxa"/>
                  <w:shd w:val="clear" w:color="auto" w:fill="auto"/>
                </w:tcPr>
                <w:p w14:paraId="561F744B" w14:textId="77777777" w:rsidR="0041717E" w:rsidRPr="00100F2B" w:rsidRDefault="0041717E" w:rsidP="001E5D5A">
                  <w:pPr>
                    <w:suppressAutoHyphens/>
                    <w:autoSpaceDN w:val="0"/>
                    <w:jc w:val="both"/>
                    <w:textAlignment w:val="baseline"/>
                    <w:rPr>
                      <w:rFonts w:ascii="Arial" w:hAnsi="Arial" w:cs="Arial"/>
                      <w:i/>
                      <w:noProof/>
                      <w:sz w:val="22"/>
                      <w:szCs w:val="22"/>
                    </w:rPr>
                  </w:pPr>
                </w:p>
              </w:tc>
              <w:tc>
                <w:tcPr>
                  <w:tcW w:w="2405" w:type="dxa"/>
                  <w:shd w:val="clear" w:color="auto" w:fill="auto"/>
                </w:tcPr>
                <w:p w14:paraId="0FBD39D1" w14:textId="77777777" w:rsidR="0041717E" w:rsidRPr="00100F2B" w:rsidRDefault="0041717E" w:rsidP="001E5D5A">
                  <w:pPr>
                    <w:suppressAutoHyphens/>
                    <w:autoSpaceDN w:val="0"/>
                    <w:jc w:val="both"/>
                    <w:textAlignment w:val="baseline"/>
                    <w:rPr>
                      <w:rFonts w:ascii="Arial" w:hAnsi="Arial" w:cs="Arial"/>
                      <w:i/>
                      <w:noProof/>
                      <w:sz w:val="22"/>
                      <w:szCs w:val="22"/>
                    </w:rPr>
                  </w:pPr>
                </w:p>
              </w:tc>
            </w:tr>
            <w:tr w:rsidR="0041717E" w:rsidRPr="00100F2B" w14:paraId="7B34284C" w14:textId="77777777" w:rsidTr="001E5D5A">
              <w:tc>
                <w:tcPr>
                  <w:tcW w:w="2830" w:type="dxa"/>
                  <w:shd w:val="clear" w:color="auto" w:fill="auto"/>
                </w:tcPr>
                <w:p w14:paraId="16C42702" w14:textId="77777777" w:rsidR="0041717E" w:rsidRPr="00100F2B" w:rsidRDefault="0041717E" w:rsidP="001E5D5A">
                  <w:pPr>
                    <w:suppressAutoHyphens/>
                    <w:autoSpaceDN w:val="0"/>
                    <w:jc w:val="both"/>
                    <w:textAlignment w:val="baseline"/>
                    <w:rPr>
                      <w:rFonts w:ascii="Arial" w:hAnsi="Arial" w:cs="Arial"/>
                      <w:i/>
                      <w:noProof/>
                      <w:sz w:val="22"/>
                      <w:szCs w:val="22"/>
                    </w:rPr>
                  </w:pPr>
                </w:p>
              </w:tc>
              <w:tc>
                <w:tcPr>
                  <w:tcW w:w="1134" w:type="dxa"/>
                  <w:shd w:val="clear" w:color="auto" w:fill="auto"/>
                </w:tcPr>
                <w:p w14:paraId="7E193F94" w14:textId="77777777" w:rsidR="0041717E" w:rsidRPr="00100F2B" w:rsidRDefault="0041717E" w:rsidP="001E5D5A">
                  <w:pPr>
                    <w:suppressAutoHyphens/>
                    <w:autoSpaceDN w:val="0"/>
                    <w:jc w:val="both"/>
                    <w:textAlignment w:val="baseline"/>
                    <w:rPr>
                      <w:rFonts w:ascii="Arial" w:hAnsi="Arial" w:cs="Arial"/>
                      <w:i/>
                      <w:noProof/>
                      <w:sz w:val="22"/>
                      <w:szCs w:val="22"/>
                    </w:rPr>
                  </w:pPr>
                </w:p>
              </w:tc>
              <w:tc>
                <w:tcPr>
                  <w:tcW w:w="1420" w:type="dxa"/>
                  <w:shd w:val="clear" w:color="auto" w:fill="auto"/>
                </w:tcPr>
                <w:p w14:paraId="29A91863" w14:textId="77777777" w:rsidR="0041717E" w:rsidRPr="00100F2B" w:rsidRDefault="0041717E" w:rsidP="001E5D5A">
                  <w:pPr>
                    <w:suppressAutoHyphens/>
                    <w:autoSpaceDN w:val="0"/>
                    <w:jc w:val="both"/>
                    <w:textAlignment w:val="baseline"/>
                    <w:rPr>
                      <w:rFonts w:ascii="Arial" w:hAnsi="Arial" w:cs="Arial"/>
                      <w:i/>
                      <w:noProof/>
                      <w:sz w:val="22"/>
                      <w:szCs w:val="22"/>
                    </w:rPr>
                  </w:pPr>
                </w:p>
              </w:tc>
              <w:tc>
                <w:tcPr>
                  <w:tcW w:w="1420" w:type="dxa"/>
                  <w:shd w:val="clear" w:color="auto" w:fill="auto"/>
                </w:tcPr>
                <w:p w14:paraId="57195F1C" w14:textId="77777777" w:rsidR="0041717E" w:rsidRPr="00100F2B" w:rsidRDefault="0041717E" w:rsidP="001E5D5A">
                  <w:pPr>
                    <w:suppressAutoHyphens/>
                    <w:autoSpaceDN w:val="0"/>
                    <w:jc w:val="both"/>
                    <w:textAlignment w:val="baseline"/>
                    <w:rPr>
                      <w:rFonts w:ascii="Arial" w:hAnsi="Arial" w:cs="Arial"/>
                      <w:i/>
                      <w:noProof/>
                      <w:sz w:val="22"/>
                      <w:szCs w:val="22"/>
                    </w:rPr>
                  </w:pPr>
                </w:p>
              </w:tc>
              <w:tc>
                <w:tcPr>
                  <w:tcW w:w="2405" w:type="dxa"/>
                  <w:shd w:val="clear" w:color="auto" w:fill="auto"/>
                </w:tcPr>
                <w:p w14:paraId="0362AA83" w14:textId="77777777" w:rsidR="0041717E" w:rsidRPr="00100F2B" w:rsidRDefault="0041717E" w:rsidP="001E5D5A">
                  <w:pPr>
                    <w:suppressAutoHyphens/>
                    <w:autoSpaceDN w:val="0"/>
                    <w:jc w:val="both"/>
                    <w:textAlignment w:val="baseline"/>
                    <w:rPr>
                      <w:rFonts w:ascii="Arial" w:hAnsi="Arial" w:cs="Arial"/>
                      <w:i/>
                      <w:noProof/>
                      <w:sz w:val="22"/>
                      <w:szCs w:val="22"/>
                    </w:rPr>
                  </w:pPr>
                </w:p>
              </w:tc>
            </w:tr>
            <w:tr w:rsidR="0041717E" w:rsidRPr="00100F2B" w14:paraId="2320BC6F" w14:textId="77777777" w:rsidTr="001E5D5A">
              <w:tc>
                <w:tcPr>
                  <w:tcW w:w="2830" w:type="dxa"/>
                  <w:shd w:val="clear" w:color="auto" w:fill="auto"/>
                </w:tcPr>
                <w:p w14:paraId="1AFADB1B" w14:textId="77777777" w:rsidR="0041717E" w:rsidRPr="00100F2B" w:rsidRDefault="0041717E" w:rsidP="001E5D5A">
                  <w:pPr>
                    <w:suppressAutoHyphens/>
                    <w:autoSpaceDN w:val="0"/>
                    <w:spacing w:line="276" w:lineRule="auto"/>
                    <w:jc w:val="both"/>
                    <w:textAlignment w:val="baseline"/>
                    <w:rPr>
                      <w:rFonts w:ascii="Arial" w:hAnsi="Arial" w:cs="Arial"/>
                      <w:i/>
                      <w:noProof/>
                      <w:sz w:val="22"/>
                      <w:szCs w:val="22"/>
                    </w:rPr>
                  </w:pPr>
                  <w:r w:rsidRPr="00100F2B">
                    <w:rPr>
                      <w:rFonts w:ascii="Arial" w:hAnsi="Arial" w:cs="Arial"/>
                      <w:i/>
                      <w:noProof/>
                      <w:sz w:val="22"/>
                      <w:szCs w:val="22"/>
                    </w:rPr>
                    <w:t>PAVISAM KOPĀ</w:t>
                  </w:r>
                </w:p>
              </w:tc>
              <w:tc>
                <w:tcPr>
                  <w:tcW w:w="1134" w:type="dxa"/>
                  <w:shd w:val="clear" w:color="auto" w:fill="auto"/>
                </w:tcPr>
                <w:p w14:paraId="24B45913" w14:textId="77777777" w:rsidR="0041717E" w:rsidRPr="00100F2B" w:rsidRDefault="0041717E" w:rsidP="001E5D5A">
                  <w:pPr>
                    <w:suppressAutoHyphens/>
                    <w:autoSpaceDN w:val="0"/>
                    <w:jc w:val="both"/>
                    <w:textAlignment w:val="baseline"/>
                    <w:rPr>
                      <w:rFonts w:ascii="Arial" w:hAnsi="Arial" w:cs="Arial"/>
                      <w:i/>
                      <w:noProof/>
                      <w:sz w:val="22"/>
                      <w:szCs w:val="22"/>
                    </w:rPr>
                  </w:pPr>
                </w:p>
              </w:tc>
              <w:tc>
                <w:tcPr>
                  <w:tcW w:w="1420" w:type="dxa"/>
                  <w:shd w:val="clear" w:color="auto" w:fill="auto"/>
                </w:tcPr>
                <w:p w14:paraId="35CA0592" w14:textId="77777777" w:rsidR="0041717E" w:rsidRPr="00100F2B" w:rsidRDefault="0041717E" w:rsidP="001E5D5A">
                  <w:pPr>
                    <w:suppressAutoHyphens/>
                    <w:autoSpaceDN w:val="0"/>
                    <w:jc w:val="both"/>
                    <w:textAlignment w:val="baseline"/>
                    <w:rPr>
                      <w:rFonts w:ascii="Arial" w:hAnsi="Arial" w:cs="Arial"/>
                      <w:i/>
                      <w:noProof/>
                      <w:sz w:val="22"/>
                      <w:szCs w:val="22"/>
                    </w:rPr>
                  </w:pPr>
                </w:p>
              </w:tc>
              <w:tc>
                <w:tcPr>
                  <w:tcW w:w="1420" w:type="dxa"/>
                  <w:shd w:val="clear" w:color="auto" w:fill="auto"/>
                </w:tcPr>
                <w:p w14:paraId="22447973" w14:textId="77777777" w:rsidR="0041717E" w:rsidRPr="00100F2B" w:rsidRDefault="0041717E" w:rsidP="001E5D5A">
                  <w:pPr>
                    <w:suppressAutoHyphens/>
                    <w:autoSpaceDN w:val="0"/>
                    <w:jc w:val="both"/>
                    <w:textAlignment w:val="baseline"/>
                    <w:rPr>
                      <w:rFonts w:ascii="Arial" w:hAnsi="Arial" w:cs="Arial"/>
                      <w:i/>
                      <w:noProof/>
                      <w:sz w:val="22"/>
                      <w:szCs w:val="22"/>
                    </w:rPr>
                  </w:pPr>
                </w:p>
              </w:tc>
              <w:tc>
                <w:tcPr>
                  <w:tcW w:w="2405" w:type="dxa"/>
                  <w:shd w:val="clear" w:color="auto" w:fill="auto"/>
                </w:tcPr>
                <w:p w14:paraId="37F3E83A" w14:textId="77777777" w:rsidR="0041717E" w:rsidRPr="00100F2B" w:rsidRDefault="0041717E" w:rsidP="001E5D5A">
                  <w:pPr>
                    <w:suppressAutoHyphens/>
                    <w:autoSpaceDN w:val="0"/>
                    <w:jc w:val="both"/>
                    <w:textAlignment w:val="baseline"/>
                    <w:rPr>
                      <w:rFonts w:ascii="Arial" w:hAnsi="Arial" w:cs="Arial"/>
                      <w:i/>
                      <w:noProof/>
                      <w:sz w:val="22"/>
                      <w:szCs w:val="22"/>
                    </w:rPr>
                  </w:pPr>
                </w:p>
              </w:tc>
            </w:tr>
          </w:tbl>
          <w:p w14:paraId="39E9AD1D" w14:textId="77777777" w:rsidR="0041717E" w:rsidRPr="00100F2B" w:rsidRDefault="0041717E" w:rsidP="001E5D5A">
            <w:pPr>
              <w:suppressAutoHyphens/>
              <w:autoSpaceDN w:val="0"/>
              <w:jc w:val="both"/>
              <w:textAlignment w:val="baseline"/>
              <w:rPr>
                <w:rFonts w:ascii="Arial" w:hAnsi="Arial" w:cs="Arial"/>
                <w:b/>
                <w:noProof/>
                <w:sz w:val="22"/>
                <w:szCs w:val="22"/>
              </w:rPr>
            </w:pPr>
          </w:p>
        </w:tc>
      </w:tr>
      <w:tr w:rsidR="0041717E" w:rsidRPr="00100F2B" w14:paraId="681FDB38" w14:textId="77777777" w:rsidTr="001E5D5A">
        <w:trPr>
          <w:trHeight w:val="74"/>
        </w:trPr>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F346553" w14:textId="77777777" w:rsidR="0041717E" w:rsidRPr="00100F2B" w:rsidRDefault="0041717E" w:rsidP="001E5D5A">
            <w:pPr>
              <w:suppressAutoHyphens/>
              <w:autoSpaceDN w:val="0"/>
              <w:jc w:val="both"/>
              <w:textAlignment w:val="baseline"/>
              <w:rPr>
                <w:rFonts w:ascii="Arial" w:hAnsi="Arial" w:cs="Arial"/>
                <w:i/>
                <w:noProof/>
                <w:sz w:val="22"/>
                <w:szCs w:val="22"/>
              </w:rPr>
            </w:pPr>
            <w:r w:rsidRPr="00100F2B">
              <w:rPr>
                <w:rFonts w:ascii="Arial" w:hAnsi="Arial" w:cs="Arial"/>
                <w:b/>
                <w:noProof/>
                <w:sz w:val="22"/>
                <w:szCs w:val="22"/>
              </w:rPr>
              <w:t xml:space="preserve">2.5. Projekta skice un vizualizācija </w:t>
            </w:r>
          </w:p>
        </w:tc>
      </w:tr>
      <w:tr w:rsidR="0041717E" w:rsidRPr="00100F2B" w14:paraId="4820C2AA" w14:textId="77777777" w:rsidTr="001E5D5A">
        <w:trPr>
          <w:trHeight w:val="2976"/>
        </w:trPr>
        <w:tc>
          <w:tcPr>
            <w:tcW w:w="94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29EAC8" w14:textId="77777777" w:rsidR="0041717E" w:rsidRPr="00100F2B" w:rsidRDefault="0041717E" w:rsidP="001E5D5A">
            <w:pPr>
              <w:suppressAutoHyphens/>
              <w:autoSpaceDN w:val="0"/>
              <w:jc w:val="both"/>
              <w:textAlignment w:val="baseline"/>
              <w:rPr>
                <w:rFonts w:ascii="Arial" w:hAnsi="Arial" w:cs="Arial"/>
                <w:bCs/>
                <w:noProof/>
              </w:rPr>
            </w:pPr>
          </w:p>
        </w:tc>
      </w:tr>
      <w:bookmarkEnd w:id="2"/>
    </w:tbl>
    <w:p w14:paraId="2BD8BC97" w14:textId="77777777" w:rsidR="0041717E" w:rsidRPr="00100F2B" w:rsidRDefault="0041717E" w:rsidP="0041717E">
      <w:pPr>
        <w:suppressAutoHyphens/>
        <w:autoSpaceDN w:val="0"/>
        <w:spacing w:after="160" w:line="256" w:lineRule="auto"/>
        <w:jc w:val="both"/>
        <w:textAlignment w:val="baseline"/>
        <w:rPr>
          <w:rFonts w:ascii="Arial" w:hAnsi="Arial" w:cs="Arial"/>
          <w:noProof/>
        </w:rPr>
      </w:pPr>
    </w:p>
    <w:p w14:paraId="34C7B59D" w14:textId="140FC236" w:rsidR="0041717E" w:rsidRPr="00100F2B" w:rsidRDefault="0041717E" w:rsidP="0041717E">
      <w:pPr>
        <w:suppressAutoHyphens/>
        <w:autoSpaceDN w:val="0"/>
        <w:spacing w:after="160" w:line="256" w:lineRule="auto"/>
        <w:jc w:val="both"/>
        <w:textAlignment w:val="baseline"/>
        <w:rPr>
          <w:rFonts w:ascii="Arial" w:hAnsi="Arial" w:cs="Arial"/>
          <w:noProof/>
          <w:sz w:val="22"/>
          <w:szCs w:val="22"/>
        </w:rPr>
      </w:pPr>
      <w:r w:rsidRPr="00100F2B">
        <w:rPr>
          <w:rFonts w:ascii="Arial" w:hAnsi="Arial" w:cs="Arial"/>
          <w:noProof/>
          <w:sz w:val="22"/>
          <w:szCs w:val="22"/>
        </w:rPr>
        <w:t>Datums</w:t>
      </w:r>
      <w:r w:rsidR="006100CE">
        <w:rPr>
          <w:rFonts w:ascii="Arial" w:hAnsi="Arial" w:cs="Arial"/>
          <w:noProof/>
          <w:sz w:val="22"/>
          <w:szCs w:val="22"/>
        </w:rPr>
        <w:t>*</w:t>
      </w:r>
      <w:r w:rsidRPr="00100F2B">
        <w:rPr>
          <w:rFonts w:ascii="Arial" w:hAnsi="Arial" w:cs="Arial"/>
          <w:noProof/>
          <w:sz w:val="22"/>
          <w:szCs w:val="22"/>
        </w:rPr>
        <w:t>:      __________________</w:t>
      </w:r>
    </w:p>
    <w:tbl>
      <w:tblPr>
        <w:tblW w:w="9464" w:type="dxa"/>
        <w:tblLayout w:type="fixed"/>
        <w:tblCellMar>
          <w:left w:w="10" w:type="dxa"/>
          <w:right w:w="10" w:type="dxa"/>
        </w:tblCellMar>
        <w:tblLook w:val="04A0" w:firstRow="1" w:lastRow="0" w:firstColumn="1" w:lastColumn="0" w:noHBand="0" w:noVBand="1"/>
      </w:tblPr>
      <w:tblGrid>
        <w:gridCol w:w="5211"/>
        <w:gridCol w:w="4253"/>
      </w:tblGrid>
      <w:tr w:rsidR="0041717E" w:rsidRPr="00100F2B" w14:paraId="4E1CAD5A" w14:textId="77777777" w:rsidTr="001E5D5A">
        <w:trPr>
          <w:trHeight w:val="1266"/>
        </w:trPr>
        <w:tc>
          <w:tcPr>
            <w:tcW w:w="5211" w:type="dxa"/>
            <w:shd w:val="clear" w:color="auto" w:fill="auto"/>
            <w:tcMar>
              <w:top w:w="0" w:type="dxa"/>
              <w:left w:w="108" w:type="dxa"/>
              <w:bottom w:w="0" w:type="dxa"/>
              <w:right w:w="108" w:type="dxa"/>
            </w:tcMar>
          </w:tcPr>
          <w:p w14:paraId="6C8F09D2" w14:textId="77777777" w:rsidR="0041717E" w:rsidRPr="00100F2B" w:rsidRDefault="0041717E" w:rsidP="001E5D5A">
            <w:pPr>
              <w:suppressAutoHyphens/>
              <w:autoSpaceDN w:val="0"/>
              <w:textAlignment w:val="baseline"/>
              <w:rPr>
                <w:rFonts w:ascii="Arial" w:hAnsi="Arial" w:cs="Arial"/>
                <w:noProof/>
                <w:sz w:val="22"/>
                <w:szCs w:val="22"/>
              </w:rPr>
            </w:pPr>
          </w:p>
          <w:p w14:paraId="4678A98F" w14:textId="77777777" w:rsidR="0041717E" w:rsidRPr="00100F2B" w:rsidRDefault="0041717E" w:rsidP="001E5D5A">
            <w:pPr>
              <w:suppressAutoHyphens/>
              <w:autoSpaceDN w:val="0"/>
              <w:textAlignment w:val="baseline"/>
              <w:rPr>
                <w:rFonts w:ascii="Arial" w:hAnsi="Arial" w:cs="Arial"/>
                <w:noProof/>
                <w:sz w:val="22"/>
                <w:szCs w:val="22"/>
              </w:rPr>
            </w:pPr>
          </w:p>
          <w:p w14:paraId="1E0DBEEC" w14:textId="42CBC877" w:rsidR="0041717E" w:rsidRPr="00100F2B" w:rsidRDefault="0041717E" w:rsidP="001E5D5A">
            <w:pPr>
              <w:suppressAutoHyphens/>
              <w:autoSpaceDN w:val="0"/>
              <w:textAlignment w:val="baseline"/>
              <w:rPr>
                <w:rFonts w:ascii="Arial" w:hAnsi="Arial" w:cs="Arial"/>
                <w:noProof/>
                <w:sz w:val="22"/>
                <w:szCs w:val="22"/>
              </w:rPr>
            </w:pPr>
            <w:r w:rsidRPr="00100F2B">
              <w:rPr>
                <w:rFonts w:ascii="Arial" w:hAnsi="Arial" w:cs="Arial"/>
                <w:noProof/>
                <w:sz w:val="22"/>
                <w:szCs w:val="22"/>
              </w:rPr>
              <w:t>_____________________________________</w:t>
            </w:r>
          </w:p>
          <w:p w14:paraId="66F257D0" w14:textId="60A8CD06" w:rsidR="002F6F78" w:rsidRPr="002F6F78" w:rsidRDefault="0041717E" w:rsidP="002F6F78">
            <w:pPr>
              <w:suppressAutoHyphens/>
              <w:autoSpaceDN w:val="0"/>
              <w:textAlignment w:val="baseline"/>
              <w:rPr>
                <w:rFonts w:ascii="Arial" w:hAnsi="Arial" w:cs="Arial"/>
                <w:i/>
                <w:noProof/>
                <w:sz w:val="22"/>
                <w:szCs w:val="22"/>
              </w:rPr>
            </w:pPr>
            <w:r w:rsidRPr="00100F2B">
              <w:rPr>
                <w:rFonts w:ascii="Arial" w:hAnsi="Arial" w:cs="Arial"/>
                <w:i/>
                <w:noProof/>
                <w:sz w:val="22"/>
                <w:szCs w:val="22"/>
              </w:rPr>
              <w:t>(Nosaukums, pārstāvja vārds, uzvārds)</w:t>
            </w:r>
          </w:p>
          <w:p w14:paraId="106233C3" w14:textId="7A1FBCF2" w:rsidR="002F6F78" w:rsidRPr="002F6F78" w:rsidRDefault="002F6F78" w:rsidP="002F6F78">
            <w:pPr>
              <w:tabs>
                <w:tab w:val="left" w:pos="945"/>
              </w:tabs>
              <w:rPr>
                <w:rFonts w:ascii="Arial" w:hAnsi="Arial" w:cs="Arial"/>
                <w:sz w:val="22"/>
                <w:szCs w:val="22"/>
              </w:rPr>
            </w:pPr>
            <w:r>
              <w:rPr>
                <w:rFonts w:ascii="Arial" w:hAnsi="Arial" w:cs="Arial"/>
                <w:sz w:val="22"/>
                <w:szCs w:val="22"/>
              </w:rPr>
              <w:tab/>
            </w:r>
          </w:p>
        </w:tc>
        <w:tc>
          <w:tcPr>
            <w:tcW w:w="4253" w:type="dxa"/>
            <w:shd w:val="clear" w:color="auto" w:fill="auto"/>
            <w:tcMar>
              <w:top w:w="0" w:type="dxa"/>
              <w:left w:w="108" w:type="dxa"/>
              <w:bottom w:w="0" w:type="dxa"/>
              <w:right w:w="108" w:type="dxa"/>
            </w:tcMar>
          </w:tcPr>
          <w:p w14:paraId="22687305" w14:textId="77777777" w:rsidR="0041717E" w:rsidRPr="00100F2B" w:rsidRDefault="0041717E" w:rsidP="001E5D5A">
            <w:pPr>
              <w:suppressAutoHyphens/>
              <w:autoSpaceDN w:val="0"/>
              <w:jc w:val="center"/>
              <w:textAlignment w:val="baseline"/>
              <w:rPr>
                <w:rFonts w:ascii="Arial" w:hAnsi="Arial" w:cs="Arial"/>
                <w:noProof/>
                <w:sz w:val="22"/>
                <w:szCs w:val="22"/>
              </w:rPr>
            </w:pPr>
          </w:p>
          <w:p w14:paraId="1C113C9E" w14:textId="77777777" w:rsidR="0041717E" w:rsidRPr="00100F2B" w:rsidRDefault="0041717E" w:rsidP="001E5D5A">
            <w:pPr>
              <w:suppressAutoHyphens/>
              <w:autoSpaceDN w:val="0"/>
              <w:jc w:val="center"/>
              <w:textAlignment w:val="baseline"/>
              <w:rPr>
                <w:rFonts w:ascii="Arial" w:hAnsi="Arial" w:cs="Arial"/>
                <w:noProof/>
                <w:sz w:val="22"/>
                <w:szCs w:val="22"/>
              </w:rPr>
            </w:pPr>
          </w:p>
          <w:p w14:paraId="5C4F3CE8" w14:textId="1ED66409" w:rsidR="0041717E" w:rsidRPr="00100F2B" w:rsidRDefault="0041717E" w:rsidP="001E5D5A">
            <w:pPr>
              <w:suppressAutoHyphens/>
              <w:autoSpaceDN w:val="0"/>
              <w:jc w:val="center"/>
              <w:textAlignment w:val="baseline"/>
              <w:rPr>
                <w:rFonts w:ascii="Arial" w:hAnsi="Arial" w:cs="Arial"/>
                <w:noProof/>
                <w:sz w:val="22"/>
                <w:szCs w:val="22"/>
              </w:rPr>
            </w:pPr>
            <w:r w:rsidRPr="00100F2B">
              <w:rPr>
                <w:rFonts w:ascii="Arial" w:hAnsi="Arial" w:cs="Arial"/>
                <w:noProof/>
                <w:sz w:val="22"/>
                <w:szCs w:val="22"/>
              </w:rPr>
              <w:t>______________________________</w:t>
            </w:r>
          </w:p>
          <w:p w14:paraId="09E91224" w14:textId="77777777" w:rsidR="0041717E" w:rsidRDefault="0041717E" w:rsidP="001E5D5A">
            <w:pPr>
              <w:suppressAutoHyphens/>
              <w:autoSpaceDN w:val="0"/>
              <w:jc w:val="center"/>
              <w:textAlignment w:val="baseline"/>
              <w:rPr>
                <w:rFonts w:ascii="Arial" w:hAnsi="Arial" w:cs="Arial"/>
                <w:i/>
                <w:noProof/>
                <w:sz w:val="22"/>
                <w:szCs w:val="22"/>
              </w:rPr>
            </w:pPr>
            <w:r w:rsidRPr="00100F2B">
              <w:rPr>
                <w:rFonts w:ascii="Arial" w:hAnsi="Arial" w:cs="Arial"/>
                <w:i/>
                <w:noProof/>
                <w:sz w:val="22"/>
                <w:szCs w:val="22"/>
              </w:rPr>
              <w:t>(paraksts</w:t>
            </w:r>
            <w:r w:rsidR="006100CE">
              <w:rPr>
                <w:rFonts w:ascii="Arial" w:hAnsi="Arial" w:cs="Arial"/>
                <w:i/>
                <w:noProof/>
                <w:sz w:val="22"/>
                <w:szCs w:val="22"/>
              </w:rPr>
              <w:t>*</w:t>
            </w:r>
            <w:r w:rsidR="00F35BC3">
              <w:rPr>
                <w:rFonts w:ascii="Arial" w:hAnsi="Arial" w:cs="Arial"/>
                <w:i/>
                <w:noProof/>
                <w:sz w:val="22"/>
                <w:szCs w:val="22"/>
              </w:rPr>
              <w:t>)</w:t>
            </w:r>
          </w:p>
          <w:p w14:paraId="6A03A271" w14:textId="77777777" w:rsidR="006100CE" w:rsidRDefault="006100CE" w:rsidP="001E5D5A">
            <w:pPr>
              <w:suppressAutoHyphens/>
              <w:autoSpaceDN w:val="0"/>
              <w:jc w:val="center"/>
              <w:textAlignment w:val="baseline"/>
              <w:rPr>
                <w:rFonts w:ascii="Arial" w:hAnsi="Arial" w:cs="Arial"/>
                <w:i/>
                <w:noProof/>
                <w:sz w:val="22"/>
                <w:szCs w:val="22"/>
              </w:rPr>
            </w:pPr>
          </w:p>
          <w:p w14:paraId="300712BC" w14:textId="77777777" w:rsidR="006100CE" w:rsidRDefault="006100CE" w:rsidP="001E5D5A">
            <w:pPr>
              <w:suppressAutoHyphens/>
              <w:autoSpaceDN w:val="0"/>
              <w:jc w:val="center"/>
              <w:textAlignment w:val="baseline"/>
              <w:rPr>
                <w:rFonts w:ascii="Arial" w:hAnsi="Arial" w:cs="Arial"/>
                <w:i/>
                <w:noProof/>
                <w:sz w:val="22"/>
                <w:szCs w:val="22"/>
              </w:rPr>
            </w:pPr>
          </w:p>
          <w:p w14:paraId="66E0835E" w14:textId="287BCA27" w:rsidR="006100CE" w:rsidRPr="00100F2B" w:rsidRDefault="006100CE" w:rsidP="001E5D5A">
            <w:pPr>
              <w:suppressAutoHyphens/>
              <w:autoSpaceDN w:val="0"/>
              <w:jc w:val="center"/>
              <w:textAlignment w:val="baseline"/>
              <w:rPr>
                <w:rFonts w:ascii="Arial" w:hAnsi="Arial" w:cs="Arial"/>
                <w:i/>
                <w:noProof/>
                <w:sz w:val="22"/>
                <w:szCs w:val="22"/>
              </w:rPr>
            </w:pPr>
          </w:p>
        </w:tc>
      </w:tr>
    </w:tbl>
    <w:p w14:paraId="70294997" w14:textId="3F27F584" w:rsidR="002F6F78" w:rsidRPr="006100CE" w:rsidRDefault="006100CE" w:rsidP="006100CE">
      <w:pPr>
        <w:jc w:val="both"/>
        <w:rPr>
          <w:rFonts w:ascii="Arial" w:hAnsi="Arial" w:cs="Arial"/>
          <w:lang w:bidi="hi-IN"/>
        </w:rPr>
      </w:pPr>
      <w:r w:rsidRPr="006100CE">
        <w:rPr>
          <w:rFonts w:ascii="Arial" w:hAnsi="Arial" w:cs="Arial"/>
          <w:lang w:bidi="hi-IN"/>
        </w:rPr>
        <w:t>*</w:t>
      </w:r>
      <w:r w:rsidRPr="006100CE">
        <w:rPr>
          <w:rFonts w:ascii="Arial" w:hAnsi="Arial" w:cs="Arial"/>
        </w:rPr>
        <w:t xml:space="preserve"> </w:t>
      </w:r>
      <w:r w:rsidRPr="006100CE">
        <w:rPr>
          <w:rFonts w:ascii="Arial" w:hAnsi="Arial" w:cs="Arial"/>
          <w:lang w:bidi="hi-IN"/>
        </w:rPr>
        <w:t>Dokumenta rekvizītus “datums” un “paraksts” neaizpilda, ja elektroniskais dokuments ir noformēts atbilstoši elektronisko dokumentu noformēšanai normatīvajos aktos noteiktajām prasībām</w:t>
      </w:r>
    </w:p>
    <w:sectPr w:rsidR="002F6F78" w:rsidRPr="006100CE" w:rsidSect="002F6F78">
      <w:footerReference w:type="even" r:id="rId12"/>
      <w:foot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65AFF" w14:textId="77777777" w:rsidR="0000102F" w:rsidRDefault="0000102F">
      <w:r>
        <w:separator/>
      </w:r>
    </w:p>
  </w:endnote>
  <w:endnote w:type="continuationSeparator" w:id="0">
    <w:p w14:paraId="6EE0C9F5" w14:textId="77777777" w:rsidR="0000102F" w:rsidRDefault="00001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Bookman Old Style">
    <w:panose1 w:val="02050604050505020204"/>
    <w:charset w:val="BA"/>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167AD" w14:textId="6AE98E4C" w:rsidR="00561080" w:rsidRDefault="00561080" w:rsidP="00CE116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41717E">
      <w:rPr>
        <w:rStyle w:val="Lappusesnumurs"/>
        <w:noProof/>
      </w:rPr>
      <w:t>1</w:t>
    </w:r>
    <w:r>
      <w:rPr>
        <w:rStyle w:val="Lappusesnumurs"/>
      </w:rPr>
      <w:fldChar w:fldCharType="end"/>
    </w:r>
  </w:p>
  <w:p w14:paraId="7D03447E" w14:textId="77777777" w:rsidR="00561080" w:rsidRDefault="0056108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5126E" w14:textId="77777777" w:rsidR="00561080" w:rsidRPr="00296155" w:rsidRDefault="00561080" w:rsidP="00CE116D">
    <w:pPr>
      <w:pStyle w:val="Kjene"/>
      <w:framePr w:wrap="around" w:vAnchor="text" w:hAnchor="margin" w:xAlign="center" w:y="1"/>
      <w:rPr>
        <w:rStyle w:val="Lappusesnumurs"/>
        <w:rFonts w:ascii="Arial" w:hAnsi="Arial"/>
        <w:sz w:val="18"/>
        <w:szCs w:val="20"/>
      </w:rPr>
    </w:pPr>
    <w:r w:rsidRPr="00296155">
      <w:rPr>
        <w:rStyle w:val="Lappusesnumurs"/>
        <w:rFonts w:ascii="Arial" w:hAnsi="Arial"/>
        <w:sz w:val="20"/>
        <w:szCs w:val="22"/>
      </w:rPr>
      <w:fldChar w:fldCharType="begin"/>
    </w:r>
    <w:r w:rsidRPr="00296155">
      <w:rPr>
        <w:rStyle w:val="Lappusesnumurs"/>
        <w:rFonts w:ascii="Arial" w:hAnsi="Arial"/>
        <w:sz w:val="20"/>
        <w:szCs w:val="22"/>
      </w:rPr>
      <w:instrText xml:space="preserve">PAGE  </w:instrText>
    </w:r>
    <w:r w:rsidRPr="00296155">
      <w:rPr>
        <w:rStyle w:val="Lappusesnumurs"/>
        <w:rFonts w:ascii="Arial" w:hAnsi="Arial"/>
        <w:sz w:val="20"/>
        <w:szCs w:val="22"/>
      </w:rPr>
      <w:fldChar w:fldCharType="separate"/>
    </w:r>
    <w:r w:rsidR="008E0E6E">
      <w:rPr>
        <w:rStyle w:val="Lappusesnumurs"/>
        <w:rFonts w:ascii="Arial" w:hAnsi="Arial"/>
        <w:noProof/>
        <w:sz w:val="20"/>
        <w:szCs w:val="22"/>
      </w:rPr>
      <w:t>4</w:t>
    </w:r>
    <w:r w:rsidRPr="00296155">
      <w:rPr>
        <w:rStyle w:val="Lappusesnumurs"/>
        <w:rFonts w:ascii="Arial" w:hAnsi="Arial"/>
        <w:sz w:val="20"/>
        <w:szCs w:val="22"/>
      </w:rPr>
      <w:fldChar w:fldCharType="end"/>
    </w:r>
  </w:p>
  <w:p w14:paraId="12810A97" w14:textId="77777777" w:rsidR="00561080" w:rsidRDefault="00561080" w:rsidP="00B867D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EB46C" w14:textId="77777777" w:rsidR="0000102F" w:rsidRDefault="0000102F">
      <w:r>
        <w:separator/>
      </w:r>
    </w:p>
  </w:footnote>
  <w:footnote w:type="continuationSeparator" w:id="0">
    <w:p w14:paraId="211E3E59" w14:textId="77777777" w:rsidR="0000102F" w:rsidRDefault="00001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5E78"/>
    <w:multiLevelType w:val="multilevel"/>
    <w:tmpl w:val="E30AA08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06034450"/>
    <w:multiLevelType w:val="hybridMultilevel"/>
    <w:tmpl w:val="187A48E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66653D"/>
    <w:multiLevelType w:val="hybridMultilevel"/>
    <w:tmpl w:val="1F0C941A"/>
    <w:lvl w:ilvl="0" w:tplc="99722B94">
      <w:start w:val="1"/>
      <w:numFmt w:val="bullet"/>
      <w:lvlText w:val=""/>
      <w:lvlJc w:val="left"/>
      <w:pPr>
        <w:tabs>
          <w:tab w:val="num" w:pos="1800"/>
        </w:tabs>
        <w:ind w:left="1800" w:hanging="360"/>
      </w:pPr>
      <w:rPr>
        <w:rFonts w:ascii="Wingdings" w:hAnsi="Wingdings" w:hint="default"/>
        <w:b w:val="0"/>
        <w:i w:val="0"/>
        <w:sz w:val="22"/>
      </w:rPr>
    </w:lvl>
    <w:lvl w:ilvl="1" w:tplc="04260003">
      <w:start w:val="1"/>
      <w:numFmt w:val="bullet"/>
      <w:lvlText w:val="o"/>
      <w:lvlJc w:val="left"/>
      <w:pPr>
        <w:tabs>
          <w:tab w:val="num" w:pos="2880"/>
        </w:tabs>
        <w:ind w:left="2880" w:hanging="360"/>
      </w:pPr>
      <w:rPr>
        <w:rFonts w:ascii="Courier New" w:hAnsi="Courier New" w:cs="Courier New" w:hint="default"/>
      </w:rPr>
    </w:lvl>
    <w:lvl w:ilvl="2" w:tplc="04260005" w:tentative="1">
      <w:start w:val="1"/>
      <w:numFmt w:val="bullet"/>
      <w:lvlText w:val=""/>
      <w:lvlJc w:val="left"/>
      <w:pPr>
        <w:tabs>
          <w:tab w:val="num" w:pos="3600"/>
        </w:tabs>
        <w:ind w:left="3600" w:hanging="360"/>
      </w:pPr>
      <w:rPr>
        <w:rFonts w:ascii="Wingdings" w:hAnsi="Wingdings" w:hint="default"/>
      </w:rPr>
    </w:lvl>
    <w:lvl w:ilvl="3" w:tplc="04260001" w:tentative="1">
      <w:start w:val="1"/>
      <w:numFmt w:val="bullet"/>
      <w:lvlText w:val=""/>
      <w:lvlJc w:val="left"/>
      <w:pPr>
        <w:tabs>
          <w:tab w:val="num" w:pos="4320"/>
        </w:tabs>
        <w:ind w:left="4320" w:hanging="360"/>
      </w:pPr>
      <w:rPr>
        <w:rFonts w:ascii="Symbol" w:hAnsi="Symbol" w:hint="default"/>
      </w:rPr>
    </w:lvl>
    <w:lvl w:ilvl="4" w:tplc="04260003" w:tentative="1">
      <w:start w:val="1"/>
      <w:numFmt w:val="bullet"/>
      <w:lvlText w:val="o"/>
      <w:lvlJc w:val="left"/>
      <w:pPr>
        <w:tabs>
          <w:tab w:val="num" w:pos="5040"/>
        </w:tabs>
        <w:ind w:left="5040" w:hanging="360"/>
      </w:pPr>
      <w:rPr>
        <w:rFonts w:ascii="Courier New" w:hAnsi="Courier New" w:cs="Courier New" w:hint="default"/>
      </w:rPr>
    </w:lvl>
    <w:lvl w:ilvl="5" w:tplc="04260005" w:tentative="1">
      <w:start w:val="1"/>
      <w:numFmt w:val="bullet"/>
      <w:lvlText w:val=""/>
      <w:lvlJc w:val="left"/>
      <w:pPr>
        <w:tabs>
          <w:tab w:val="num" w:pos="5760"/>
        </w:tabs>
        <w:ind w:left="5760" w:hanging="360"/>
      </w:pPr>
      <w:rPr>
        <w:rFonts w:ascii="Wingdings" w:hAnsi="Wingdings" w:hint="default"/>
      </w:rPr>
    </w:lvl>
    <w:lvl w:ilvl="6" w:tplc="04260001" w:tentative="1">
      <w:start w:val="1"/>
      <w:numFmt w:val="bullet"/>
      <w:lvlText w:val=""/>
      <w:lvlJc w:val="left"/>
      <w:pPr>
        <w:tabs>
          <w:tab w:val="num" w:pos="6480"/>
        </w:tabs>
        <w:ind w:left="6480" w:hanging="360"/>
      </w:pPr>
      <w:rPr>
        <w:rFonts w:ascii="Symbol" w:hAnsi="Symbol" w:hint="default"/>
      </w:rPr>
    </w:lvl>
    <w:lvl w:ilvl="7" w:tplc="04260003" w:tentative="1">
      <w:start w:val="1"/>
      <w:numFmt w:val="bullet"/>
      <w:lvlText w:val="o"/>
      <w:lvlJc w:val="left"/>
      <w:pPr>
        <w:tabs>
          <w:tab w:val="num" w:pos="7200"/>
        </w:tabs>
        <w:ind w:left="7200" w:hanging="360"/>
      </w:pPr>
      <w:rPr>
        <w:rFonts w:ascii="Courier New" w:hAnsi="Courier New" w:cs="Courier New" w:hint="default"/>
      </w:rPr>
    </w:lvl>
    <w:lvl w:ilvl="8" w:tplc="0426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EDA66C1"/>
    <w:multiLevelType w:val="hybridMultilevel"/>
    <w:tmpl w:val="18F49898"/>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C36470"/>
    <w:multiLevelType w:val="multilevel"/>
    <w:tmpl w:val="BD82D0E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3CC2C81"/>
    <w:multiLevelType w:val="hybridMultilevel"/>
    <w:tmpl w:val="32FC430E"/>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9CD7B37"/>
    <w:multiLevelType w:val="hybridMultilevel"/>
    <w:tmpl w:val="90CA00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061837"/>
    <w:multiLevelType w:val="multilevel"/>
    <w:tmpl w:val="4A865312"/>
    <w:styleLink w:val="WWNum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751ACA"/>
    <w:multiLevelType w:val="multilevel"/>
    <w:tmpl w:val="0CF68042"/>
    <w:lvl w:ilvl="0">
      <w:start w:val="1"/>
      <w:numFmt w:val="decimal"/>
      <w:lvlText w:val="%1."/>
      <w:lvlJc w:val="left"/>
      <w:pPr>
        <w:tabs>
          <w:tab w:val="num" w:pos="360"/>
        </w:tabs>
        <w:ind w:left="360" w:hanging="360"/>
      </w:pPr>
      <w:rPr>
        <w:rFonts w:ascii="Arial" w:hAnsi="Arial" w:hint="default"/>
        <w:b/>
        <w:i w:val="0"/>
        <w:sz w:val="22"/>
        <w:szCs w:val="22"/>
      </w:rPr>
    </w:lvl>
    <w:lvl w:ilvl="1">
      <w:start w:val="1"/>
      <w:numFmt w:val="decimal"/>
      <w:lvlText w:val="%1.%2."/>
      <w:lvlJc w:val="left"/>
      <w:pPr>
        <w:tabs>
          <w:tab w:val="num" w:pos="1142"/>
        </w:tabs>
        <w:ind w:left="1142" w:hanging="432"/>
      </w:pPr>
      <w:rPr>
        <w:rFonts w:ascii="Arial" w:hAnsi="Arial" w:cs="Arial" w:hint="default"/>
        <w:i w:val="0"/>
        <w:iCs/>
        <w:color w:val="auto"/>
        <w:sz w:val="22"/>
        <w:szCs w:val="22"/>
      </w:rPr>
    </w:lvl>
    <w:lvl w:ilvl="2">
      <w:start w:val="1"/>
      <w:numFmt w:val="decimal"/>
      <w:lvlText w:val="%1.%2.%3."/>
      <w:lvlJc w:val="left"/>
      <w:pPr>
        <w:tabs>
          <w:tab w:val="num" w:pos="1288"/>
        </w:tabs>
        <w:ind w:left="1072" w:hanging="504"/>
      </w:pPr>
      <w:rPr>
        <w:rFonts w:hint="default"/>
        <w:i w:val="0"/>
        <w:iCs w:val="0"/>
        <w:sz w:val="22"/>
        <w:szCs w:val="22"/>
        <w:u w:val="none"/>
      </w:rPr>
    </w:lvl>
    <w:lvl w:ilvl="3">
      <w:start w:val="1"/>
      <w:numFmt w:val="decimal"/>
      <w:lvlText w:val="%1.%2.%3.%4."/>
      <w:lvlJc w:val="left"/>
      <w:pPr>
        <w:tabs>
          <w:tab w:val="num" w:pos="1800"/>
        </w:tabs>
        <w:ind w:left="1728" w:hanging="648"/>
      </w:pPr>
      <w:rPr>
        <w:rFonts w:hint="default"/>
        <w:i w:val="0"/>
        <w:iCs/>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A892B16"/>
    <w:multiLevelType w:val="hybridMultilevel"/>
    <w:tmpl w:val="7FBA736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4EA72CBD"/>
    <w:multiLevelType w:val="multilevel"/>
    <w:tmpl w:val="F33AB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A104E38"/>
    <w:multiLevelType w:val="hybridMultilevel"/>
    <w:tmpl w:val="E91678E2"/>
    <w:lvl w:ilvl="0" w:tplc="99722B94">
      <w:start w:val="1"/>
      <w:numFmt w:val="bullet"/>
      <w:lvlText w:val=""/>
      <w:lvlJc w:val="left"/>
      <w:pPr>
        <w:tabs>
          <w:tab w:val="num" w:pos="1800"/>
        </w:tabs>
        <w:ind w:left="1800" w:hanging="360"/>
      </w:pPr>
      <w:rPr>
        <w:rFonts w:ascii="Wingdings" w:hAnsi="Wingdings" w:hint="default"/>
        <w:b w:val="0"/>
        <w:i w:val="0"/>
        <w:sz w:val="22"/>
      </w:rPr>
    </w:lvl>
    <w:lvl w:ilvl="1" w:tplc="04260003" w:tentative="1">
      <w:start w:val="1"/>
      <w:numFmt w:val="bullet"/>
      <w:lvlText w:val="o"/>
      <w:lvlJc w:val="left"/>
      <w:pPr>
        <w:tabs>
          <w:tab w:val="num" w:pos="2880"/>
        </w:tabs>
        <w:ind w:left="2880" w:hanging="360"/>
      </w:pPr>
      <w:rPr>
        <w:rFonts w:ascii="Courier New" w:hAnsi="Courier New" w:cs="Courier New" w:hint="default"/>
      </w:rPr>
    </w:lvl>
    <w:lvl w:ilvl="2" w:tplc="04260005" w:tentative="1">
      <w:start w:val="1"/>
      <w:numFmt w:val="bullet"/>
      <w:lvlText w:val=""/>
      <w:lvlJc w:val="left"/>
      <w:pPr>
        <w:tabs>
          <w:tab w:val="num" w:pos="3600"/>
        </w:tabs>
        <w:ind w:left="3600" w:hanging="360"/>
      </w:pPr>
      <w:rPr>
        <w:rFonts w:ascii="Wingdings" w:hAnsi="Wingdings" w:hint="default"/>
      </w:rPr>
    </w:lvl>
    <w:lvl w:ilvl="3" w:tplc="04260001" w:tentative="1">
      <w:start w:val="1"/>
      <w:numFmt w:val="bullet"/>
      <w:lvlText w:val=""/>
      <w:lvlJc w:val="left"/>
      <w:pPr>
        <w:tabs>
          <w:tab w:val="num" w:pos="4320"/>
        </w:tabs>
        <w:ind w:left="4320" w:hanging="360"/>
      </w:pPr>
      <w:rPr>
        <w:rFonts w:ascii="Symbol" w:hAnsi="Symbol" w:hint="default"/>
      </w:rPr>
    </w:lvl>
    <w:lvl w:ilvl="4" w:tplc="04260003" w:tentative="1">
      <w:start w:val="1"/>
      <w:numFmt w:val="bullet"/>
      <w:lvlText w:val="o"/>
      <w:lvlJc w:val="left"/>
      <w:pPr>
        <w:tabs>
          <w:tab w:val="num" w:pos="5040"/>
        </w:tabs>
        <w:ind w:left="5040" w:hanging="360"/>
      </w:pPr>
      <w:rPr>
        <w:rFonts w:ascii="Courier New" w:hAnsi="Courier New" w:cs="Courier New" w:hint="default"/>
      </w:rPr>
    </w:lvl>
    <w:lvl w:ilvl="5" w:tplc="04260005" w:tentative="1">
      <w:start w:val="1"/>
      <w:numFmt w:val="bullet"/>
      <w:lvlText w:val=""/>
      <w:lvlJc w:val="left"/>
      <w:pPr>
        <w:tabs>
          <w:tab w:val="num" w:pos="5760"/>
        </w:tabs>
        <w:ind w:left="5760" w:hanging="360"/>
      </w:pPr>
      <w:rPr>
        <w:rFonts w:ascii="Wingdings" w:hAnsi="Wingdings" w:hint="default"/>
      </w:rPr>
    </w:lvl>
    <w:lvl w:ilvl="6" w:tplc="04260001" w:tentative="1">
      <w:start w:val="1"/>
      <w:numFmt w:val="bullet"/>
      <w:lvlText w:val=""/>
      <w:lvlJc w:val="left"/>
      <w:pPr>
        <w:tabs>
          <w:tab w:val="num" w:pos="6480"/>
        </w:tabs>
        <w:ind w:left="6480" w:hanging="360"/>
      </w:pPr>
      <w:rPr>
        <w:rFonts w:ascii="Symbol" w:hAnsi="Symbol" w:hint="default"/>
      </w:rPr>
    </w:lvl>
    <w:lvl w:ilvl="7" w:tplc="04260003" w:tentative="1">
      <w:start w:val="1"/>
      <w:numFmt w:val="bullet"/>
      <w:lvlText w:val="o"/>
      <w:lvlJc w:val="left"/>
      <w:pPr>
        <w:tabs>
          <w:tab w:val="num" w:pos="7200"/>
        </w:tabs>
        <w:ind w:left="7200" w:hanging="360"/>
      </w:pPr>
      <w:rPr>
        <w:rFonts w:ascii="Courier New" w:hAnsi="Courier New" w:cs="Courier New" w:hint="default"/>
      </w:rPr>
    </w:lvl>
    <w:lvl w:ilvl="8" w:tplc="0426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60C23A7B"/>
    <w:multiLevelType w:val="multilevel"/>
    <w:tmpl w:val="A33A82A4"/>
    <w:styleLink w:val="WWNum8"/>
    <w:lvl w:ilvl="0">
      <w:start w:val="1"/>
      <w:numFmt w:val="decimal"/>
      <w:lvlText w:val=" %1."/>
      <w:lvlJc w:val="left"/>
      <w:pPr>
        <w:ind w:left="720" w:hanging="360"/>
      </w:pPr>
      <w:rPr>
        <w:rFonts w:ascii="Arial" w:hAnsi="Arial" w:cs="Arial"/>
        <w:sz w:val="22"/>
        <w:szCs w:val="22"/>
      </w:rPr>
    </w:lvl>
    <w:lvl w:ilvl="1">
      <w:start w:val="1"/>
      <w:numFmt w:val="decimal"/>
      <w:lvlText w:val=" %1.%2."/>
      <w:lvlJc w:val="left"/>
      <w:pPr>
        <w:ind w:left="1080" w:hanging="360"/>
      </w:pPr>
      <w:rPr>
        <w:rFonts w:ascii="Arial" w:hAnsi="Arial" w:cs="Arial"/>
        <w:sz w:val="22"/>
        <w:szCs w:val="22"/>
      </w:rPr>
    </w:lvl>
    <w:lvl w:ilvl="2">
      <w:start w:val="1"/>
      <w:numFmt w:val="decimal"/>
      <w:lvlText w:val=" %3."/>
      <w:lvlJc w:val="left"/>
      <w:pPr>
        <w:ind w:left="1440" w:hanging="360"/>
      </w:pPr>
    </w:lvl>
    <w:lvl w:ilvl="3">
      <w:start w:val="1"/>
      <w:numFmt w:val="decimal"/>
      <w:lvlText w:val=" %4."/>
      <w:lvlJc w:val="left"/>
      <w:pPr>
        <w:ind w:left="1800" w:hanging="360"/>
      </w:pPr>
    </w:lvl>
    <w:lvl w:ilvl="4">
      <w:start w:val="1"/>
      <w:numFmt w:val="decimal"/>
      <w:lvlText w:val=" %5."/>
      <w:lvlJc w:val="left"/>
      <w:pPr>
        <w:ind w:left="2160" w:hanging="360"/>
      </w:pPr>
    </w:lvl>
    <w:lvl w:ilvl="5">
      <w:start w:val="1"/>
      <w:numFmt w:val="decimal"/>
      <w:lvlText w:val=" %6."/>
      <w:lvlJc w:val="left"/>
      <w:pPr>
        <w:ind w:left="2520" w:hanging="360"/>
      </w:pPr>
    </w:lvl>
    <w:lvl w:ilvl="6">
      <w:start w:val="1"/>
      <w:numFmt w:val="decimal"/>
      <w:lvlText w:val=" %7."/>
      <w:lvlJc w:val="left"/>
      <w:pPr>
        <w:ind w:left="2880" w:hanging="360"/>
      </w:pPr>
    </w:lvl>
    <w:lvl w:ilvl="7">
      <w:start w:val="1"/>
      <w:numFmt w:val="decimal"/>
      <w:lvlText w:val=" %8."/>
      <w:lvlJc w:val="left"/>
      <w:pPr>
        <w:ind w:left="3240" w:hanging="360"/>
      </w:pPr>
    </w:lvl>
    <w:lvl w:ilvl="8">
      <w:start w:val="1"/>
      <w:numFmt w:val="decimal"/>
      <w:lvlText w:val=" %9."/>
      <w:lvlJc w:val="left"/>
      <w:pPr>
        <w:ind w:left="3600" w:hanging="360"/>
      </w:pPr>
    </w:lvl>
  </w:abstractNum>
  <w:abstractNum w:abstractNumId="13" w15:restartNumberingAfterBreak="0">
    <w:nsid w:val="6B2B2A7E"/>
    <w:multiLevelType w:val="multilevel"/>
    <w:tmpl w:val="2A30F472"/>
    <w:lvl w:ilvl="0">
      <w:start w:val="1"/>
      <w:numFmt w:val="decimal"/>
      <w:lvlText w:val="%1."/>
      <w:lvlJc w:val="left"/>
      <w:pPr>
        <w:tabs>
          <w:tab w:val="num" w:pos="360"/>
        </w:tabs>
        <w:ind w:left="360" w:hanging="360"/>
      </w:pPr>
      <w:rPr>
        <w:rFonts w:ascii="Arial" w:hAnsi="Arial" w:hint="default"/>
        <w:b/>
        <w:i w:val="0"/>
        <w:sz w:val="22"/>
        <w:szCs w:val="22"/>
      </w:rPr>
    </w:lvl>
    <w:lvl w:ilvl="1">
      <w:start w:val="1"/>
      <w:numFmt w:val="decimal"/>
      <w:lvlText w:val="%1.%2."/>
      <w:lvlJc w:val="left"/>
      <w:pPr>
        <w:tabs>
          <w:tab w:val="num" w:pos="792"/>
        </w:tabs>
        <w:ind w:left="792" w:hanging="432"/>
      </w:pPr>
      <w:rPr>
        <w:rFonts w:hint="default"/>
        <w:i w:val="0"/>
        <w:iCs/>
        <w:color w:val="auto"/>
        <w:sz w:val="22"/>
        <w:szCs w:val="22"/>
      </w:rPr>
    </w:lvl>
    <w:lvl w:ilvl="2">
      <w:start w:val="1"/>
      <w:numFmt w:val="decimal"/>
      <w:lvlText w:val="%1.%2.%3."/>
      <w:lvlJc w:val="left"/>
      <w:pPr>
        <w:tabs>
          <w:tab w:val="num" w:pos="1288"/>
        </w:tabs>
        <w:ind w:left="1072" w:hanging="504"/>
      </w:pPr>
      <w:rPr>
        <w:rFonts w:hint="default"/>
        <w:i w:val="0"/>
        <w:iCs w:val="0"/>
        <w:sz w:val="22"/>
        <w:szCs w:val="22"/>
        <w:u w:val="none"/>
      </w:rPr>
    </w:lvl>
    <w:lvl w:ilvl="3">
      <w:start w:val="1"/>
      <w:numFmt w:val="decimal"/>
      <w:lvlText w:val="%1.%2.%3.%4."/>
      <w:lvlJc w:val="left"/>
      <w:pPr>
        <w:tabs>
          <w:tab w:val="num" w:pos="1800"/>
        </w:tabs>
        <w:ind w:left="1728" w:hanging="648"/>
      </w:pPr>
      <w:rPr>
        <w:rFonts w:hint="default"/>
        <w:i w:val="0"/>
        <w:iCs/>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FD16B45"/>
    <w:multiLevelType w:val="hybridMultilevel"/>
    <w:tmpl w:val="57FE47A0"/>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4622C8F"/>
    <w:multiLevelType w:val="hybridMultilevel"/>
    <w:tmpl w:val="31EEF1EA"/>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F233429"/>
    <w:multiLevelType w:val="multilevel"/>
    <w:tmpl w:val="A6BE5E2C"/>
    <w:styleLink w:val="WWNum6"/>
    <w:lvl w:ilvl="0">
      <w:start w:val="1"/>
      <w:numFmt w:val="decimal"/>
      <w:lvlText w:val="%1."/>
      <w:lvlJc w:val="left"/>
      <w:pPr>
        <w:ind w:left="720" w:hanging="360"/>
      </w:pPr>
      <w:rPr>
        <w:rFonts w:ascii="Arial" w:hAnsi="Arial" w:cs="Arial"/>
        <w:sz w:val="22"/>
        <w:szCs w:val="22"/>
      </w:rPr>
    </w:lvl>
    <w:lvl w:ilvl="1">
      <w:start w:val="1"/>
      <w:numFmt w:val="decimal"/>
      <w:lvlText w:val="%1.%2."/>
      <w:lvlJc w:val="left"/>
      <w:pPr>
        <w:ind w:left="720" w:hanging="720"/>
      </w:pPr>
      <w:rPr>
        <w:rFonts w:ascii="Arial" w:hAnsi="Arial" w:cs="Arial"/>
        <w:sz w:val="22"/>
        <w:szCs w:val="22"/>
      </w:rPr>
    </w:lvl>
    <w:lvl w:ilvl="2">
      <w:start w:val="1"/>
      <w:numFmt w:val="decimal"/>
      <w:lvlText w:val="%1.%2.%3."/>
      <w:lvlJc w:val="left"/>
      <w:pPr>
        <w:ind w:left="720" w:hanging="720"/>
      </w:pPr>
      <w:rPr>
        <w:rFonts w:ascii="Arial" w:hAnsi="Arial" w:cs="Arial"/>
        <w:sz w:val="22"/>
        <w:szCs w:val="22"/>
      </w:rPr>
    </w:lvl>
    <w:lvl w:ilvl="3">
      <w:start w:val="1"/>
      <w:numFmt w:val="decimal"/>
      <w:lvlText w:val="%4."/>
      <w:lvlJc w:val="left"/>
      <w:pPr>
        <w:ind w:left="1800" w:hanging="360"/>
      </w:pPr>
      <w:rPr>
        <w:rFonts w:cs="Arial"/>
      </w:rPr>
    </w:lvl>
    <w:lvl w:ilvl="4">
      <w:start w:val="1"/>
      <w:numFmt w:val="decimal"/>
      <w:lvlText w:val="%5."/>
      <w:lvlJc w:val="left"/>
      <w:pPr>
        <w:ind w:left="2160" w:hanging="360"/>
      </w:pPr>
      <w:rPr>
        <w:rFonts w:cs="Arial"/>
      </w:rPr>
    </w:lvl>
    <w:lvl w:ilvl="5">
      <w:start w:val="1"/>
      <w:numFmt w:val="decimal"/>
      <w:lvlText w:val="%6."/>
      <w:lvlJc w:val="left"/>
      <w:pPr>
        <w:ind w:left="2520" w:hanging="360"/>
      </w:pPr>
      <w:rPr>
        <w:rFonts w:cs="Arial"/>
      </w:rPr>
    </w:lvl>
    <w:lvl w:ilvl="6">
      <w:start w:val="1"/>
      <w:numFmt w:val="decimal"/>
      <w:lvlText w:val="%7."/>
      <w:lvlJc w:val="left"/>
      <w:pPr>
        <w:ind w:left="2880" w:hanging="360"/>
      </w:pPr>
      <w:rPr>
        <w:rFonts w:cs="Arial"/>
      </w:rPr>
    </w:lvl>
    <w:lvl w:ilvl="7">
      <w:start w:val="1"/>
      <w:numFmt w:val="decimal"/>
      <w:lvlText w:val="%8."/>
      <w:lvlJc w:val="left"/>
      <w:pPr>
        <w:ind w:left="3240" w:hanging="360"/>
      </w:pPr>
      <w:rPr>
        <w:rFonts w:cs="Arial"/>
      </w:rPr>
    </w:lvl>
    <w:lvl w:ilvl="8">
      <w:start w:val="1"/>
      <w:numFmt w:val="decimal"/>
      <w:lvlText w:val="%9."/>
      <w:lvlJc w:val="left"/>
      <w:pPr>
        <w:ind w:left="3600" w:hanging="360"/>
      </w:pPr>
      <w:rPr>
        <w:rFonts w:cs="Arial"/>
      </w:rPr>
    </w:lvl>
  </w:abstractNum>
  <w:num w:numId="1" w16cid:durableId="2075664551">
    <w:abstractNumId w:val="9"/>
  </w:num>
  <w:num w:numId="2" w16cid:durableId="1856387169">
    <w:abstractNumId w:val="4"/>
  </w:num>
  <w:num w:numId="3" w16cid:durableId="271940304">
    <w:abstractNumId w:val="10"/>
  </w:num>
  <w:num w:numId="4" w16cid:durableId="1307509800">
    <w:abstractNumId w:val="5"/>
  </w:num>
  <w:num w:numId="5" w16cid:durableId="304897795">
    <w:abstractNumId w:val="15"/>
  </w:num>
  <w:num w:numId="6" w16cid:durableId="876166314">
    <w:abstractNumId w:val="11"/>
  </w:num>
  <w:num w:numId="7" w16cid:durableId="2128355211">
    <w:abstractNumId w:val="2"/>
  </w:num>
  <w:num w:numId="8" w16cid:durableId="1318340086">
    <w:abstractNumId w:val="1"/>
  </w:num>
  <w:num w:numId="9" w16cid:durableId="871846122">
    <w:abstractNumId w:val="6"/>
  </w:num>
  <w:num w:numId="10" w16cid:durableId="1574699868">
    <w:abstractNumId w:val="8"/>
  </w:num>
  <w:num w:numId="11" w16cid:durableId="119232603">
    <w:abstractNumId w:val="16"/>
  </w:num>
  <w:num w:numId="12" w16cid:durableId="1626497176">
    <w:abstractNumId w:val="13"/>
  </w:num>
  <w:num w:numId="13" w16cid:durableId="1642537022">
    <w:abstractNumId w:val="0"/>
  </w:num>
  <w:num w:numId="14" w16cid:durableId="864640151">
    <w:abstractNumId w:val="7"/>
  </w:num>
  <w:num w:numId="15" w16cid:durableId="646204985">
    <w:abstractNumId w:val="7"/>
    <w:lvlOverride w:ilvl="0">
      <w:startOverride w:val="1"/>
    </w:lvlOverride>
  </w:num>
  <w:num w:numId="16" w16cid:durableId="2070767080">
    <w:abstractNumId w:val="12"/>
  </w:num>
  <w:num w:numId="17" w16cid:durableId="411783108">
    <w:abstractNumId w:val="12"/>
    <w:lvlOverride w:ilvl="0">
      <w:startOverride w:val="1"/>
    </w:lvlOverride>
  </w:num>
  <w:num w:numId="18" w16cid:durableId="1087073514">
    <w:abstractNumId w:val="3"/>
  </w:num>
  <w:num w:numId="19" w16cid:durableId="1774519800">
    <w:abstractNumId w:val="14"/>
  </w:num>
  <w:num w:numId="20" w16cid:durableId="17682362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646"/>
    <w:rsid w:val="0000102F"/>
    <w:rsid w:val="00003079"/>
    <w:rsid w:val="000055CC"/>
    <w:rsid w:val="000067B6"/>
    <w:rsid w:val="0001048C"/>
    <w:rsid w:val="000123A6"/>
    <w:rsid w:val="00013E05"/>
    <w:rsid w:val="00016958"/>
    <w:rsid w:val="00034B5D"/>
    <w:rsid w:val="000408E8"/>
    <w:rsid w:val="00045208"/>
    <w:rsid w:val="000477D4"/>
    <w:rsid w:val="000547ED"/>
    <w:rsid w:val="00060C7B"/>
    <w:rsid w:val="00060CC2"/>
    <w:rsid w:val="0006390D"/>
    <w:rsid w:val="00067064"/>
    <w:rsid w:val="00074134"/>
    <w:rsid w:val="000767D6"/>
    <w:rsid w:val="000806A6"/>
    <w:rsid w:val="00084A62"/>
    <w:rsid w:val="00086870"/>
    <w:rsid w:val="00095CBD"/>
    <w:rsid w:val="000A7389"/>
    <w:rsid w:val="000B018C"/>
    <w:rsid w:val="000B1CAB"/>
    <w:rsid w:val="000B5272"/>
    <w:rsid w:val="000B59B8"/>
    <w:rsid w:val="000B7F36"/>
    <w:rsid w:val="000C6600"/>
    <w:rsid w:val="000E1CF2"/>
    <w:rsid w:val="000E64A0"/>
    <w:rsid w:val="000E75CA"/>
    <w:rsid w:val="000F2BF5"/>
    <w:rsid w:val="00100F2B"/>
    <w:rsid w:val="001055BE"/>
    <w:rsid w:val="00105CB7"/>
    <w:rsid w:val="001101D4"/>
    <w:rsid w:val="00110827"/>
    <w:rsid w:val="001149DC"/>
    <w:rsid w:val="00114E7B"/>
    <w:rsid w:val="00117061"/>
    <w:rsid w:val="00120783"/>
    <w:rsid w:val="001217C6"/>
    <w:rsid w:val="001219BE"/>
    <w:rsid w:val="0012778F"/>
    <w:rsid w:val="00131048"/>
    <w:rsid w:val="001321CE"/>
    <w:rsid w:val="0014132D"/>
    <w:rsid w:val="00141913"/>
    <w:rsid w:val="00142FA3"/>
    <w:rsid w:val="00147B8C"/>
    <w:rsid w:val="00153368"/>
    <w:rsid w:val="00154225"/>
    <w:rsid w:val="0015776A"/>
    <w:rsid w:val="00163A38"/>
    <w:rsid w:val="00172B6D"/>
    <w:rsid w:val="001A359A"/>
    <w:rsid w:val="001A45CC"/>
    <w:rsid w:val="001C5847"/>
    <w:rsid w:val="001C7451"/>
    <w:rsid w:val="001D54A4"/>
    <w:rsid w:val="001E402F"/>
    <w:rsid w:val="001E74CB"/>
    <w:rsid w:val="001E78F4"/>
    <w:rsid w:val="001F0419"/>
    <w:rsid w:val="002025C0"/>
    <w:rsid w:val="002125EB"/>
    <w:rsid w:val="00213BD4"/>
    <w:rsid w:val="00213F70"/>
    <w:rsid w:val="00214BA0"/>
    <w:rsid w:val="002328F9"/>
    <w:rsid w:val="002476AB"/>
    <w:rsid w:val="00251812"/>
    <w:rsid w:val="00254611"/>
    <w:rsid w:val="00256DB3"/>
    <w:rsid w:val="00257BA7"/>
    <w:rsid w:val="002620B4"/>
    <w:rsid w:val="00267380"/>
    <w:rsid w:val="00271AC9"/>
    <w:rsid w:val="002754F5"/>
    <w:rsid w:val="0028633B"/>
    <w:rsid w:val="00296155"/>
    <w:rsid w:val="002965BE"/>
    <w:rsid w:val="002A48AD"/>
    <w:rsid w:val="002B1248"/>
    <w:rsid w:val="002B1564"/>
    <w:rsid w:val="002B4D55"/>
    <w:rsid w:val="002C1079"/>
    <w:rsid w:val="002C1898"/>
    <w:rsid w:val="002C2D35"/>
    <w:rsid w:val="002D648E"/>
    <w:rsid w:val="002E3A19"/>
    <w:rsid w:val="002F4854"/>
    <w:rsid w:val="002F6776"/>
    <w:rsid w:val="002F6F78"/>
    <w:rsid w:val="002F7194"/>
    <w:rsid w:val="0030123E"/>
    <w:rsid w:val="00304DDF"/>
    <w:rsid w:val="0031480A"/>
    <w:rsid w:val="00323E69"/>
    <w:rsid w:val="00326875"/>
    <w:rsid w:val="003338A2"/>
    <w:rsid w:val="0033528D"/>
    <w:rsid w:val="00341E63"/>
    <w:rsid w:val="00356F91"/>
    <w:rsid w:val="00361BAB"/>
    <w:rsid w:val="00361BDB"/>
    <w:rsid w:val="003635B6"/>
    <w:rsid w:val="00371DA1"/>
    <w:rsid w:val="00376634"/>
    <w:rsid w:val="0037694C"/>
    <w:rsid w:val="00386133"/>
    <w:rsid w:val="00393709"/>
    <w:rsid w:val="00396A82"/>
    <w:rsid w:val="003A21D6"/>
    <w:rsid w:val="003A22CD"/>
    <w:rsid w:val="003A6529"/>
    <w:rsid w:val="003B1765"/>
    <w:rsid w:val="003B1F38"/>
    <w:rsid w:val="003B3D00"/>
    <w:rsid w:val="003B47F8"/>
    <w:rsid w:val="003B53FF"/>
    <w:rsid w:val="003B5C1D"/>
    <w:rsid w:val="003B64FF"/>
    <w:rsid w:val="003D0006"/>
    <w:rsid w:val="003E08A3"/>
    <w:rsid w:val="003E1735"/>
    <w:rsid w:val="003E1FA7"/>
    <w:rsid w:val="003E4F59"/>
    <w:rsid w:val="003E758C"/>
    <w:rsid w:val="003F197E"/>
    <w:rsid w:val="003F24CF"/>
    <w:rsid w:val="003F3802"/>
    <w:rsid w:val="003F6D59"/>
    <w:rsid w:val="003F7809"/>
    <w:rsid w:val="0040287E"/>
    <w:rsid w:val="00404C40"/>
    <w:rsid w:val="00405DA1"/>
    <w:rsid w:val="00407554"/>
    <w:rsid w:val="004153E5"/>
    <w:rsid w:val="0041717E"/>
    <w:rsid w:val="004257FD"/>
    <w:rsid w:val="00425E2F"/>
    <w:rsid w:val="0042795D"/>
    <w:rsid w:val="004324C7"/>
    <w:rsid w:val="00434F3C"/>
    <w:rsid w:val="0043582D"/>
    <w:rsid w:val="0043606D"/>
    <w:rsid w:val="00440CD8"/>
    <w:rsid w:val="00441D25"/>
    <w:rsid w:val="00443E09"/>
    <w:rsid w:val="00445636"/>
    <w:rsid w:val="00446638"/>
    <w:rsid w:val="00447B43"/>
    <w:rsid w:val="004524C5"/>
    <w:rsid w:val="004536AD"/>
    <w:rsid w:val="004702C5"/>
    <w:rsid w:val="0047299B"/>
    <w:rsid w:val="00473C2C"/>
    <w:rsid w:val="00474BA5"/>
    <w:rsid w:val="00480804"/>
    <w:rsid w:val="00481C38"/>
    <w:rsid w:val="004A024C"/>
    <w:rsid w:val="004B38EB"/>
    <w:rsid w:val="004D0B9B"/>
    <w:rsid w:val="004D0DF5"/>
    <w:rsid w:val="004D1354"/>
    <w:rsid w:val="004D3016"/>
    <w:rsid w:val="004D767D"/>
    <w:rsid w:val="004D7DEB"/>
    <w:rsid w:val="004E0A31"/>
    <w:rsid w:val="004E2136"/>
    <w:rsid w:val="004E5FD0"/>
    <w:rsid w:val="004F3B3A"/>
    <w:rsid w:val="0050175F"/>
    <w:rsid w:val="00510A2C"/>
    <w:rsid w:val="0051162D"/>
    <w:rsid w:val="00514CE2"/>
    <w:rsid w:val="005160B2"/>
    <w:rsid w:val="005167EF"/>
    <w:rsid w:val="0051692D"/>
    <w:rsid w:val="005207A3"/>
    <w:rsid w:val="0052241F"/>
    <w:rsid w:val="00523066"/>
    <w:rsid w:val="00526C94"/>
    <w:rsid w:val="00540EEE"/>
    <w:rsid w:val="005451CA"/>
    <w:rsid w:val="005528E3"/>
    <w:rsid w:val="00556CC0"/>
    <w:rsid w:val="00561080"/>
    <w:rsid w:val="005637CB"/>
    <w:rsid w:val="00571529"/>
    <w:rsid w:val="00575B27"/>
    <w:rsid w:val="0057664D"/>
    <w:rsid w:val="00584395"/>
    <w:rsid w:val="005845F2"/>
    <w:rsid w:val="00584A4E"/>
    <w:rsid w:val="00585BA0"/>
    <w:rsid w:val="00593928"/>
    <w:rsid w:val="005A60E9"/>
    <w:rsid w:val="005B1346"/>
    <w:rsid w:val="005B17E5"/>
    <w:rsid w:val="005B509C"/>
    <w:rsid w:val="005C306B"/>
    <w:rsid w:val="005C33D0"/>
    <w:rsid w:val="005C6874"/>
    <w:rsid w:val="005E44FB"/>
    <w:rsid w:val="005F6655"/>
    <w:rsid w:val="005F73DD"/>
    <w:rsid w:val="00603096"/>
    <w:rsid w:val="006047C3"/>
    <w:rsid w:val="006066B8"/>
    <w:rsid w:val="006100CE"/>
    <w:rsid w:val="00611691"/>
    <w:rsid w:val="0061793A"/>
    <w:rsid w:val="00624ED6"/>
    <w:rsid w:val="0063621F"/>
    <w:rsid w:val="00641472"/>
    <w:rsid w:val="006448F8"/>
    <w:rsid w:val="006450F6"/>
    <w:rsid w:val="00674B60"/>
    <w:rsid w:val="00682461"/>
    <w:rsid w:val="00685DA0"/>
    <w:rsid w:val="006918D9"/>
    <w:rsid w:val="00692D4A"/>
    <w:rsid w:val="0069428C"/>
    <w:rsid w:val="006B10B0"/>
    <w:rsid w:val="006B588B"/>
    <w:rsid w:val="006B5D3F"/>
    <w:rsid w:val="006C163C"/>
    <w:rsid w:val="006C19FC"/>
    <w:rsid w:val="006C49CF"/>
    <w:rsid w:val="006C781D"/>
    <w:rsid w:val="006D0775"/>
    <w:rsid w:val="006D12D1"/>
    <w:rsid w:val="006D26E4"/>
    <w:rsid w:val="006D42B8"/>
    <w:rsid w:val="006D7DA6"/>
    <w:rsid w:val="00703DBC"/>
    <w:rsid w:val="007054BC"/>
    <w:rsid w:val="007062C7"/>
    <w:rsid w:val="00713D03"/>
    <w:rsid w:val="00716BCD"/>
    <w:rsid w:val="0072539F"/>
    <w:rsid w:val="00731576"/>
    <w:rsid w:val="00732816"/>
    <w:rsid w:val="0073335C"/>
    <w:rsid w:val="00740FF2"/>
    <w:rsid w:val="007505F4"/>
    <w:rsid w:val="00750A67"/>
    <w:rsid w:val="00752741"/>
    <w:rsid w:val="00757892"/>
    <w:rsid w:val="00760B36"/>
    <w:rsid w:val="00762847"/>
    <w:rsid w:val="00765F9C"/>
    <w:rsid w:val="00766F0E"/>
    <w:rsid w:val="00772C6D"/>
    <w:rsid w:val="0077367B"/>
    <w:rsid w:val="00773BC6"/>
    <w:rsid w:val="007841B2"/>
    <w:rsid w:val="007856EC"/>
    <w:rsid w:val="00787819"/>
    <w:rsid w:val="00787A1C"/>
    <w:rsid w:val="00790E7E"/>
    <w:rsid w:val="0079661F"/>
    <w:rsid w:val="007B2076"/>
    <w:rsid w:val="007B6916"/>
    <w:rsid w:val="007C045D"/>
    <w:rsid w:val="007C3906"/>
    <w:rsid w:val="007D1C3A"/>
    <w:rsid w:val="007D430E"/>
    <w:rsid w:val="007D65BB"/>
    <w:rsid w:val="007E3C78"/>
    <w:rsid w:val="008068C4"/>
    <w:rsid w:val="008071B4"/>
    <w:rsid w:val="008124C9"/>
    <w:rsid w:val="008216C4"/>
    <w:rsid w:val="0082230E"/>
    <w:rsid w:val="00822B55"/>
    <w:rsid w:val="00830457"/>
    <w:rsid w:val="008437C4"/>
    <w:rsid w:val="00855C90"/>
    <w:rsid w:val="008729D3"/>
    <w:rsid w:val="00881038"/>
    <w:rsid w:val="00882EB6"/>
    <w:rsid w:val="00894CE3"/>
    <w:rsid w:val="00897730"/>
    <w:rsid w:val="008A5DA3"/>
    <w:rsid w:val="008B0D06"/>
    <w:rsid w:val="008B3896"/>
    <w:rsid w:val="008B46BF"/>
    <w:rsid w:val="008C0669"/>
    <w:rsid w:val="008C0ACE"/>
    <w:rsid w:val="008C3870"/>
    <w:rsid w:val="008C4969"/>
    <w:rsid w:val="008C60D6"/>
    <w:rsid w:val="008D4C91"/>
    <w:rsid w:val="008D6D5F"/>
    <w:rsid w:val="008E0E6E"/>
    <w:rsid w:val="008E36EC"/>
    <w:rsid w:val="00904CF9"/>
    <w:rsid w:val="00911503"/>
    <w:rsid w:val="00911910"/>
    <w:rsid w:val="00912CED"/>
    <w:rsid w:val="00914294"/>
    <w:rsid w:val="009209A1"/>
    <w:rsid w:val="0092395A"/>
    <w:rsid w:val="00937369"/>
    <w:rsid w:val="00937BFD"/>
    <w:rsid w:val="009436D1"/>
    <w:rsid w:val="00943DE7"/>
    <w:rsid w:val="009459B8"/>
    <w:rsid w:val="00951394"/>
    <w:rsid w:val="00951E1A"/>
    <w:rsid w:val="00962968"/>
    <w:rsid w:val="00962CCF"/>
    <w:rsid w:val="00963048"/>
    <w:rsid w:val="0096593E"/>
    <w:rsid w:val="00971852"/>
    <w:rsid w:val="00972301"/>
    <w:rsid w:val="00972A3F"/>
    <w:rsid w:val="0097706D"/>
    <w:rsid w:val="00980ED2"/>
    <w:rsid w:val="00981312"/>
    <w:rsid w:val="009814DD"/>
    <w:rsid w:val="00990E3D"/>
    <w:rsid w:val="009933F3"/>
    <w:rsid w:val="009967A4"/>
    <w:rsid w:val="009A0A53"/>
    <w:rsid w:val="009A1AFF"/>
    <w:rsid w:val="009A5244"/>
    <w:rsid w:val="009C4583"/>
    <w:rsid w:val="009E37D8"/>
    <w:rsid w:val="009E397C"/>
    <w:rsid w:val="009F21C6"/>
    <w:rsid w:val="009F3881"/>
    <w:rsid w:val="009F5185"/>
    <w:rsid w:val="009F59FC"/>
    <w:rsid w:val="00A045CA"/>
    <w:rsid w:val="00A16E34"/>
    <w:rsid w:val="00A20892"/>
    <w:rsid w:val="00A22036"/>
    <w:rsid w:val="00A22A31"/>
    <w:rsid w:val="00A25C61"/>
    <w:rsid w:val="00A26ECD"/>
    <w:rsid w:val="00A3052A"/>
    <w:rsid w:val="00A34230"/>
    <w:rsid w:val="00A3687E"/>
    <w:rsid w:val="00A37901"/>
    <w:rsid w:val="00A37ACE"/>
    <w:rsid w:val="00A47B23"/>
    <w:rsid w:val="00A54349"/>
    <w:rsid w:val="00A60FD0"/>
    <w:rsid w:val="00A61EAB"/>
    <w:rsid w:val="00A63C56"/>
    <w:rsid w:val="00A74DDB"/>
    <w:rsid w:val="00A7585F"/>
    <w:rsid w:val="00A832E1"/>
    <w:rsid w:val="00A92427"/>
    <w:rsid w:val="00A92851"/>
    <w:rsid w:val="00AA0ED2"/>
    <w:rsid w:val="00AA7EB5"/>
    <w:rsid w:val="00AB153E"/>
    <w:rsid w:val="00AC1D9D"/>
    <w:rsid w:val="00AC49CE"/>
    <w:rsid w:val="00AD0B37"/>
    <w:rsid w:val="00AD2010"/>
    <w:rsid w:val="00AD212F"/>
    <w:rsid w:val="00AD2D20"/>
    <w:rsid w:val="00AD3795"/>
    <w:rsid w:val="00AD5E3A"/>
    <w:rsid w:val="00AE1098"/>
    <w:rsid w:val="00AE2968"/>
    <w:rsid w:val="00AE38D5"/>
    <w:rsid w:val="00AE5BA6"/>
    <w:rsid w:val="00AE7A7C"/>
    <w:rsid w:val="00AF1219"/>
    <w:rsid w:val="00AF3BDA"/>
    <w:rsid w:val="00AF4302"/>
    <w:rsid w:val="00AF48F0"/>
    <w:rsid w:val="00B00FEA"/>
    <w:rsid w:val="00B07DBA"/>
    <w:rsid w:val="00B117A2"/>
    <w:rsid w:val="00B11909"/>
    <w:rsid w:val="00B20AE0"/>
    <w:rsid w:val="00B311D8"/>
    <w:rsid w:val="00B31BB9"/>
    <w:rsid w:val="00B32819"/>
    <w:rsid w:val="00B40CE3"/>
    <w:rsid w:val="00B42621"/>
    <w:rsid w:val="00B503BF"/>
    <w:rsid w:val="00B53398"/>
    <w:rsid w:val="00B625D1"/>
    <w:rsid w:val="00B73B62"/>
    <w:rsid w:val="00B8081F"/>
    <w:rsid w:val="00B81B14"/>
    <w:rsid w:val="00B867D9"/>
    <w:rsid w:val="00B877BF"/>
    <w:rsid w:val="00B91A22"/>
    <w:rsid w:val="00B91AB1"/>
    <w:rsid w:val="00B94E28"/>
    <w:rsid w:val="00BA0EE4"/>
    <w:rsid w:val="00BB2145"/>
    <w:rsid w:val="00BB64FD"/>
    <w:rsid w:val="00BD0F2D"/>
    <w:rsid w:val="00BD1C3B"/>
    <w:rsid w:val="00BD57E3"/>
    <w:rsid w:val="00BD6357"/>
    <w:rsid w:val="00BE149F"/>
    <w:rsid w:val="00BE281F"/>
    <w:rsid w:val="00BE2FEC"/>
    <w:rsid w:val="00BE7453"/>
    <w:rsid w:val="00BF14D8"/>
    <w:rsid w:val="00C00EFF"/>
    <w:rsid w:val="00C032FB"/>
    <w:rsid w:val="00C04153"/>
    <w:rsid w:val="00C1083B"/>
    <w:rsid w:val="00C1566D"/>
    <w:rsid w:val="00C160F5"/>
    <w:rsid w:val="00C175D5"/>
    <w:rsid w:val="00C25494"/>
    <w:rsid w:val="00C30839"/>
    <w:rsid w:val="00C31210"/>
    <w:rsid w:val="00C31473"/>
    <w:rsid w:val="00C33584"/>
    <w:rsid w:val="00C404AA"/>
    <w:rsid w:val="00C47473"/>
    <w:rsid w:val="00C5632A"/>
    <w:rsid w:val="00C66F5E"/>
    <w:rsid w:val="00C83106"/>
    <w:rsid w:val="00C8348F"/>
    <w:rsid w:val="00C83882"/>
    <w:rsid w:val="00C85128"/>
    <w:rsid w:val="00C911E0"/>
    <w:rsid w:val="00CB6D8F"/>
    <w:rsid w:val="00CC0A88"/>
    <w:rsid w:val="00CC4E86"/>
    <w:rsid w:val="00CC6902"/>
    <w:rsid w:val="00CE116D"/>
    <w:rsid w:val="00CE2077"/>
    <w:rsid w:val="00CE3C3C"/>
    <w:rsid w:val="00CF4687"/>
    <w:rsid w:val="00D00DE5"/>
    <w:rsid w:val="00D100D3"/>
    <w:rsid w:val="00D10E8C"/>
    <w:rsid w:val="00D36C48"/>
    <w:rsid w:val="00D37C8C"/>
    <w:rsid w:val="00D42ABA"/>
    <w:rsid w:val="00D47DEA"/>
    <w:rsid w:val="00D55F4C"/>
    <w:rsid w:val="00D562B7"/>
    <w:rsid w:val="00D57D64"/>
    <w:rsid w:val="00D63CF8"/>
    <w:rsid w:val="00D66646"/>
    <w:rsid w:val="00D734AC"/>
    <w:rsid w:val="00D736B5"/>
    <w:rsid w:val="00D73E13"/>
    <w:rsid w:val="00D7422C"/>
    <w:rsid w:val="00D80197"/>
    <w:rsid w:val="00D9684A"/>
    <w:rsid w:val="00D97852"/>
    <w:rsid w:val="00DA0423"/>
    <w:rsid w:val="00DA096C"/>
    <w:rsid w:val="00DA38A1"/>
    <w:rsid w:val="00DA6F09"/>
    <w:rsid w:val="00DB2A32"/>
    <w:rsid w:val="00DB6A04"/>
    <w:rsid w:val="00DD279D"/>
    <w:rsid w:val="00DD2847"/>
    <w:rsid w:val="00DD483A"/>
    <w:rsid w:val="00DE1EB3"/>
    <w:rsid w:val="00DE3C4B"/>
    <w:rsid w:val="00DE505C"/>
    <w:rsid w:val="00DE50EE"/>
    <w:rsid w:val="00DE795E"/>
    <w:rsid w:val="00DF162C"/>
    <w:rsid w:val="00DF1752"/>
    <w:rsid w:val="00DF179F"/>
    <w:rsid w:val="00DF3580"/>
    <w:rsid w:val="00DF6140"/>
    <w:rsid w:val="00E0143B"/>
    <w:rsid w:val="00E03AC1"/>
    <w:rsid w:val="00E10FA1"/>
    <w:rsid w:val="00E128D1"/>
    <w:rsid w:val="00E13D6D"/>
    <w:rsid w:val="00E23D4B"/>
    <w:rsid w:val="00E3194D"/>
    <w:rsid w:val="00E341CC"/>
    <w:rsid w:val="00E413C5"/>
    <w:rsid w:val="00E4215C"/>
    <w:rsid w:val="00E43C48"/>
    <w:rsid w:val="00E47A6C"/>
    <w:rsid w:val="00E5166A"/>
    <w:rsid w:val="00E51EC7"/>
    <w:rsid w:val="00E52D34"/>
    <w:rsid w:val="00E53134"/>
    <w:rsid w:val="00E643DC"/>
    <w:rsid w:val="00E64D72"/>
    <w:rsid w:val="00E83738"/>
    <w:rsid w:val="00E86322"/>
    <w:rsid w:val="00E87FFB"/>
    <w:rsid w:val="00E90A71"/>
    <w:rsid w:val="00E91412"/>
    <w:rsid w:val="00EA3483"/>
    <w:rsid w:val="00EA76A8"/>
    <w:rsid w:val="00EC6D57"/>
    <w:rsid w:val="00ED2644"/>
    <w:rsid w:val="00ED2C6F"/>
    <w:rsid w:val="00ED2FD6"/>
    <w:rsid w:val="00ED67C8"/>
    <w:rsid w:val="00EE26A8"/>
    <w:rsid w:val="00EF180A"/>
    <w:rsid w:val="00EF21E4"/>
    <w:rsid w:val="00EF2D57"/>
    <w:rsid w:val="00EF68EF"/>
    <w:rsid w:val="00F01FB6"/>
    <w:rsid w:val="00F10AB5"/>
    <w:rsid w:val="00F14D7F"/>
    <w:rsid w:val="00F153A3"/>
    <w:rsid w:val="00F25B84"/>
    <w:rsid w:val="00F2626E"/>
    <w:rsid w:val="00F26788"/>
    <w:rsid w:val="00F26A84"/>
    <w:rsid w:val="00F330E5"/>
    <w:rsid w:val="00F35BC3"/>
    <w:rsid w:val="00F45D6C"/>
    <w:rsid w:val="00F6210B"/>
    <w:rsid w:val="00F6735E"/>
    <w:rsid w:val="00F67C07"/>
    <w:rsid w:val="00F7350A"/>
    <w:rsid w:val="00F73A12"/>
    <w:rsid w:val="00F760B8"/>
    <w:rsid w:val="00F76785"/>
    <w:rsid w:val="00F844C9"/>
    <w:rsid w:val="00F9115D"/>
    <w:rsid w:val="00FB3A07"/>
    <w:rsid w:val="00FB5877"/>
    <w:rsid w:val="00FC22EA"/>
    <w:rsid w:val="00FC662D"/>
    <w:rsid w:val="00FC7372"/>
    <w:rsid w:val="00FD4399"/>
    <w:rsid w:val="00FD6EB9"/>
    <w:rsid w:val="00FE1211"/>
    <w:rsid w:val="00FF1C65"/>
    <w:rsid w:val="00FF459D"/>
    <w:rsid w:val="00FF6E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2"/>
    </o:shapelayout>
  </w:shapeDefaults>
  <w:decimalSymbol w:val=","/>
  <w:listSeparator w:val=";"/>
  <w14:docId w14:val="7264DECC"/>
  <w15:chartTrackingRefBased/>
  <w15:docId w15:val="{DB73CE09-23C0-4A02-AEC3-2A1D3970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paragraph" w:styleId="Virsraksts1">
    <w:name w:val="heading 1"/>
    <w:basedOn w:val="Parasts"/>
    <w:next w:val="Parasts"/>
    <w:link w:val="Virsraksts1Rakstz"/>
    <w:qFormat/>
    <w:rsid w:val="002A48AD"/>
    <w:pPr>
      <w:keepNext/>
      <w:spacing w:before="240" w:after="60"/>
      <w:outlineLvl w:val="0"/>
    </w:pPr>
    <w:rPr>
      <w:rFonts w:ascii="Calibri Light" w:hAnsi="Calibri Light"/>
      <w:b/>
      <w:bCs/>
      <w:kern w:val="32"/>
      <w:sz w:val="32"/>
      <w:szCs w:val="32"/>
    </w:rPr>
  </w:style>
  <w:style w:type="paragraph" w:styleId="Virsraksts2">
    <w:name w:val="heading 2"/>
    <w:basedOn w:val="Parasts"/>
    <w:next w:val="Parasts"/>
    <w:link w:val="Virsraksts2Rakstz"/>
    <w:unhideWhenUsed/>
    <w:qFormat/>
    <w:rsid w:val="002A48AD"/>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qFormat/>
    <w:rsid w:val="00904CF9"/>
    <w:pPr>
      <w:keepNext/>
      <w:spacing w:before="240" w:after="60"/>
      <w:outlineLvl w:val="2"/>
    </w:pPr>
    <w:rPr>
      <w:rFonts w:ascii="Arial" w:hAnsi="Arial" w:cs="Arial"/>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rsid w:val="00561080"/>
    <w:pPr>
      <w:tabs>
        <w:tab w:val="center" w:pos="4153"/>
        <w:tab w:val="right" w:pos="8306"/>
      </w:tabs>
    </w:pPr>
  </w:style>
  <w:style w:type="character" w:styleId="Lappusesnumurs">
    <w:name w:val="page number"/>
    <w:basedOn w:val="Noklusjumarindkopasfonts"/>
    <w:rsid w:val="00561080"/>
  </w:style>
  <w:style w:type="paragraph" w:styleId="Galvene">
    <w:name w:val="header"/>
    <w:basedOn w:val="Parasts"/>
    <w:link w:val="GalveneRakstz"/>
    <w:rsid w:val="00561080"/>
    <w:pPr>
      <w:tabs>
        <w:tab w:val="center" w:pos="4153"/>
        <w:tab w:val="right" w:pos="8306"/>
      </w:tabs>
    </w:pPr>
  </w:style>
  <w:style w:type="paragraph" w:styleId="Balonteksts">
    <w:name w:val="Balloon Text"/>
    <w:basedOn w:val="Parasts"/>
    <w:semiHidden/>
    <w:rsid w:val="007841B2"/>
    <w:rPr>
      <w:rFonts w:ascii="Tahoma" w:hAnsi="Tahoma" w:cs="Tahoma"/>
      <w:sz w:val="16"/>
      <w:szCs w:val="16"/>
    </w:rPr>
  </w:style>
  <w:style w:type="character" w:customStyle="1" w:styleId="GalveneRakstz">
    <w:name w:val="Galvene Rakstz."/>
    <w:link w:val="Galvene"/>
    <w:rsid w:val="00904CF9"/>
    <w:rPr>
      <w:sz w:val="24"/>
      <w:szCs w:val="24"/>
      <w:lang w:val="lv-LV" w:eastAsia="lv-LV" w:bidi="ar-SA"/>
    </w:rPr>
  </w:style>
  <w:style w:type="paragraph" w:styleId="Beiguvresteksts">
    <w:name w:val="endnote text"/>
    <w:basedOn w:val="Parasts"/>
    <w:link w:val="BeiguvrestekstsRakstz"/>
    <w:rsid w:val="00766F0E"/>
    <w:rPr>
      <w:sz w:val="20"/>
      <w:szCs w:val="20"/>
    </w:rPr>
  </w:style>
  <w:style w:type="character" w:customStyle="1" w:styleId="BeiguvrestekstsRakstz">
    <w:name w:val="Beigu vēres teksts Rakstz."/>
    <w:basedOn w:val="Noklusjumarindkopasfonts"/>
    <w:link w:val="Beiguvresteksts"/>
    <w:rsid w:val="00766F0E"/>
  </w:style>
  <w:style w:type="character" w:styleId="Beiguvresatsauce">
    <w:name w:val="endnote reference"/>
    <w:rsid w:val="00766F0E"/>
    <w:rPr>
      <w:vertAlign w:val="superscript"/>
    </w:rPr>
  </w:style>
  <w:style w:type="character" w:customStyle="1" w:styleId="Virsraksts1Rakstz">
    <w:name w:val="Virsraksts 1 Rakstz."/>
    <w:link w:val="Virsraksts1"/>
    <w:rsid w:val="002A48AD"/>
    <w:rPr>
      <w:rFonts w:ascii="Calibri Light" w:eastAsia="Times New Roman" w:hAnsi="Calibri Light" w:cs="Times New Roman"/>
      <w:b/>
      <w:bCs/>
      <w:kern w:val="32"/>
      <w:sz w:val="32"/>
      <w:szCs w:val="32"/>
    </w:rPr>
  </w:style>
  <w:style w:type="character" w:customStyle="1" w:styleId="Virsraksts2Rakstz">
    <w:name w:val="Virsraksts 2 Rakstz."/>
    <w:link w:val="Virsraksts2"/>
    <w:rsid w:val="002A48AD"/>
    <w:rPr>
      <w:rFonts w:ascii="Calibri Light" w:eastAsia="Times New Roman" w:hAnsi="Calibri Light" w:cs="Times New Roman"/>
      <w:b/>
      <w:bCs/>
      <w:i/>
      <w:iCs/>
      <w:sz w:val="28"/>
      <w:szCs w:val="28"/>
    </w:rPr>
  </w:style>
  <w:style w:type="paragraph" w:styleId="Bezatstarpm">
    <w:name w:val="No Spacing"/>
    <w:qFormat/>
    <w:rsid w:val="002A48AD"/>
    <w:rPr>
      <w:rFonts w:ascii="Calibri" w:eastAsia="Calibri" w:hAnsi="Calibri"/>
      <w:sz w:val="22"/>
      <w:szCs w:val="22"/>
      <w:lang w:eastAsia="en-US"/>
    </w:rPr>
  </w:style>
  <w:style w:type="character" w:styleId="Izsmalcintsizclums">
    <w:name w:val="Subtle Emphasis"/>
    <w:qFormat/>
    <w:rsid w:val="002A48AD"/>
    <w:rPr>
      <w:i/>
      <w:iCs/>
      <w:color w:val="808080"/>
    </w:rPr>
  </w:style>
  <w:style w:type="character" w:styleId="Hipersaite">
    <w:name w:val="Hyperlink"/>
    <w:uiPriority w:val="99"/>
    <w:rsid w:val="002A48AD"/>
    <w:rPr>
      <w:color w:val="0563C1"/>
      <w:u w:val="single"/>
    </w:rPr>
  </w:style>
  <w:style w:type="character" w:styleId="Neatrisintapieminana">
    <w:name w:val="Unresolved Mention"/>
    <w:uiPriority w:val="99"/>
    <w:semiHidden/>
    <w:unhideWhenUsed/>
    <w:rsid w:val="002A48AD"/>
    <w:rPr>
      <w:color w:val="605E5C"/>
      <w:shd w:val="clear" w:color="auto" w:fill="E1DFDD"/>
    </w:rPr>
  </w:style>
  <w:style w:type="table" w:styleId="Reatabula">
    <w:name w:val="Table Grid"/>
    <w:basedOn w:val="Parastatabula"/>
    <w:rsid w:val="004257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unhideWhenUsed/>
    <w:rsid w:val="004257FD"/>
    <w:rPr>
      <w:rFonts w:ascii="Calibri" w:eastAsia="Calibri" w:hAnsi="Calibri"/>
      <w:sz w:val="20"/>
      <w:szCs w:val="20"/>
      <w:lang w:eastAsia="en-US"/>
    </w:rPr>
  </w:style>
  <w:style w:type="character" w:customStyle="1" w:styleId="VrestekstsRakstz">
    <w:name w:val="Vēres teksts Rakstz."/>
    <w:link w:val="Vresteksts"/>
    <w:uiPriority w:val="99"/>
    <w:rsid w:val="004257FD"/>
    <w:rPr>
      <w:rFonts w:ascii="Calibri" w:eastAsia="Calibri" w:hAnsi="Calibri"/>
      <w:lang w:eastAsia="en-US"/>
    </w:rPr>
  </w:style>
  <w:style w:type="character" w:styleId="Vresatsauce">
    <w:name w:val="footnote reference"/>
    <w:uiPriority w:val="99"/>
    <w:unhideWhenUsed/>
    <w:rsid w:val="004257FD"/>
    <w:rPr>
      <w:vertAlign w:val="superscript"/>
    </w:rPr>
  </w:style>
  <w:style w:type="character" w:customStyle="1" w:styleId="Virsraksts3Rakstz">
    <w:name w:val="Virsraksts 3 Rakstz."/>
    <w:link w:val="Virsraksts3"/>
    <w:rsid w:val="00A61EAB"/>
    <w:rPr>
      <w:rFonts w:ascii="Arial" w:hAnsi="Arial" w:cs="Arial"/>
      <w:b/>
      <w:bCs/>
      <w:sz w:val="26"/>
      <w:szCs w:val="26"/>
    </w:rPr>
  </w:style>
  <w:style w:type="character" w:styleId="Komentraatsauce">
    <w:name w:val="annotation reference"/>
    <w:rsid w:val="00BE2FEC"/>
    <w:rPr>
      <w:sz w:val="16"/>
      <w:szCs w:val="16"/>
    </w:rPr>
  </w:style>
  <w:style w:type="paragraph" w:styleId="Komentrateksts">
    <w:name w:val="annotation text"/>
    <w:basedOn w:val="Parasts"/>
    <w:link w:val="KomentratekstsRakstz"/>
    <w:rsid w:val="00BE2FEC"/>
    <w:rPr>
      <w:sz w:val="20"/>
      <w:szCs w:val="20"/>
    </w:rPr>
  </w:style>
  <w:style w:type="character" w:customStyle="1" w:styleId="KomentratekstsRakstz">
    <w:name w:val="Komentāra teksts Rakstz."/>
    <w:basedOn w:val="Noklusjumarindkopasfonts"/>
    <w:link w:val="Komentrateksts"/>
    <w:rsid w:val="00BE2FEC"/>
  </w:style>
  <w:style w:type="paragraph" w:styleId="Komentratma">
    <w:name w:val="annotation subject"/>
    <w:basedOn w:val="Komentrateksts"/>
    <w:next w:val="Komentrateksts"/>
    <w:link w:val="KomentratmaRakstz"/>
    <w:rsid w:val="00BE2FEC"/>
    <w:rPr>
      <w:b/>
      <w:bCs/>
    </w:rPr>
  </w:style>
  <w:style w:type="character" w:customStyle="1" w:styleId="KomentratmaRakstz">
    <w:name w:val="Komentāra tēma Rakstz."/>
    <w:link w:val="Komentratma"/>
    <w:rsid w:val="00BE2FEC"/>
    <w:rPr>
      <w:b/>
      <w:bCs/>
    </w:rPr>
  </w:style>
  <w:style w:type="paragraph" w:styleId="Sarakstarindkopa">
    <w:name w:val="List Paragraph"/>
    <w:basedOn w:val="Parasts"/>
    <w:uiPriority w:val="34"/>
    <w:qFormat/>
    <w:rsid w:val="0006390D"/>
    <w:pPr>
      <w:ind w:left="720"/>
      <w:contextualSpacing/>
    </w:pPr>
    <w:rPr>
      <w:sz w:val="20"/>
      <w:szCs w:val="20"/>
      <w:lang w:val="en-AU" w:eastAsia="en-US"/>
    </w:rPr>
  </w:style>
  <w:style w:type="character" w:customStyle="1" w:styleId="Noklusjumarindkopasfonts1">
    <w:name w:val="Noklusējuma rindkopas fonts1"/>
    <w:rsid w:val="002F4854"/>
  </w:style>
  <w:style w:type="paragraph" w:customStyle="1" w:styleId="Standard">
    <w:name w:val="Standard"/>
    <w:rsid w:val="00A3687E"/>
    <w:pPr>
      <w:widowControl w:val="0"/>
      <w:suppressAutoHyphens/>
      <w:autoSpaceDN w:val="0"/>
      <w:textAlignment w:val="baseline"/>
    </w:pPr>
    <w:rPr>
      <w:rFonts w:ascii="Liberation Serif" w:eastAsia="SimSun" w:hAnsi="Liberation Serif" w:cs="Lucida Sans"/>
      <w:kern w:val="3"/>
      <w:sz w:val="24"/>
      <w:szCs w:val="24"/>
      <w:lang w:eastAsia="zh-CN" w:bidi="hi-IN"/>
    </w:rPr>
  </w:style>
  <w:style w:type="numbering" w:customStyle="1" w:styleId="WWNum6">
    <w:name w:val="WWNum6"/>
    <w:basedOn w:val="Bezsaraksta"/>
    <w:rsid w:val="00A3687E"/>
    <w:pPr>
      <w:numPr>
        <w:numId w:val="11"/>
      </w:numPr>
    </w:pPr>
  </w:style>
  <w:style w:type="character" w:customStyle="1" w:styleId="Noklusjumarindkopasfonts10">
    <w:name w:val="Noklusējuma rindkopas fonts1"/>
    <w:rsid w:val="00A3687E"/>
  </w:style>
  <w:style w:type="character" w:customStyle="1" w:styleId="Hipersaite1">
    <w:name w:val="Hipersaite1"/>
    <w:rsid w:val="0063621F"/>
    <w:rPr>
      <w:color w:val="0563C1"/>
      <w:u w:val="single"/>
    </w:rPr>
  </w:style>
  <w:style w:type="paragraph" w:customStyle="1" w:styleId="Virsraksts11">
    <w:name w:val="Virsraksts 11"/>
    <w:basedOn w:val="Standard"/>
    <w:next w:val="Parasts"/>
    <w:rsid w:val="000067B6"/>
    <w:pPr>
      <w:spacing w:before="280" w:after="280"/>
      <w:outlineLvl w:val="0"/>
    </w:pPr>
    <w:rPr>
      <w:b/>
      <w:bCs/>
      <w:sz w:val="48"/>
      <w:szCs w:val="48"/>
    </w:rPr>
  </w:style>
  <w:style w:type="paragraph" w:customStyle="1" w:styleId="Nosaukums1">
    <w:name w:val="Nosaukums1"/>
    <w:basedOn w:val="Standard"/>
    <w:rsid w:val="000067B6"/>
    <w:pPr>
      <w:suppressAutoHyphens w:val="0"/>
      <w:jc w:val="center"/>
    </w:pPr>
    <w:rPr>
      <w:rFonts w:ascii="Arial" w:eastAsia="Arial" w:hAnsi="Arial" w:cs="Arial"/>
      <w:b/>
      <w:i/>
      <w:sz w:val="28"/>
    </w:rPr>
  </w:style>
  <w:style w:type="paragraph" w:customStyle="1" w:styleId="Apakvirsraksts1">
    <w:name w:val="Apakšvirsraksts1"/>
    <w:basedOn w:val="Standard"/>
    <w:next w:val="Parasts"/>
    <w:rsid w:val="000067B6"/>
    <w:pPr>
      <w:suppressAutoHyphens w:val="0"/>
      <w:jc w:val="center"/>
    </w:pPr>
    <w:rPr>
      <w:b/>
      <w:bCs/>
      <w:caps/>
    </w:rPr>
  </w:style>
  <w:style w:type="paragraph" w:customStyle="1" w:styleId="Kjene1">
    <w:name w:val="Kājene1"/>
    <w:basedOn w:val="Parasts"/>
    <w:rsid w:val="000067B6"/>
    <w:pPr>
      <w:widowControl w:val="0"/>
      <w:tabs>
        <w:tab w:val="center" w:pos="4513"/>
        <w:tab w:val="right" w:pos="9026"/>
      </w:tabs>
      <w:autoSpaceDN w:val="0"/>
      <w:textAlignment w:val="baseline"/>
    </w:pPr>
    <w:rPr>
      <w:kern w:val="3"/>
      <w:szCs w:val="20"/>
    </w:rPr>
  </w:style>
  <w:style w:type="paragraph" w:customStyle="1" w:styleId="Numurets">
    <w:name w:val="Numurets"/>
    <w:basedOn w:val="Standard"/>
    <w:rsid w:val="000067B6"/>
    <w:pPr>
      <w:keepNext/>
      <w:tabs>
        <w:tab w:val="left" w:pos="-711"/>
      </w:tabs>
      <w:suppressAutoHyphens w:val="0"/>
      <w:jc w:val="both"/>
    </w:pPr>
    <w:rPr>
      <w:rFonts w:ascii="Bookman Old Style" w:eastAsia="Bookman Old Style" w:hAnsi="Bookman Old Style" w:cs="Bookman Old Style"/>
      <w:b/>
      <w:sz w:val="20"/>
    </w:rPr>
  </w:style>
  <w:style w:type="numbering" w:customStyle="1" w:styleId="WWNum1">
    <w:name w:val="WWNum1"/>
    <w:basedOn w:val="Bezsaraksta"/>
    <w:rsid w:val="000067B6"/>
    <w:pPr>
      <w:numPr>
        <w:numId w:val="13"/>
      </w:numPr>
    </w:pPr>
  </w:style>
  <w:style w:type="numbering" w:customStyle="1" w:styleId="WWNum7">
    <w:name w:val="WWNum7"/>
    <w:basedOn w:val="Bezsaraksta"/>
    <w:rsid w:val="000067B6"/>
    <w:pPr>
      <w:numPr>
        <w:numId w:val="14"/>
      </w:numPr>
    </w:pPr>
  </w:style>
  <w:style w:type="paragraph" w:customStyle="1" w:styleId="WW-Default">
    <w:name w:val="WW-Default"/>
    <w:rsid w:val="003F3802"/>
    <w:pPr>
      <w:suppressAutoHyphens/>
      <w:autoSpaceDN w:val="0"/>
      <w:textAlignment w:val="baseline"/>
    </w:pPr>
    <w:rPr>
      <w:rFonts w:eastAsia="Arial"/>
      <w:color w:val="000000"/>
      <w:kern w:val="3"/>
      <w:sz w:val="24"/>
      <w:szCs w:val="24"/>
      <w:lang w:val="en-US" w:eastAsia="zh-CN"/>
    </w:rPr>
  </w:style>
  <w:style w:type="paragraph" w:customStyle="1" w:styleId="Parasts1">
    <w:name w:val="Parasts1"/>
    <w:rsid w:val="00473C2C"/>
    <w:pPr>
      <w:widowControl w:val="0"/>
      <w:suppressAutoHyphens/>
      <w:autoSpaceDN w:val="0"/>
      <w:textAlignment w:val="baseline"/>
    </w:pPr>
    <w:rPr>
      <w:kern w:val="3"/>
      <w:sz w:val="24"/>
    </w:rPr>
  </w:style>
  <w:style w:type="paragraph" w:customStyle="1" w:styleId="Paraststmeklis1">
    <w:name w:val="Parasts (tīmeklis)1"/>
    <w:basedOn w:val="Standard"/>
    <w:rsid w:val="00473C2C"/>
    <w:pPr>
      <w:spacing w:before="280" w:after="280"/>
    </w:pPr>
  </w:style>
  <w:style w:type="paragraph" w:customStyle="1" w:styleId="Textbody">
    <w:name w:val="Text body"/>
    <w:basedOn w:val="Standard"/>
    <w:rsid w:val="00117061"/>
    <w:pPr>
      <w:spacing w:after="140" w:line="288" w:lineRule="auto"/>
    </w:pPr>
  </w:style>
  <w:style w:type="paragraph" w:customStyle="1" w:styleId="Pamatteksts21">
    <w:name w:val="Pamatteksts 21"/>
    <w:basedOn w:val="Standard"/>
    <w:rsid w:val="00117061"/>
    <w:pPr>
      <w:spacing w:line="100" w:lineRule="atLeast"/>
    </w:pPr>
    <w:rPr>
      <w:rFonts w:ascii="Arial" w:eastAsia="Times New Roman" w:hAnsi="Arial" w:cs="Arial"/>
      <w:bCs/>
      <w:szCs w:val="20"/>
    </w:rPr>
  </w:style>
  <w:style w:type="paragraph" w:customStyle="1" w:styleId="Pamattekstaatkpe31">
    <w:name w:val="Pamatteksta atkāpe 31"/>
    <w:basedOn w:val="Standard"/>
    <w:rsid w:val="00117061"/>
    <w:pPr>
      <w:spacing w:after="120"/>
      <w:ind w:left="283"/>
    </w:pPr>
    <w:rPr>
      <w:sz w:val="16"/>
      <w:szCs w:val="16"/>
    </w:rPr>
  </w:style>
  <w:style w:type="numbering" w:customStyle="1" w:styleId="WWNum8">
    <w:name w:val="WWNum8"/>
    <w:basedOn w:val="Bezsaraksta"/>
    <w:rsid w:val="00117061"/>
    <w:pPr>
      <w:numPr>
        <w:numId w:val="16"/>
      </w:numPr>
    </w:pPr>
  </w:style>
  <w:style w:type="character" w:styleId="Izsmalcintaatsauce">
    <w:name w:val="Subtle Reference"/>
    <w:uiPriority w:val="31"/>
    <w:qFormat/>
    <w:rsid w:val="0041717E"/>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3071">
      <w:bodyDiv w:val="1"/>
      <w:marLeft w:val="0"/>
      <w:marRight w:val="0"/>
      <w:marTop w:val="0"/>
      <w:marBottom w:val="0"/>
      <w:divBdr>
        <w:top w:val="none" w:sz="0" w:space="0" w:color="auto"/>
        <w:left w:val="none" w:sz="0" w:space="0" w:color="auto"/>
        <w:bottom w:val="none" w:sz="0" w:space="0" w:color="auto"/>
        <w:right w:val="none" w:sz="0" w:space="0" w:color="auto"/>
      </w:divBdr>
    </w:div>
    <w:div w:id="840466127">
      <w:bodyDiv w:val="1"/>
      <w:marLeft w:val="0"/>
      <w:marRight w:val="0"/>
      <w:marTop w:val="0"/>
      <w:marBottom w:val="0"/>
      <w:divBdr>
        <w:top w:val="none" w:sz="0" w:space="0" w:color="auto"/>
        <w:left w:val="none" w:sz="0" w:space="0" w:color="auto"/>
        <w:bottom w:val="none" w:sz="0" w:space="0" w:color="auto"/>
        <w:right w:val="none" w:sz="0" w:space="0" w:color="auto"/>
      </w:divBdr>
    </w:div>
    <w:div w:id="140792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lmierasnovad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almierasnovads.lv" TargetMode="External"/><Relationship Id="rId4" Type="http://schemas.openxmlformats.org/officeDocument/2006/relationships/settings" Target="settings.xml"/><Relationship Id="rId9" Type="http://schemas.openxmlformats.org/officeDocument/2006/relationships/hyperlink" Target="mailto:liga.biezina@valmieras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4AF13-7E18-4778-A54C-1756D5475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6243</Words>
  <Characters>3559</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Projekts</vt:lpstr>
    </vt:vector>
  </TitlesOfParts>
  <Company>Valmieras pilsetas pasvaldiba</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Toms Upners</dc:creator>
  <cp:keywords/>
  <dc:description/>
  <cp:lastModifiedBy>Elīna</cp:lastModifiedBy>
  <cp:revision>2</cp:revision>
  <cp:lastPrinted>2021-10-12T08:09:00Z</cp:lastPrinted>
  <dcterms:created xsi:type="dcterms:W3CDTF">2023-04-03T13:00:00Z</dcterms:created>
  <dcterms:modified xsi:type="dcterms:W3CDTF">2023-04-03T13:00:00Z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cfb2b7cf3f01f3b36ce5f1259800975e79ae764995c747879e67523699c33e65</vt:lpwstr>
  </property>
</Properties>
</file>