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1E33" w14:textId="435D2E73" w:rsidR="0006626E" w:rsidRPr="0006626E" w:rsidRDefault="0006626E" w:rsidP="0006626E">
      <w:pPr>
        <w:spacing w:after="0" w:line="240" w:lineRule="auto"/>
        <w:ind w:left="4678" w:right="140" w:firstLine="0"/>
        <w:jc w:val="left"/>
        <w:rPr>
          <w:rFonts w:ascii="Arial" w:hAnsi="Arial" w:cs="Arial"/>
          <w:color w:val="auto"/>
          <w:sz w:val="20"/>
          <w:szCs w:val="20"/>
          <w:lang w:val="lv-LV" w:eastAsia="lv-LV"/>
        </w:rPr>
      </w:pPr>
      <w:bookmarkStart w:id="0" w:name="_Hlk31193293"/>
      <w:r w:rsidRPr="0006626E">
        <w:rPr>
          <w:rFonts w:ascii="Arial" w:hAnsi="Arial" w:cs="Arial"/>
          <w:color w:val="auto"/>
          <w:sz w:val="20"/>
          <w:szCs w:val="20"/>
          <w:lang w:val="lv-LV" w:eastAsia="lv-LV"/>
        </w:rPr>
        <w:t>3.pielikums</w:t>
      </w:r>
    </w:p>
    <w:p w14:paraId="38397500" w14:textId="77777777" w:rsidR="0006626E" w:rsidRPr="0006626E" w:rsidRDefault="0006626E" w:rsidP="0006626E">
      <w:pPr>
        <w:spacing w:after="0" w:line="240" w:lineRule="auto"/>
        <w:ind w:left="4678" w:right="140" w:firstLine="0"/>
        <w:rPr>
          <w:rFonts w:ascii="Arial" w:hAnsi="Arial" w:cs="Arial"/>
          <w:color w:val="auto"/>
          <w:sz w:val="20"/>
          <w:szCs w:val="20"/>
          <w:lang w:val="lv-LV" w:eastAsia="lv-LV"/>
        </w:rPr>
      </w:pPr>
      <w:r w:rsidRPr="0006626E">
        <w:rPr>
          <w:rFonts w:ascii="Arial" w:hAnsi="Arial" w:cs="Arial"/>
          <w:color w:val="auto"/>
          <w:sz w:val="20"/>
          <w:szCs w:val="20"/>
          <w:lang w:val="lv-LV" w:eastAsia="lv-LV"/>
        </w:rPr>
        <w:t xml:space="preserve">Valmieras novada pašvaldības 24.02.2022. nolikumam </w:t>
      </w:r>
    </w:p>
    <w:p w14:paraId="0F4A5F1D" w14:textId="77777777" w:rsidR="0006626E" w:rsidRPr="0006626E" w:rsidRDefault="0006626E" w:rsidP="0006626E">
      <w:pPr>
        <w:spacing w:after="0" w:line="240" w:lineRule="auto"/>
        <w:ind w:left="4678" w:right="140" w:firstLine="0"/>
        <w:rPr>
          <w:rFonts w:ascii="Arial" w:hAnsi="Arial" w:cs="Arial"/>
          <w:color w:val="auto"/>
          <w:sz w:val="20"/>
          <w:szCs w:val="20"/>
          <w:lang w:val="lv-LV" w:eastAsia="lv-LV"/>
        </w:rPr>
      </w:pPr>
      <w:r w:rsidRPr="0006626E">
        <w:rPr>
          <w:rFonts w:ascii="Arial" w:hAnsi="Arial" w:cs="Arial"/>
          <w:color w:val="auto"/>
          <w:sz w:val="20"/>
          <w:szCs w:val="20"/>
          <w:lang w:val="lv-LV" w:eastAsia="lv-LV"/>
        </w:rPr>
        <w:t xml:space="preserve">“Valmieras novada jauniešu projektu konkursa nolikums” </w:t>
      </w:r>
    </w:p>
    <w:p w14:paraId="3C52788D" w14:textId="77777777" w:rsidR="002E3706" w:rsidRPr="0006626E" w:rsidRDefault="000668ED" w:rsidP="00FB573D">
      <w:pPr>
        <w:spacing w:after="0" w:line="240" w:lineRule="auto"/>
        <w:ind w:left="0" w:firstLine="0"/>
        <w:jc w:val="center"/>
        <w:rPr>
          <w:rFonts w:ascii="Arial" w:hAnsi="Arial" w:cs="Arial"/>
          <w:lang w:val="lv-LV"/>
        </w:rPr>
      </w:pPr>
      <w:r w:rsidRPr="0006626E">
        <w:rPr>
          <w:rFonts w:ascii="Arial" w:hAnsi="Arial" w:cs="Arial"/>
          <w:b/>
          <w:lang w:val="lv-LV"/>
        </w:rPr>
        <w:t xml:space="preserve"> </w:t>
      </w:r>
    </w:p>
    <w:p w14:paraId="42E78786" w14:textId="77777777" w:rsidR="00E77790" w:rsidRPr="0006626E" w:rsidRDefault="000668ED" w:rsidP="00FB573D">
      <w:pPr>
        <w:pStyle w:val="Heading2"/>
        <w:spacing w:after="0" w:line="240" w:lineRule="auto"/>
        <w:ind w:left="0" w:right="61" w:firstLine="0"/>
        <w:rPr>
          <w:rFonts w:ascii="Arial" w:hAnsi="Arial" w:cs="Arial"/>
          <w:lang w:val="lv-LV"/>
        </w:rPr>
      </w:pPr>
      <w:r w:rsidRPr="0006626E">
        <w:rPr>
          <w:rFonts w:ascii="Arial" w:hAnsi="Arial" w:cs="Arial"/>
          <w:lang w:val="lv-LV"/>
        </w:rPr>
        <w:t xml:space="preserve">LĪGUMS </w:t>
      </w:r>
    </w:p>
    <w:p w14:paraId="4746F267" w14:textId="262B94D8" w:rsidR="002E3706" w:rsidRPr="0006626E" w:rsidRDefault="000668ED" w:rsidP="00FB573D">
      <w:pPr>
        <w:pStyle w:val="Heading2"/>
        <w:spacing w:after="0" w:line="240" w:lineRule="auto"/>
        <w:ind w:left="0" w:right="61" w:firstLine="0"/>
        <w:rPr>
          <w:rFonts w:ascii="Arial" w:hAnsi="Arial" w:cs="Arial"/>
          <w:lang w:val="lv-LV"/>
        </w:rPr>
      </w:pPr>
      <w:r w:rsidRPr="0006626E">
        <w:rPr>
          <w:rFonts w:ascii="Arial" w:hAnsi="Arial" w:cs="Arial"/>
          <w:lang w:val="lv-LV"/>
        </w:rPr>
        <w:t>par</w:t>
      </w:r>
      <w:r w:rsidR="00E77790" w:rsidRPr="0006626E">
        <w:rPr>
          <w:rFonts w:ascii="Arial" w:hAnsi="Arial" w:cs="Arial"/>
          <w:lang w:val="lv-LV"/>
        </w:rPr>
        <w:t xml:space="preserve"> </w:t>
      </w:r>
      <w:r w:rsidRPr="0006626E">
        <w:rPr>
          <w:rFonts w:ascii="Arial" w:hAnsi="Arial" w:cs="Arial"/>
          <w:lang w:val="lv-LV"/>
        </w:rPr>
        <w:t>finansējuma izlietošanu</w:t>
      </w:r>
      <w:r w:rsidR="00000A49" w:rsidRPr="0006626E">
        <w:rPr>
          <w:rFonts w:ascii="Arial" w:hAnsi="Arial" w:cs="Arial"/>
          <w:lang w:val="lv-LV"/>
        </w:rPr>
        <w:t xml:space="preserve"> Valmier</w:t>
      </w:r>
      <w:r w:rsidR="003C2906" w:rsidRPr="0006626E">
        <w:rPr>
          <w:rFonts w:ascii="Arial" w:hAnsi="Arial" w:cs="Arial"/>
          <w:lang w:val="lv-LV"/>
        </w:rPr>
        <w:t>as novadā</w:t>
      </w:r>
    </w:p>
    <w:p w14:paraId="2C93502E" w14:textId="77777777" w:rsidR="00E86D96" w:rsidRDefault="00E86D96" w:rsidP="00FB573D">
      <w:pPr>
        <w:tabs>
          <w:tab w:val="center" w:pos="7612"/>
        </w:tabs>
        <w:spacing w:after="0" w:line="240" w:lineRule="auto"/>
        <w:ind w:left="-15" w:firstLine="0"/>
        <w:jc w:val="left"/>
        <w:rPr>
          <w:rFonts w:ascii="Arial" w:hAnsi="Arial" w:cs="Arial"/>
          <w:lang w:val="lv-LV"/>
        </w:rPr>
      </w:pPr>
    </w:p>
    <w:p w14:paraId="07CE2147" w14:textId="642C673D" w:rsidR="002E3706" w:rsidRPr="0006626E" w:rsidRDefault="000668ED" w:rsidP="00FB573D">
      <w:pPr>
        <w:tabs>
          <w:tab w:val="center" w:pos="7612"/>
        </w:tabs>
        <w:spacing w:after="0" w:line="240" w:lineRule="auto"/>
        <w:ind w:left="-15" w:firstLine="0"/>
        <w:jc w:val="left"/>
        <w:rPr>
          <w:rFonts w:ascii="Arial" w:hAnsi="Arial" w:cs="Arial"/>
          <w:lang w:val="lv-LV"/>
        </w:rPr>
      </w:pPr>
      <w:r w:rsidRPr="0006626E">
        <w:rPr>
          <w:rFonts w:ascii="Arial" w:hAnsi="Arial" w:cs="Arial"/>
          <w:lang w:val="lv-LV"/>
        </w:rPr>
        <w:t>20</w:t>
      </w:r>
      <w:r w:rsidR="005500ED" w:rsidRPr="0006626E">
        <w:rPr>
          <w:rFonts w:ascii="Arial" w:hAnsi="Arial" w:cs="Arial"/>
          <w:lang w:val="lv-LV"/>
        </w:rPr>
        <w:t>2</w:t>
      </w:r>
      <w:r w:rsidR="00000A49" w:rsidRPr="0006626E">
        <w:rPr>
          <w:rFonts w:ascii="Arial" w:hAnsi="Arial" w:cs="Arial"/>
          <w:lang w:val="lv-LV"/>
        </w:rPr>
        <w:t>2</w:t>
      </w:r>
      <w:r w:rsidRPr="0006626E">
        <w:rPr>
          <w:rFonts w:ascii="Arial" w:hAnsi="Arial" w:cs="Arial"/>
          <w:lang w:val="lv-LV"/>
        </w:rPr>
        <w:t xml:space="preserve">.gada </w:t>
      </w:r>
      <w:r w:rsidRPr="0006626E">
        <w:rPr>
          <w:rFonts w:ascii="Arial" w:hAnsi="Arial" w:cs="Arial"/>
          <w:u w:val="single" w:color="000000"/>
          <w:lang w:val="lv-LV"/>
        </w:rPr>
        <w:t xml:space="preserve">   </w:t>
      </w:r>
      <w:r w:rsidR="0006626E" w:rsidRPr="0006626E">
        <w:rPr>
          <w:rFonts w:ascii="Arial" w:hAnsi="Arial" w:cs="Arial"/>
          <w:lang w:val="lv-LV"/>
        </w:rPr>
        <w:t>_</w:t>
      </w:r>
      <w:r w:rsidRPr="0006626E">
        <w:rPr>
          <w:rFonts w:ascii="Arial" w:hAnsi="Arial" w:cs="Arial"/>
          <w:lang w:val="lv-LV"/>
        </w:rPr>
        <w:t>.</w:t>
      </w:r>
      <w:r w:rsidR="0006626E" w:rsidRPr="0006626E">
        <w:rPr>
          <w:rFonts w:ascii="Arial" w:hAnsi="Arial" w:cs="Arial"/>
          <w:lang w:val="lv-LV"/>
        </w:rPr>
        <w:t>____________</w:t>
      </w:r>
      <w:r w:rsidRPr="0006626E">
        <w:rPr>
          <w:rFonts w:ascii="Arial" w:hAnsi="Arial" w:cs="Arial"/>
          <w:lang w:val="lv-LV"/>
        </w:rPr>
        <w:tab/>
        <w:t xml:space="preserve">                                      Nr.</w:t>
      </w:r>
      <w:r w:rsidRPr="0006626E">
        <w:rPr>
          <w:rFonts w:ascii="Arial" w:eastAsia="Calibri" w:hAnsi="Arial" w:cs="Arial"/>
          <w:noProof/>
          <w:lang w:val="lv-LV"/>
        </w:rPr>
        <mc:AlternateContent>
          <mc:Choice Requires="wpg">
            <w:drawing>
              <wp:inline distT="0" distB="0" distL="0" distR="0" wp14:anchorId="5C6946EF" wp14:editId="4DD316DD">
                <wp:extent cx="819150" cy="9525"/>
                <wp:effectExtent l="0" t="0" r="0" b="0"/>
                <wp:docPr id="12749" name="Group 12749"/>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536" name="Shape 1536"/>
                        <wps:cNvSpPr/>
                        <wps:spPr>
                          <a:xfrm>
                            <a:off x="0" y="0"/>
                            <a:ext cx="819150" cy="0"/>
                          </a:xfrm>
                          <a:custGeom>
                            <a:avLst/>
                            <a:gdLst/>
                            <a:ahLst/>
                            <a:cxnLst/>
                            <a:rect l="0" t="0" r="0" b="0"/>
                            <a:pathLst>
                              <a:path w="819150">
                                <a:moveTo>
                                  <a:pt x="81915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49" style="width:64.5pt;height:0.75pt;mso-position-horizontal-relative:char;mso-position-vertical-relative:line" coordsize="8191,95">
                <v:shape id="Shape 1536" style="position:absolute;width:8191;height:0;left:0;top:0;" coordsize="819150,0" path="m819150,0l0,0">
                  <v:stroke weight="0.75pt" endcap="flat" joinstyle="round" on="true" color="#000000"/>
                  <v:fill on="false" color="#000000" opacity="0"/>
                </v:shape>
              </v:group>
            </w:pict>
          </mc:Fallback>
        </mc:AlternateContent>
      </w:r>
    </w:p>
    <w:p w14:paraId="09DF5BB1" w14:textId="77777777" w:rsidR="002E3706" w:rsidRPr="0006626E" w:rsidRDefault="000668ED" w:rsidP="00FB573D">
      <w:pPr>
        <w:spacing w:after="0" w:line="240" w:lineRule="auto"/>
        <w:ind w:left="0" w:firstLine="0"/>
        <w:jc w:val="left"/>
        <w:rPr>
          <w:rFonts w:ascii="Arial" w:hAnsi="Arial" w:cs="Arial"/>
          <w:lang w:val="lv-LV"/>
        </w:rPr>
      </w:pPr>
      <w:r w:rsidRPr="0006626E">
        <w:rPr>
          <w:rFonts w:ascii="Arial" w:hAnsi="Arial" w:cs="Arial"/>
          <w:lang w:val="lv-LV"/>
        </w:rPr>
        <w:t xml:space="preserve"> </w:t>
      </w:r>
      <w:r w:rsidRPr="0006626E">
        <w:rPr>
          <w:rFonts w:ascii="Arial" w:hAnsi="Arial" w:cs="Arial"/>
          <w:lang w:val="lv-LV"/>
        </w:rPr>
        <w:tab/>
        <w:t xml:space="preserve"> </w:t>
      </w:r>
    </w:p>
    <w:p w14:paraId="58CD3FEF" w14:textId="715E80B9" w:rsidR="004F0A06" w:rsidRPr="0006626E" w:rsidRDefault="0078418F" w:rsidP="00FB573D">
      <w:pPr>
        <w:spacing w:after="0" w:line="240" w:lineRule="auto"/>
        <w:ind w:left="0" w:right="51"/>
        <w:rPr>
          <w:rFonts w:ascii="Arial" w:hAnsi="Arial" w:cs="Arial"/>
          <w:lang w:val="lv-LV"/>
        </w:rPr>
      </w:pPr>
      <w:r w:rsidRPr="0006626E">
        <w:rPr>
          <w:rFonts w:ascii="Arial" w:hAnsi="Arial" w:cs="Arial"/>
          <w:b/>
          <w:lang w:val="lv-LV"/>
        </w:rPr>
        <w:t xml:space="preserve">Valmieras novada </w:t>
      </w:r>
      <w:r w:rsidR="00361DD2" w:rsidRPr="0006626E">
        <w:rPr>
          <w:rFonts w:ascii="Arial" w:hAnsi="Arial" w:cs="Arial"/>
          <w:b/>
          <w:lang w:val="lv-LV"/>
        </w:rPr>
        <w:t>I</w:t>
      </w:r>
      <w:r w:rsidRPr="0006626E">
        <w:rPr>
          <w:rFonts w:ascii="Arial" w:hAnsi="Arial" w:cs="Arial"/>
          <w:b/>
          <w:lang w:val="lv-LV"/>
        </w:rPr>
        <w:t>zglītības pārvalde</w:t>
      </w:r>
      <w:r w:rsidR="004F0A06" w:rsidRPr="0006626E">
        <w:rPr>
          <w:rFonts w:ascii="Arial" w:hAnsi="Arial" w:cs="Arial"/>
          <w:b/>
          <w:lang w:val="lv-LV"/>
        </w:rPr>
        <w:t xml:space="preserve">,  </w:t>
      </w:r>
      <w:r w:rsidR="004F0A06" w:rsidRPr="0006626E">
        <w:rPr>
          <w:rFonts w:ascii="Arial" w:hAnsi="Arial" w:cs="Arial"/>
          <w:bCs/>
          <w:lang w:val="lv-LV"/>
        </w:rPr>
        <w:t xml:space="preserve">adrese: </w:t>
      </w:r>
      <w:r w:rsidRPr="0006626E">
        <w:rPr>
          <w:rFonts w:ascii="Arial" w:hAnsi="Arial" w:cs="Arial"/>
          <w:bCs/>
          <w:lang w:val="lv-LV"/>
        </w:rPr>
        <w:t xml:space="preserve">Lāčplēša iela </w:t>
      </w:r>
      <w:r w:rsidR="00361DD2" w:rsidRPr="0006626E">
        <w:rPr>
          <w:rFonts w:ascii="Arial" w:hAnsi="Arial" w:cs="Arial"/>
          <w:bCs/>
          <w:lang w:val="lv-LV"/>
        </w:rPr>
        <w:t>2</w:t>
      </w:r>
      <w:r w:rsidRPr="0006626E">
        <w:rPr>
          <w:rFonts w:ascii="Arial" w:hAnsi="Arial" w:cs="Arial"/>
          <w:bCs/>
          <w:lang w:val="lv-LV"/>
        </w:rPr>
        <w:t xml:space="preserve">, Valmiera, </w:t>
      </w:r>
      <w:r w:rsidR="002140C2" w:rsidRPr="0006626E">
        <w:rPr>
          <w:rFonts w:ascii="Arial" w:hAnsi="Arial" w:cs="Arial"/>
          <w:bCs/>
          <w:lang w:val="lv-LV"/>
        </w:rPr>
        <w:t xml:space="preserve">Valmieras nov., </w:t>
      </w:r>
      <w:r w:rsidRPr="0006626E">
        <w:rPr>
          <w:rFonts w:ascii="Arial" w:hAnsi="Arial" w:cs="Arial"/>
          <w:bCs/>
          <w:lang w:val="lv-LV"/>
        </w:rPr>
        <w:t>LV</w:t>
      </w:r>
      <w:r w:rsidR="0006626E" w:rsidRPr="0006626E">
        <w:rPr>
          <w:rFonts w:ascii="Arial" w:hAnsi="Arial" w:cs="Arial"/>
          <w:bCs/>
          <w:lang w:val="lv-LV"/>
        </w:rPr>
        <w:noBreakHyphen/>
      </w:r>
      <w:r w:rsidRPr="0006626E">
        <w:rPr>
          <w:rFonts w:ascii="Arial" w:hAnsi="Arial" w:cs="Arial"/>
          <w:bCs/>
          <w:lang w:val="lv-LV"/>
        </w:rPr>
        <w:t>4201</w:t>
      </w:r>
      <w:r w:rsidR="000668ED" w:rsidRPr="0006626E">
        <w:rPr>
          <w:rFonts w:ascii="Arial" w:hAnsi="Arial" w:cs="Arial"/>
          <w:lang w:val="lv-LV"/>
        </w:rPr>
        <w:t xml:space="preserve">, tā </w:t>
      </w:r>
      <w:r w:rsidR="004F0A06" w:rsidRPr="0006626E">
        <w:rPr>
          <w:rFonts w:ascii="Arial" w:hAnsi="Arial" w:cs="Arial"/>
          <w:lang w:val="lv-LV"/>
        </w:rPr>
        <w:t>vadītājas</w:t>
      </w:r>
      <w:r w:rsidR="000668ED" w:rsidRPr="0006626E">
        <w:rPr>
          <w:rFonts w:ascii="Arial" w:hAnsi="Arial" w:cs="Arial"/>
          <w:lang w:val="lv-LV"/>
        </w:rPr>
        <w:t xml:space="preserve"> </w:t>
      </w:r>
      <w:r w:rsidRPr="0006626E">
        <w:rPr>
          <w:rFonts w:ascii="Arial" w:hAnsi="Arial" w:cs="Arial"/>
          <w:lang w:val="lv-LV"/>
        </w:rPr>
        <w:t>Ivetas Pāžes</w:t>
      </w:r>
      <w:r w:rsidR="000668ED" w:rsidRPr="0006626E">
        <w:rPr>
          <w:rFonts w:ascii="Arial" w:hAnsi="Arial" w:cs="Arial"/>
          <w:lang w:val="lv-LV"/>
        </w:rPr>
        <w:t xml:space="preserve"> personā, </w:t>
      </w:r>
      <w:r w:rsidR="00203C88">
        <w:rPr>
          <w:rFonts w:ascii="Arial" w:hAnsi="Arial" w:cs="Arial"/>
          <w:lang w:val="lv-LV"/>
        </w:rPr>
        <w:t>kura</w:t>
      </w:r>
      <w:r w:rsidR="000668ED" w:rsidRPr="0006626E">
        <w:rPr>
          <w:rFonts w:ascii="Arial" w:hAnsi="Arial" w:cs="Arial"/>
          <w:lang w:val="lv-LV"/>
        </w:rPr>
        <w:t xml:space="preserve"> rīkojas uz </w:t>
      </w:r>
      <w:r w:rsidR="00203C88">
        <w:rPr>
          <w:rFonts w:ascii="Arial" w:hAnsi="Arial" w:cs="Arial"/>
          <w:lang w:val="lv-LV"/>
        </w:rPr>
        <w:t>V</w:t>
      </w:r>
      <w:r w:rsidR="00203C88" w:rsidRPr="00203C88">
        <w:rPr>
          <w:rFonts w:ascii="Arial" w:hAnsi="Arial" w:cs="Arial"/>
          <w:lang w:val="lv-LV"/>
        </w:rPr>
        <w:t>almieras novada jauniešu projektu konkursa nolikuma</w:t>
      </w:r>
      <w:r w:rsidR="00203C88">
        <w:rPr>
          <w:rFonts w:ascii="Arial" w:hAnsi="Arial" w:cs="Arial"/>
          <w:lang w:val="lv-LV"/>
        </w:rPr>
        <w:t xml:space="preserve"> </w:t>
      </w:r>
      <w:r w:rsidR="000668ED" w:rsidRPr="0006626E">
        <w:rPr>
          <w:rFonts w:ascii="Arial" w:hAnsi="Arial" w:cs="Arial"/>
          <w:lang w:val="lv-LV"/>
        </w:rPr>
        <w:t>pamata</w:t>
      </w:r>
      <w:r w:rsidR="002140C2" w:rsidRPr="0006626E">
        <w:rPr>
          <w:rFonts w:ascii="Arial" w:hAnsi="Arial" w:cs="Arial"/>
          <w:lang w:val="lv-LV"/>
        </w:rPr>
        <w:t xml:space="preserve">, </w:t>
      </w:r>
      <w:r w:rsidR="000668ED" w:rsidRPr="0006626E">
        <w:rPr>
          <w:rFonts w:ascii="Arial" w:hAnsi="Arial" w:cs="Arial"/>
          <w:lang w:val="lv-LV"/>
        </w:rPr>
        <w:t>turpmāk</w:t>
      </w:r>
      <w:r w:rsidR="002140C2" w:rsidRPr="0006626E">
        <w:rPr>
          <w:rFonts w:ascii="Arial" w:hAnsi="Arial" w:cs="Arial"/>
          <w:lang w:val="lv-LV"/>
        </w:rPr>
        <w:t xml:space="preserve"> </w:t>
      </w:r>
      <w:r w:rsidR="000668ED" w:rsidRPr="0006626E">
        <w:rPr>
          <w:rFonts w:ascii="Arial" w:hAnsi="Arial" w:cs="Arial"/>
          <w:lang w:val="lv-LV"/>
        </w:rPr>
        <w:t xml:space="preserve">– Pašvaldība, </w:t>
      </w:r>
      <w:r w:rsidR="002140C2" w:rsidRPr="0006626E">
        <w:rPr>
          <w:rFonts w:ascii="Arial" w:hAnsi="Arial" w:cs="Arial"/>
          <w:lang w:val="lv-LV"/>
        </w:rPr>
        <w:t xml:space="preserve"> no vienas puses </w:t>
      </w:r>
      <w:r w:rsidR="000668ED" w:rsidRPr="0006626E">
        <w:rPr>
          <w:rFonts w:ascii="Arial" w:hAnsi="Arial" w:cs="Arial"/>
          <w:lang w:val="lv-LV"/>
        </w:rPr>
        <w:t xml:space="preserve">un </w:t>
      </w:r>
    </w:p>
    <w:p w14:paraId="551A9B39" w14:textId="47D32379" w:rsidR="004F0A06" w:rsidRPr="0006626E" w:rsidRDefault="000668ED" w:rsidP="00AA3361">
      <w:pPr>
        <w:spacing w:after="0" w:line="240" w:lineRule="auto"/>
        <w:ind w:left="0" w:firstLine="0"/>
        <w:rPr>
          <w:rFonts w:ascii="Arial" w:hAnsi="Arial" w:cs="Arial"/>
          <w:b/>
          <w:lang w:val="lv-LV"/>
        </w:rPr>
      </w:pPr>
      <w:r w:rsidRPr="0006626E">
        <w:rPr>
          <w:rFonts w:ascii="Arial" w:hAnsi="Arial" w:cs="Arial"/>
          <w:b/>
          <w:lang w:val="lv-LV"/>
        </w:rPr>
        <w:t xml:space="preserve"> </w:t>
      </w:r>
      <w:r w:rsidRPr="0006626E">
        <w:rPr>
          <w:rFonts w:ascii="Arial" w:hAnsi="Arial" w:cs="Arial"/>
          <w:b/>
          <w:u w:val="single" w:color="000000"/>
          <w:lang w:val="lv-LV"/>
        </w:rPr>
        <w:t xml:space="preserve">                                                            </w:t>
      </w:r>
      <w:r w:rsidRPr="0006626E">
        <w:rPr>
          <w:rFonts w:ascii="Arial" w:hAnsi="Arial" w:cs="Arial"/>
          <w:b/>
          <w:lang w:val="lv-LV"/>
        </w:rPr>
        <w:t xml:space="preserve">   </w:t>
      </w:r>
      <w:r w:rsidRPr="0006626E">
        <w:rPr>
          <w:rFonts w:ascii="Arial" w:hAnsi="Arial" w:cs="Arial"/>
          <w:lang w:val="lv-LV"/>
        </w:rPr>
        <w:t xml:space="preserve">likumiskā pārstāvja/pilnvarotās personas  </w:t>
      </w:r>
      <w:r w:rsidRPr="0006626E">
        <w:rPr>
          <w:rFonts w:ascii="Arial" w:eastAsia="Calibri" w:hAnsi="Arial" w:cs="Arial"/>
          <w:noProof/>
          <w:lang w:val="lv-LV"/>
        </w:rPr>
        <mc:AlternateContent>
          <mc:Choice Requires="wpg">
            <w:drawing>
              <wp:inline distT="0" distB="0" distL="0" distR="0" wp14:anchorId="36210689" wp14:editId="2C047EFA">
                <wp:extent cx="819150" cy="9525"/>
                <wp:effectExtent l="0" t="0" r="0" b="0"/>
                <wp:docPr id="12750" name="Group 12750"/>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538" name="Shape 1538"/>
                        <wps:cNvSpPr/>
                        <wps:spPr>
                          <a:xfrm>
                            <a:off x="0" y="0"/>
                            <a:ext cx="819150" cy="0"/>
                          </a:xfrm>
                          <a:custGeom>
                            <a:avLst/>
                            <a:gdLst/>
                            <a:ahLst/>
                            <a:cxnLst/>
                            <a:rect l="0" t="0" r="0" b="0"/>
                            <a:pathLst>
                              <a:path w="819150">
                                <a:moveTo>
                                  <a:pt x="0" y="0"/>
                                </a:moveTo>
                                <a:lnTo>
                                  <a:pt x="8191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50" style="width:64.5pt;height:0.75pt;mso-position-horizontal-relative:char;mso-position-vertical-relative:line" coordsize="8191,95">
                <v:shape id="Shape 1538" style="position:absolute;width:8191;height:0;left:0;top:0;" coordsize="819150,0" path="m0,0l819150,0">
                  <v:stroke weight="0.75pt" endcap="flat" joinstyle="round" on="true" color="#000000"/>
                  <v:fill on="false" color="#000000" opacity="0"/>
                </v:shape>
              </v:group>
            </w:pict>
          </mc:Fallback>
        </mc:AlternateContent>
      </w:r>
      <w:r w:rsidRPr="0006626E">
        <w:rPr>
          <w:rFonts w:ascii="Arial" w:hAnsi="Arial" w:cs="Arial"/>
          <w:lang w:val="lv-LV"/>
        </w:rPr>
        <w:t xml:space="preserve"> </w:t>
      </w:r>
      <w:r w:rsidRPr="0006626E">
        <w:rPr>
          <w:rFonts w:ascii="Arial" w:hAnsi="Arial" w:cs="Arial"/>
          <w:u w:val="single" w:color="000000"/>
          <w:lang w:val="lv-LV"/>
        </w:rPr>
        <w:t xml:space="preserve">                               </w:t>
      </w:r>
      <w:r w:rsidRPr="0006626E">
        <w:rPr>
          <w:rFonts w:ascii="Arial" w:hAnsi="Arial" w:cs="Arial"/>
          <w:lang w:val="lv-LV"/>
        </w:rPr>
        <w:t xml:space="preserve">   personā</w:t>
      </w:r>
      <w:r w:rsidR="002140C2" w:rsidRPr="0006626E">
        <w:rPr>
          <w:rFonts w:ascii="Arial" w:hAnsi="Arial" w:cs="Arial"/>
          <w:lang w:val="lv-LV"/>
        </w:rPr>
        <w:t xml:space="preserve">, </w:t>
      </w:r>
      <w:r w:rsidRPr="0006626E">
        <w:rPr>
          <w:rFonts w:ascii="Arial" w:hAnsi="Arial" w:cs="Arial"/>
          <w:lang w:val="lv-LV"/>
        </w:rPr>
        <w:t xml:space="preserve">turpmāk – Finansējuma saņēmējs, </w:t>
      </w:r>
      <w:r w:rsidR="002140C2" w:rsidRPr="0006626E">
        <w:rPr>
          <w:rFonts w:ascii="Arial" w:hAnsi="Arial" w:cs="Arial"/>
          <w:lang w:val="lv-LV"/>
        </w:rPr>
        <w:t xml:space="preserve">no otras puses, abas kopā sauktas </w:t>
      </w:r>
      <w:r w:rsidR="0006626E" w:rsidRPr="0006626E">
        <w:rPr>
          <w:rFonts w:ascii="Arial" w:hAnsi="Arial" w:cs="Arial"/>
          <w:lang w:val="lv-LV"/>
        </w:rPr>
        <w:t>–</w:t>
      </w:r>
      <w:r w:rsidRPr="0006626E">
        <w:rPr>
          <w:rFonts w:ascii="Arial" w:hAnsi="Arial" w:cs="Arial"/>
          <w:lang w:val="lv-LV"/>
        </w:rPr>
        <w:t xml:space="preserve"> </w:t>
      </w:r>
      <w:r w:rsidR="002140C2" w:rsidRPr="0006626E">
        <w:rPr>
          <w:rFonts w:ascii="Arial" w:hAnsi="Arial" w:cs="Arial"/>
          <w:lang w:val="lv-LV"/>
        </w:rPr>
        <w:t>Puses</w:t>
      </w:r>
      <w:r w:rsidRPr="0006626E">
        <w:rPr>
          <w:rFonts w:ascii="Arial" w:hAnsi="Arial" w:cs="Arial"/>
          <w:lang w:val="lv-LV"/>
        </w:rPr>
        <w:t xml:space="preserve">, </w:t>
      </w:r>
      <w:bookmarkStart w:id="1" w:name="_Hlk95939579"/>
      <w:r w:rsidRPr="0006626E">
        <w:rPr>
          <w:rFonts w:ascii="Arial" w:hAnsi="Arial" w:cs="Arial"/>
          <w:lang w:val="lv-LV"/>
        </w:rPr>
        <w:t xml:space="preserve">pamatojoties uz </w:t>
      </w:r>
      <w:r w:rsidR="00163CC2" w:rsidRPr="0006626E">
        <w:rPr>
          <w:rFonts w:ascii="Arial" w:hAnsi="Arial" w:cs="Arial"/>
          <w:lang w:val="lv-LV"/>
        </w:rPr>
        <w:t>Valmieras novada jauniešu projektu konkursa vērtēšanas</w:t>
      </w:r>
      <w:r w:rsidR="002140C2" w:rsidRPr="0006626E">
        <w:rPr>
          <w:rFonts w:ascii="Arial" w:hAnsi="Arial" w:cs="Arial"/>
          <w:lang w:val="lv-LV"/>
        </w:rPr>
        <w:t xml:space="preserve"> </w:t>
      </w:r>
      <w:r w:rsidR="008125B1" w:rsidRPr="0006626E">
        <w:rPr>
          <w:rFonts w:ascii="Arial" w:hAnsi="Arial" w:cs="Arial"/>
          <w:lang w:val="lv-LV"/>
        </w:rPr>
        <w:t>komisijas</w:t>
      </w:r>
      <w:r w:rsidR="004F0A06" w:rsidRPr="0006626E">
        <w:rPr>
          <w:rFonts w:ascii="Arial" w:hAnsi="Arial" w:cs="Arial"/>
          <w:b/>
          <w:lang w:val="lv-LV"/>
        </w:rPr>
        <w:t xml:space="preserve"> </w:t>
      </w:r>
      <w:r w:rsidR="004F0A06" w:rsidRPr="0006626E">
        <w:rPr>
          <w:rFonts w:ascii="Arial" w:hAnsi="Arial" w:cs="Arial"/>
          <w:lang w:val="lv-LV"/>
        </w:rPr>
        <w:t>__</w:t>
      </w:r>
      <w:r w:rsidRPr="0006626E">
        <w:rPr>
          <w:rFonts w:ascii="Arial" w:hAnsi="Arial" w:cs="Arial"/>
          <w:lang w:val="lv-LV"/>
        </w:rPr>
        <w:t>.</w:t>
      </w:r>
      <w:r w:rsidR="004F0A06" w:rsidRPr="0006626E">
        <w:rPr>
          <w:rFonts w:ascii="Arial" w:hAnsi="Arial" w:cs="Arial"/>
          <w:lang w:val="lv-LV"/>
        </w:rPr>
        <w:t>__</w:t>
      </w:r>
      <w:r w:rsidRPr="0006626E">
        <w:rPr>
          <w:rFonts w:ascii="Arial" w:hAnsi="Arial" w:cs="Arial"/>
          <w:lang w:val="lv-LV"/>
        </w:rPr>
        <w:t>.20</w:t>
      </w:r>
      <w:r w:rsidR="005500ED" w:rsidRPr="0006626E">
        <w:rPr>
          <w:rFonts w:ascii="Arial" w:hAnsi="Arial" w:cs="Arial"/>
          <w:lang w:val="lv-LV"/>
        </w:rPr>
        <w:t>2</w:t>
      </w:r>
      <w:r w:rsidR="008125B1" w:rsidRPr="0006626E">
        <w:rPr>
          <w:rFonts w:ascii="Arial" w:hAnsi="Arial" w:cs="Arial"/>
          <w:lang w:val="lv-LV"/>
        </w:rPr>
        <w:t>2</w:t>
      </w:r>
      <w:r w:rsidRPr="0006626E">
        <w:rPr>
          <w:rFonts w:ascii="Arial" w:hAnsi="Arial" w:cs="Arial"/>
          <w:lang w:val="lv-LV"/>
        </w:rPr>
        <w:t>. lēmumu Nr.</w:t>
      </w:r>
      <w:r w:rsidRPr="0006626E">
        <w:rPr>
          <w:rFonts w:ascii="Arial" w:hAnsi="Arial" w:cs="Arial"/>
          <w:u w:val="single" w:color="000000"/>
          <w:lang w:val="lv-LV"/>
        </w:rPr>
        <w:t xml:space="preserve">        </w:t>
      </w:r>
      <w:r w:rsidRPr="0006626E">
        <w:rPr>
          <w:rFonts w:ascii="Arial" w:hAnsi="Arial" w:cs="Arial"/>
          <w:lang w:val="lv-LV"/>
        </w:rPr>
        <w:t xml:space="preserve"> par finansējuma piešķiršanu</w:t>
      </w:r>
      <w:bookmarkEnd w:id="1"/>
      <w:r w:rsidRPr="0006626E">
        <w:rPr>
          <w:rFonts w:ascii="Arial" w:hAnsi="Arial" w:cs="Arial"/>
          <w:lang w:val="lv-LV"/>
        </w:rPr>
        <w:t>, noslēdz šādu līgumu</w:t>
      </w:r>
      <w:r w:rsidR="00163CC2" w:rsidRPr="0006626E">
        <w:rPr>
          <w:rFonts w:ascii="Arial" w:hAnsi="Arial" w:cs="Arial"/>
          <w:lang w:val="lv-LV"/>
        </w:rPr>
        <w:t xml:space="preserve">, </w:t>
      </w:r>
      <w:r w:rsidRPr="0006626E">
        <w:rPr>
          <w:rFonts w:ascii="Arial" w:hAnsi="Arial" w:cs="Arial"/>
          <w:lang w:val="lv-LV"/>
        </w:rPr>
        <w:t xml:space="preserve">turpmāk </w:t>
      </w:r>
      <w:r w:rsidR="00163CC2" w:rsidRPr="0006626E">
        <w:rPr>
          <w:rFonts w:ascii="Arial" w:hAnsi="Arial" w:cs="Arial"/>
          <w:lang w:val="lv-LV"/>
        </w:rPr>
        <w:t>–</w:t>
      </w:r>
      <w:r w:rsidRPr="0006626E">
        <w:rPr>
          <w:rFonts w:ascii="Arial" w:hAnsi="Arial" w:cs="Arial"/>
          <w:lang w:val="lv-LV"/>
        </w:rPr>
        <w:t xml:space="preserve"> L</w:t>
      </w:r>
      <w:r w:rsidR="00163CC2" w:rsidRPr="0006626E">
        <w:rPr>
          <w:rFonts w:ascii="Arial" w:hAnsi="Arial" w:cs="Arial"/>
          <w:lang w:val="lv-LV"/>
        </w:rPr>
        <w:t>īgums</w:t>
      </w:r>
      <w:r w:rsidRPr="0006626E">
        <w:rPr>
          <w:rFonts w:ascii="Arial" w:hAnsi="Arial" w:cs="Arial"/>
          <w:lang w:val="lv-LV"/>
        </w:rPr>
        <w:t>:</w:t>
      </w:r>
      <w:r w:rsidRPr="0006626E">
        <w:rPr>
          <w:rFonts w:ascii="Arial" w:hAnsi="Arial" w:cs="Arial"/>
          <w:b/>
          <w:lang w:val="lv-LV"/>
        </w:rPr>
        <w:t xml:space="preserve"> </w:t>
      </w:r>
    </w:p>
    <w:p w14:paraId="754AB862" w14:textId="7E1D2300" w:rsidR="00107C7A" w:rsidRPr="0006626E" w:rsidRDefault="00163CC2" w:rsidP="00FB573D">
      <w:pPr>
        <w:spacing w:after="0" w:line="240" w:lineRule="auto"/>
        <w:ind w:left="0" w:firstLine="0"/>
        <w:jc w:val="left"/>
        <w:rPr>
          <w:rFonts w:ascii="Arial" w:hAnsi="Arial" w:cs="Arial"/>
          <w:b/>
          <w:lang w:val="lv-LV"/>
        </w:rPr>
      </w:pPr>
      <w:r w:rsidRPr="0006626E">
        <w:rPr>
          <w:rFonts w:ascii="Arial" w:hAnsi="Arial" w:cs="Arial"/>
          <w:b/>
          <w:lang w:val="lv-LV"/>
        </w:rPr>
        <w:t xml:space="preserve"> </w:t>
      </w:r>
    </w:p>
    <w:p w14:paraId="78C1CD05" w14:textId="77777777" w:rsidR="002E3706" w:rsidRPr="0006626E" w:rsidRDefault="000668ED" w:rsidP="00FB573D">
      <w:pPr>
        <w:spacing w:after="0" w:line="240" w:lineRule="auto"/>
        <w:ind w:left="0" w:firstLine="720"/>
        <w:jc w:val="center"/>
        <w:rPr>
          <w:rFonts w:ascii="Arial" w:hAnsi="Arial" w:cs="Arial"/>
          <w:lang w:val="lv-LV"/>
        </w:rPr>
      </w:pPr>
      <w:r w:rsidRPr="0006626E">
        <w:rPr>
          <w:rFonts w:ascii="Arial" w:hAnsi="Arial" w:cs="Arial"/>
          <w:b/>
          <w:lang w:val="lv-LV"/>
        </w:rPr>
        <w:t>1. Līguma priekšmets</w:t>
      </w:r>
    </w:p>
    <w:p w14:paraId="4E7184C5" w14:textId="0C1F4B01" w:rsidR="002E3706" w:rsidRPr="0006626E" w:rsidRDefault="00163CC2" w:rsidP="00AA3361">
      <w:pPr>
        <w:spacing w:after="0" w:line="240" w:lineRule="auto"/>
        <w:ind w:left="-15" w:right="51" w:firstLine="0"/>
        <w:rPr>
          <w:rFonts w:ascii="Arial" w:hAnsi="Arial" w:cs="Arial"/>
          <w:strike/>
          <w:lang w:val="lv-LV"/>
        </w:rPr>
      </w:pPr>
      <w:r w:rsidRPr="0006626E">
        <w:rPr>
          <w:rFonts w:ascii="Arial" w:hAnsi="Arial" w:cs="Arial"/>
          <w:lang w:val="lv-LV"/>
        </w:rPr>
        <w:t>Pamatojoties uz Valmieras novada jauniešu projektu konkursa vērtēšanas komisijas</w:t>
      </w:r>
      <w:r w:rsidRPr="0006626E">
        <w:rPr>
          <w:rFonts w:ascii="Arial" w:hAnsi="Arial" w:cs="Arial"/>
          <w:b/>
          <w:lang w:val="lv-LV"/>
        </w:rPr>
        <w:t xml:space="preserve"> </w:t>
      </w:r>
      <w:r w:rsidRPr="0006626E">
        <w:rPr>
          <w:rFonts w:ascii="Arial" w:hAnsi="Arial" w:cs="Arial"/>
          <w:lang w:val="lv-LV"/>
        </w:rPr>
        <w:t>__.__.2022. lēmumu Nr.</w:t>
      </w:r>
      <w:r w:rsidRPr="0006626E">
        <w:rPr>
          <w:rFonts w:ascii="Arial" w:hAnsi="Arial" w:cs="Arial"/>
          <w:u w:val="single"/>
          <w:lang w:val="lv-LV"/>
        </w:rPr>
        <w:t xml:space="preserve">   </w:t>
      </w:r>
      <w:r w:rsidRPr="0006626E">
        <w:rPr>
          <w:rFonts w:ascii="Arial" w:hAnsi="Arial" w:cs="Arial"/>
          <w:lang w:val="lv-LV"/>
        </w:rPr>
        <w:t xml:space="preserve"> par finansējuma piešķiršanu, </w:t>
      </w:r>
      <w:r w:rsidR="000668ED" w:rsidRPr="0006626E">
        <w:rPr>
          <w:rFonts w:ascii="Arial" w:hAnsi="Arial" w:cs="Arial"/>
          <w:lang w:val="lv-LV"/>
        </w:rPr>
        <w:t xml:space="preserve">Pašvaldība piešķir Finansējuma saņēmējam </w:t>
      </w:r>
      <w:r w:rsidR="000668ED" w:rsidRPr="0006626E">
        <w:rPr>
          <w:rFonts w:ascii="Arial" w:hAnsi="Arial" w:cs="Arial"/>
          <w:b/>
          <w:lang w:val="lv-LV"/>
        </w:rPr>
        <w:t xml:space="preserve"> </w:t>
      </w:r>
      <w:r w:rsidR="000668ED" w:rsidRPr="0006626E">
        <w:rPr>
          <w:rFonts w:ascii="Arial" w:hAnsi="Arial" w:cs="Arial"/>
          <w:b/>
          <w:u w:val="single" w:color="000000"/>
          <w:lang w:val="lv-LV"/>
        </w:rPr>
        <w:t xml:space="preserve">            </w:t>
      </w:r>
      <w:r w:rsidR="000668ED" w:rsidRPr="0006626E">
        <w:rPr>
          <w:rFonts w:ascii="Arial" w:hAnsi="Arial" w:cs="Arial"/>
          <w:b/>
          <w:lang w:val="lv-LV"/>
        </w:rPr>
        <w:t xml:space="preserve">    </w:t>
      </w:r>
      <w:r w:rsidRPr="0006626E">
        <w:rPr>
          <w:rFonts w:ascii="Arial" w:hAnsi="Arial" w:cs="Arial"/>
          <w:b/>
          <w:lang w:val="lv-LV"/>
        </w:rPr>
        <w:t xml:space="preserve">_______ </w:t>
      </w:r>
      <w:r w:rsidR="000668ED" w:rsidRPr="0006626E">
        <w:rPr>
          <w:rFonts w:ascii="Arial" w:hAnsi="Arial" w:cs="Arial"/>
          <w:b/>
          <w:i/>
          <w:lang w:val="lv-LV"/>
        </w:rPr>
        <w:t>euro</w:t>
      </w:r>
      <w:r w:rsidRPr="0006626E">
        <w:rPr>
          <w:rFonts w:ascii="Arial" w:hAnsi="Arial" w:cs="Arial"/>
          <w:b/>
          <w:lang w:val="lv-LV"/>
        </w:rPr>
        <w:t xml:space="preserve"> </w:t>
      </w:r>
      <w:r w:rsidRPr="0006626E">
        <w:rPr>
          <w:rFonts w:ascii="Arial" w:hAnsi="Arial" w:cs="Arial"/>
          <w:bCs/>
          <w:lang w:val="lv-LV"/>
        </w:rPr>
        <w:t xml:space="preserve">(___________ </w:t>
      </w:r>
      <w:r w:rsidR="000668ED" w:rsidRPr="0006626E">
        <w:rPr>
          <w:rFonts w:ascii="Arial" w:hAnsi="Arial" w:cs="Arial"/>
          <w:bCs/>
          <w:i/>
          <w:lang w:val="lv-LV"/>
        </w:rPr>
        <w:t>euro</w:t>
      </w:r>
      <w:r w:rsidR="000668ED" w:rsidRPr="0006626E">
        <w:rPr>
          <w:rFonts w:ascii="Arial" w:hAnsi="Arial" w:cs="Arial"/>
          <w:bCs/>
          <w:lang w:val="lv-LV"/>
        </w:rPr>
        <w:t>)</w:t>
      </w:r>
      <w:r w:rsidRPr="0006626E">
        <w:rPr>
          <w:rFonts w:ascii="Arial" w:hAnsi="Arial" w:cs="Arial"/>
          <w:bCs/>
          <w:lang w:val="lv-LV"/>
        </w:rPr>
        <w:t>,</w:t>
      </w:r>
      <w:r w:rsidR="000668ED" w:rsidRPr="0006626E">
        <w:rPr>
          <w:rFonts w:ascii="Arial" w:hAnsi="Arial" w:cs="Arial"/>
          <w:b/>
          <w:lang w:val="lv-LV"/>
        </w:rPr>
        <w:t xml:space="preserve"> </w:t>
      </w:r>
      <w:r w:rsidR="000668ED" w:rsidRPr="0006626E">
        <w:rPr>
          <w:rFonts w:ascii="Arial" w:hAnsi="Arial" w:cs="Arial"/>
          <w:lang w:val="lv-LV"/>
        </w:rPr>
        <w:t xml:space="preserve">turpmāk </w:t>
      </w:r>
      <w:r w:rsidRPr="0006626E">
        <w:rPr>
          <w:rFonts w:ascii="Arial" w:hAnsi="Arial" w:cs="Arial"/>
          <w:lang w:val="lv-LV"/>
        </w:rPr>
        <w:t>saukts –</w:t>
      </w:r>
      <w:r w:rsidR="000668ED" w:rsidRPr="0006626E">
        <w:rPr>
          <w:rFonts w:ascii="Arial" w:hAnsi="Arial" w:cs="Arial"/>
          <w:lang w:val="lv-LV"/>
        </w:rPr>
        <w:t xml:space="preserve"> Finansējums</w:t>
      </w:r>
      <w:r w:rsidRPr="0006626E">
        <w:rPr>
          <w:rFonts w:ascii="Arial" w:hAnsi="Arial" w:cs="Arial"/>
          <w:lang w:val="lv-LV"/>
        </w:rPr>
        <w:t xml:space="preserve">, kas paredzēts </w:t>
      </w:r>
      <w:r w:rsidR="000668ED" w:rsidRPr="0006626E">
        <w:rPr>
          <w:rFonts w:ascii="Arial" w:hAnsi="Arial" w:cs="Arial"/>
          <w:lang w:val="lv-LV"/>
        </w:rPr>
        <w:t xml:space="preserve">projekta  </w:t>
      </w:r>
      <w:r w:rsidR="000668ED" w:rsidRPr="0006626E">
        <w:rPr>
          <w:rFonts w:ascii="Arial" w:eastAsia="Calibri" w:hAnsi="Arial" w:cs="Arial"/>
          <w:noProof/>
          <w:lang w:val="lv-LV"/>
        </w:rPr>
        <mc:AlternateContent>
          <mc:Choice Requires="wpg">
            <w:drawing>
              <wp:inline distT="0" distB="0" distL="0" distR="0" wp14:anchorId="4388020E" wp14:editId="53C3A6A1">
                <wp:extent cx="3667125" cy="636"/>
                <wp:effectExtent l="0" t="0" r="0" b="0"/>
                <wp:docPr id="12751" name="Group 12751"/>
                <wp:cNvGraphicFramePr/>
                <a:graphic xmlns:a="http://schemas.openxmlformats.org/drawingml/2006/main">
                  <a:graphicData uri="http://schemas.microsoft.com/office/word/2010/wordprocessingGroup">
                    <wpg:wgp>
                      <wpg:cNvGrpSpPr/>
                      <wpg:grpSpPr>
                        <a:xfrm>
                          <a:off x="0" y="0"/>
                          <a:ext cx="3667125" cy="636"/>
                          <a:chOff x="0" y="0"/>
                          <a:chExt cx="3667125" cy="636"/>
                        </a:xfrm>
                      </wpg:grpSpPr>
                      <wps:wsp>
                        <wps:cNvPr id="1543" name="Shape 1543"/>
                        <wps:cNvSpPr/>
                        <wps:spPr>
                          <a:xfrm>
                            <a:off x="0" y="0"/>
                            <a:ext cx="3667125" cy="636"/>
                          </a:xfrm>
                          <a:custGeom>
                            <a:avLst/>
                            <a:gdLst/>
                            <a:ahLst/>
                            <a:cxnLst/>
                            <a:rect l="0" t="0" r="0" b="0"/>
                            <a:pathLst>
                              <a:path w="3667125" h="636">
                                <a:moveTo>
                                  <a:pt x="0" y="0"/>
                                </a:moveTo>
                                <a:lnTo>
                                  <a:pt x="3667125" y="636"/>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51" style="width:288.75pt;height:0.0500488pt;mso-position-horizontal-relative:char;mso-position-vertical-relative:line" coordsize="36671,6">
                <v:shape id="Shape 1543" style="position:absolute;width:36671;height:6;left:0;top:0;" coordsize="3667125,636" path="m0,0l3667125,636">
                  <v:stroke weight="0.75pt" endcap="flat" joinstyle="round" on="true" color="#000000"/>
                  <v:fill on="false" color="#000000" opacity="0"/>
                </v:shape>
              </v:group>
            </w:pict>
          </mc:Fallback>
        </mc:AlternateContent>
      </w:r>
      <w:r w:rsidR="000668ED" w:rsidRPr="0006626E">
        <w:rPr>
          <w:rFonts w:ascii="Arial" w:hAnsi="Arial" w:cs="Arial"/>
          <w:lang w:val="lv-LV"/>
        </w:rPr>
        <w:t xml:space="preserve"> </w:t>
      </w:r>
      <w:r w:rsidRPr="0006626E">
        <w:rPr>
          <w:rFonts w:ascii="Arial" w:hAnsi="Arial" w:cs="Arial"/>
          <w:lang w:val="lv-LV"/>
        </w:rPr>
        <w:t>ī</w:t>
      </w:r>
      <w:r w:rsidR="000668ED" w:rsidRPr="0006626E">
        <w:rPr>
          <w:rFonts w:ascii="Arial" w:hAnsi="Arial" w:cs="Arial"/>
          <w:lang w:val="lv-LV"/>
        </w:rPr>
        <w:t>stenošanai</w:t>
      </w:r>
      <w:r w:rsidRPr="0006626E">
        <w:rPr>
          <w:rFonts w:ascii="Arial" w:hAnsi="Arial" w:cs="Arial"/>
          <w:lang w:val="lv-LV"/>
        </w:rPr>
        <w:t>.</w:t>
      </w:r>
      <w:r w:rsidR="000668ED" w:rsidRPr="0006626E">
        <w:rPr>
          <w:rFonts w:ascii="Arial" w:hAnsi="Arial" w:cs="Arial"/>
          <w:lang w:val="lv-LV"/>
        </w:rPr>
        <w:t xml:space="preserve"> </w:t>
      </w:r>
      <w:r w:rsidRPr="0006626E">
        <w:rPr>
          <w:rFonts w:ascii="Arial" w:hAnsi="Arial" w:cs="Arial"/>
          <w:lang w:val="lv-LV"/>
        </w:rPr>
        <w:t>Ar līgumu piešķirtais Finansējums izlietojams saskaņā ar līgumu un tāmi, kura ir pievienota līgumam un ir tā neatņemama sastāvdaļa.</w:t>
      </w:r>
    </w:p>
    <w:p w14:paraId="73FF6203" w14:textId="77777777" w:rsidR="002E3706" w:rsidRPr="0006626E" w:rsidRDefault="000668ED" w:rsidP="00FB573D">
      <w:pPr>
        <w:spacing w:after="0" w:line="240" w:lineRule="auto"/>
        <w:ind w:left="720" w:firstLine="0"/>
        <w:jc w:val="left"/>
        <w:rPr>
          <w:rFonts w:ascii="Arial" w:hAnsi="Arial" w:cs="Arial"/>
          <w:lang w:val="lv-LV"/>
        </w:rPr>
      </w:pPr>
      <w:r w:rsidRPr="0006626E">
        <w:rPr>
          <w:rFonts w:ascii="Arial" w:hAnsi="Arial" w:cs="Arial"/>
          <w:b/>
          <w:lang w:val="lv-LV"/>
        </w:rPr>
        <w:t xml:space="preserve"> </w:t>
      </w:r>
    </w:p>
    <w:p w14:paraId="2760153D" w14:textId="77777777" w:rsidR="002E3706" w:rsidRPr="0006626E" w:rsidRDefault="000668ED" w:rsidP="00C00232">
      <w:pPr>
        <w:spacing w:after="120" w:line="240" w:lineRule="auto"/>
        <w:ind w:left="674" w:right="720" w:hanging="11"/>
        <w:jc w:val="center"/>
        <w:rPr>
          <w:rFonts w:ascii="Arial" w:hAnsi="Arial" w:cs="Arial"/>
          <w:lang w:val="lv-LV"/>
        </w:rPr>
      </w:pPr>
      <w:r w:rsidRPr="0006626E">
        <w:rPr>
          <w:rFonts w:ascii="Arial" w:hAnsi="Arial" w:cs="Arial"/>
          <w:b/>
          <w:lang w:val="lv-LV"/>
        </w:rPr>
        <w:t xml:space="preserve"> 2. Līguma darbības laiks </w:t>
      </w:r>
    </w:p>
    <w:p w14:paraId="2C1B7A49" w14:textId="111443C1" w:rsidR="002E3706" w:rsidRPr="0006626E" w:rsidRDefault="000668ED" w:rsidP="0078418F">
      <w:pPr>
        <w:spacing w:after="0" w:line="240" w:lineRule="auto"/>
        <w:ind w:right="51"/>
        <w:rPr>
          <w:rFonts w:ascii="Arial" w:hAnsi="Arial" w:cs="Arial"/>
          <w:lang w:val="lv-LV"/>
        </w:rPr>
      </w:pPr>
      <w:r w:rsidRPr="0006626E">
        <w:rPr>
          <w:rFonts w:ascii="Arial" w:hAnsi="Arial" w:cs="Arial"/>
          <w:lang w:val="lv-LV"/>
        </w:rPr>
        <w:t xml:space="preserve">Līgums stājas spēkā ar tā parakstīšanas brīdi un </w:t>
      </w:r>
      <w:r w:rsidRPr="0006626E">
        <w:rPr>
          <w:rFonts w:ascii="Arial" w:hAnsi="Arial" w:cs="Arial"/>
          <w:b/>
          <w:lang w:val="lv-LV"/>
        </w:rPr>
        <w:t>ir spēkā līdz 20</w:t>
      </w:r>
      <w:r w:rsidR="005500ED" w:rsidRPr="0006626E">
        <w:rPr>
          <w:rFonts w:ascii="Arial" w:hAnsi="Arial" w:cs="Arial"/>
          <w:b/>
          <w:lang w:val="lv-LV"/>
        </w:rPr>
        <w:t>2</w:t>
      </w:r>
      <w:r w:rsidR="008125B1" w:rsidRPr="0006626E">
        <w:rPr>
          <w:rFonts w:ascii="Arial" w:hAnsi="Arial" w:cs="Arial"/>
          <w:b/>
          <w:lang w:val="lv-LV"/>
        </w:rPr>
        <w:t>2</w:t>
      </w:r>
      <w:r w:rsidRPr="0006626E">
        <w:rPr>
          <w:rFonts w:ascii="Arial" w:hAnsi="Arial" w:cs="Arial"/>
          <w:b/>
          <w:lang w:val="lv-LV"/>
        </w:rPr>
        <w:t xml:space="preserve">. gada </w:t>
      </w:r>
      <w:r w:rsidR="005500ED" w:rsidRPr="0006626E">
        <w:rPr>
          <w:rFonts w:ascii="Arial" w:hAnsi="Arial" w:cs="Arial"/>
          <w:b/>
          <w:lang w:val="lv-LV"/>
        </w:rPr>
        <w:t>23</w:t>
      </w:r>
      <w:r w:rsidRPr="0006626E">
        <w:rPr>
          <w:rFonts w:ascii="Arial" w:hAnsi="Arial" w:cs="Arial"/>
          <w:b/>
          <w:lang w:val="lv-LV"/>
        </w:rPr>
        <w:t>. decembrim</w:t>
      </w:r>
      <w:r w:rsidRPr="0006626E">
        <w:rPr>
          <w:rFonts w:ascii="Arial" w:hAnsi="Arial" w:cs="Arial"/>
          <w:lang w:val="lv-LV"/>
        </w:rPr>
        <w:t xml:space="preserve">. </w:t>
      </w:r>
    </w:p>
    <w:p w14:paraId="352F140B" w14:textId="77777777" w:rsidR="002E3706" w:rsidRPr="0006626E" w:rsidRDefault="000668ED" w:rsidP="00FB573D">
      <w:pPr>
        <w:spacing w:after="0" w:line="240" w:lineRule="auto"/>
        <w:ind w:left="720" w:firstLine="0"/>
        <w:jc w:val="left"/>
        <w:rPr>
          <w:rFonts w:ascii="Arial" w:hAnsi="Arial" w:cs="Arial"/>
          <w:lang w:val="lv-LV"/>
        </w:rPr>
      </w:pPr>
      <w:r w:rsidRPr="0006626E">
        <w:rPr>
          <w:rFonts w:ascii="Arial" w:hAnsi="Arial" w:cs="Arial"/>
          <w:lang w:val="lv-LV"/>
        </w:rPr>
        <w:t xml:space="preserve"> </w:t>
      </w:r>
    </w:p>
    <w:p w14:paraId="6A20B572" w14:textId="77777777" w:rsidR="002E3706" w:rsidRPr="0006626E" w:rsidRDefault="000668ED" w:rsidP="00C00232">
      <w:pPr>
        <w:pStyle w:val="Heading2"/>
        <w:spacing w:after="120" w:line="240" w:lineRule="auto"/>
        <w:ind w:left="674" w:right="720" w:hanging="11"/>
        <w:rPr>
          <w:rFonts w:ascii="Arial" w:hAnsi="Arial" w:cs="Arial"/>
          <w:lang w:val="lv-LV"/>
        </w:rPr>
      </w:pPr>
      <w:r w:rsidRPr="0006626E">
        <w:rPr>
          <w:rFonts w:ascii="Arial" w:hAnsi="Arial" w:cs="Arial"/>
          <w:lang w:val="lv-LV"/>
        </w:rPr>
        <w:t xml:space="preserve">3. Maksājumu kārtība </w:t>
      </w:r>
    </w:p>
    <w:p w14:paraId="6FFDE2E3" w14:textId="1129430F" w:rsidR="002E3706" w:rsidRPr="0006626E" w:rsidRDefault="000668ED" w:rsidP="0078418F">
      <w:pPr>
        <w:spacing w:after="0" w:line="240" w:lineRule="auto"/>
        <w:ind w:right="51"/>
        <w:rPr>
          <w:rFonts w:ascii="Arial" w:hAnsi="Arial" w:cs="Arial"/>
          <w:lang w:val="lv-LV"/>
        </w:rPr>
      </w:pPr>
      <w:r w:rsidRPr="0006626E">
        <w:rPr>
          <w:rFonts w:ascii="Arial" w:hAnsi="Arial" w:cs="Arial"/>
          <w:lang w:val="lv-LV"/>
        </w:rPr>
        <w:t xml:space="preserve">Pašvaldība projekta īstenošanai apstiprināto </w:t>
      </w:r>
      <w:r w:rsidR="00844843" w:rsidRPr="0006626E">
        <w:rPr>
          <w:rFonts w:ascii="Arial" w:hAnsi="Arial" w:cs="Arial"/>
          <w:lang w:val="lv-LV"/>
        </w:rPr>
        <w:t>F</w:t>
      </w:r>
      <w:r w:rsidRPr="0006626E">
        <w:rPr>
          <w:rFonts w:ascii="Arial" w:hAnsi="Arial" w:cs="Arial"/>
          <w:lang w:val="lv-LV"/>
        </w:rPr>
        <w:t>inansējumu 100 % apmērā pārskaita uz likumiskā pārstāvja/ pilnvarotās personas norēķinu kontu</w:t>
      </w:r>
      <w:r w:rsidR="001E72D9" w:rsidRPr="0006626E">
        <w:rPr>
          <w:rFonts w:ascii="Arial" w:hAnsi="Arial" w:cs="Arial"/>
          <w:lang w:val="lv-LV"/>
        </w:rPr>
        <w:t>,</w:t>
      </w:r>
      <w:r w:rsidRPr="0006626E">
        <w:rPr>
          <w:rFonts w:ascii="Arial" w:hAnsi="Arial" w:cs="Arial"/>
          <w:lang w:val="lv-LV"/>
        </w:rPr>
        <w:t xml:space="preserve"> </w:t>
      </w:r>
      <w:r w:rsidR="001E72D9" w:rsidRPr="0006626E">
        <w:rPr>
          <w:rFonts w:ascii="Arial" w:hAnsi="Arial" w:cs="Arial"/>
          <w:lang w:val="lv-LV"/>
        </w:rPr>
        <w:t>10 dienu laikā pēc līguma spēkā stāšanās.</w:t>
      </w:r>
    </w:p>
    <w:p w14:paraId="79F617D8" w14:textId="77777777" w:rsidR="002E3706" w:rsidRPr="0006626E" w:rsidRDefault="000668ED" w:rsidP="00FB573D">
      <w:pPr>
        <w:spacing w:after="0" w:line="240" w:lineRule="auto"/>
        <w:ind w:left="0" w:right="4" w:firstLine="0"/>
        <w:jc w:val="center"/>
        <w:rPr>
          <w:rFonts w:ascii="Arial" w:hAnsi="Arial" w:cs="Arial"/>
          <w:lang w:val="lv-LV"/>
        </w:rPr>
      </w:pPr>
      <w:r w:rsidRPr="0006626E">
        <w:rPr>
          <w:rFonts w:ascii="Arial" w:hAnsi="Arial" w:cs="Arial"/>
          <w:b/>
          <w:lang w:val="lv-LV"/>
        </w:rPr>
        <w:t xml:space="preserve"> </w:t>
      </w:r>
    </w:p>
    <w:p w14:paraId="70FDC38F" w14:textId="77777777" w:rsidR="002E3706" w:rsidRPr="0006626E" w:rsidRDefault="000668ED" w:rsidP="00C00232">
      <w:pPr>
        <w:pStyle w:val="Heading2"/>
        <w:spacing w:after="120" w:line="240" w:lineRule="auto"/>
        <w:ind w:left="674" w:right="720" w:hanging="11"/>
        <w:rPr>
          <w:rFonts w:ascii="Arial" w:hAnsi="Arial" w:cs="Arial"/>
          <w:lang w:val="lv-LV"/>
        </w:rPr>
      </w:pPr>
      <w:r w:rsidRPr="0006626E">
        <w:rPr>
          <w:rFonts w:ascii="Arial" w:hAnsi="Arial" w:cs="Arial"/>
          <w:lang w:val="lv-LV"/>
        </w:rPr>
        <w:t xml:space="preserve">4. Atskaites par Finansējuma izlietošanu iesniegšanas kārtība </w:t>
      </w:r>
    </w:p>
    <w:p w14:paraId="52443C29" w14:textId="517D3B48" w:rsidR="002E3706" w:rsidRPr="0006626E" w:rsidRDefault="000668ED" w:rsidP="00FB315D">
      <w:pPr>
        <w:spacing w:before="60" w:after="60" w:line="240" w:lineRule="auto"/>
        <w:ind w:left="-15" w:right="51" w:firstLine="0"/>
        <w:rPr>
          <w:rFonts w:ascii="Arial" w:hAnsi="Arial" w:cs="Arial"/>
          <w:lang w:val="lv-LV"/>
        </w:rPr>
      </w:pPr>
      <w:r w:rsidRPr="0006626E">
        <w:rPr>
          <w:rFonts w:ascii="Arial" w:hAnsi="Arial" w:cs="Arial"/>
          <w:lang w:val="lv-LV"/>
        </w:rPr>
        <w:t xml:space="preserve">4.1. </w:t>
      </w:r>
      <w:r w:rsidRPr="0006626E">
        <w:rPr>
          <w:rFonts w:ascii="Arial" w:hAnsi="Arial" w:cs="Arial"/>
          <w:bCs/>
          <w:lang w:val="lv-LV"/>
        </w:rPr>
        <w:t>Atskaite</w:t>
      </w:r>
      <w:r w:rsidRPr="0006626E">
        <w:rPr>
          <w:rFonts w:ascii="Arial" w:hAnsi="Arial" w:cs="Arial"/>
          <w:lang w:val="lv-LV"/>
        </w:rPr>
        <w:t xml:space="preserve"> par Finansējuma izlietošanu atbilstoši Līguma </w:t>
      </w:r>
      <w:r w:rsidR="00844843" w:rsidRPr="0006626E">
        <w:rPr>
          <w:rFonts w:ascii="Arial" w:hAnsi="Arial" w:cs="Arial"/>
          <w:lang w:val="lv-LV"/>
        </w:rPr>
        <w:t>1.punktā</w:t>
      </w:r>
      <w:r w:rsidRPr="0006626E">
        <w:rPr>
          <w:rFonts w:ascii="Arial" w:hAnsi="Arial" w:cs="Arial"/>
          <w:lang w:val="lv-LV"/>
        </w:rPr>
        <w:t xml:space="preserve"> norādītajiem mērķiem un to pamatojošo dokumentu kopijas (uzrādot oriģinālus) Finansējuma saņēmējam ir </w:t>
      </w:r>
      <w:r w:rsidRPr="0006626E">
        <w:rPr>
          <w:rFonts w:ascii="Arial" w:hAnsi="Arial" w:cs="Arial"/>
          <w:bCs/>
          <w:lang w:val="lv-LV"/>
        </w:rPr>
        <w:t xml:space="preserve">jāiesniedz </w:t>
      </w:r>
      <w:r w:rsidR="001E72D9" w:rsidRPr="0006626E">
        <w:rPr>
          <w:rFonts w:ascii="Arial" w:hAnsi="Arial" w:cs="Arial"/>
          <w:lang w:val="lv-LV"/>
        </w:rPr>
        <w:t>Valmieras novada Izglītības pārvaldei</w:t>
      </w:r>
      <w:r w:rsidR="00D56008" w:rsidRPr="0006626E">
        <w:rPr>
          <w:rFonts w:ascii="Arial" w:hAnsi="Arial" w:cs="Arial"/>
          <w:lang w:val="lv-LV"/>
        </w:rPr>
        <w:t xml:space="preserve"> </w:t>
      </w:r>
      <w:r w:rsidRPr="0006626E">
        <w:rPr>
          <w:rFonts w:ascii="Arial" w:hAnsi="Arial" w:cs="Arial"/>
          <w:b/>
          <w:lang w:val="lv-LV"/>
        </w:rPr>
        <w:t xml:space="preserve">līdz </w:t>
      </w:r>
      <w:r w:rsidR="005500ED" w:rsidRPr="0006626E">
        <w:rPr>
          <w:rFonts w:ascii="Arial" w:hAnsi="Arial" w:cs="Arial"/>
          <w:b/>
          <w:lang w:val="lv-LV"/>
        </w:rPr>
        <w:t>2</w:t>
      </w:r>
      <w:r w:rsidR="001E72D9" w:rsidRPr="0006626E">
        <w:rPr>
          <w:rFonts w:ascii="Arial" w:hAnsi="Arial" w:cs="Arial"/>
          <w:b/>
          <w:lang w:val="lv-LV"/>
        </w:rPr>
        <w:t>3</w:t>
      </w:r>
      <w:r w:rsidRPr="0006626E">
        <w:rPr>
          <w:rFonts w:ascii="Arial" w:hAnsi="Arial" w:cs="Arial"/>
          <w:b/>
          <w:lang w:val="lv-LV"/>
        </w:rPr>
        <w:t>.12.20</w:t>
      </w:r>
      <w:r w:rsidR="005500ED" w:rsidRPr="0006626E">
        <w:rPr>
          <w:rFonts w:ascii="Arial" w:hAnsi="Arial" w:cs="Arial"/>
          <w:b/>
          <w:lang w:val="lv-LV"/>
        </w:rPr>
        <w:t>2</w:t>
      </w:r>
      <w:r w:rsidR="003C2906" w:rsidRPr="0006626E">
        <w:rPr>
          <w:rFonts w:ascii="Arial" w:hAnsi="Arial" w:cs="Arial"/>
          <w:b/>
          <w:lang w:val="lv-LV"/>
        </w:rPr>
        <w:t>2</w:t>
      </w:r>
      <w:r w:rsidRPr="0006626E">
        <w:rPr>
          <w:rFonts w:ascii="Arial" w:hAnsi="Arial" w:cs="Arial"/>
          <w:b/>
          <w:lang w:val="lv-LV"/>
        </w:rPr>
        <w:t>.</w:t>
      </w:r>
      <w:r w:rsidRPr="0006626E">
        <w:rPr>
          <w:rFonts w:ascii="Arial" w:hAnsi="Arial" w:cs="Arial"/>
          <w:lang w:val="lv-LV"/>
        </w:rPr>
        <w:t xml:space="preserve">  </w:t>
      </w:r>
    </w:p>
    <w:p w14:paraId="7260EEB0" w14:textId="44A015D0" w:rsidR="00844843" w:rsidRPr="0006626E" w:rsidRDefault="000668ED" w:rsidP="00FB315D">
      <w:pPr>
        <w:spacing w:before="60" w:after="60" w:line="240" w:lineRule="auto"/>
        <w:ind w:left="-15" w:right="51"/>
        <w:rPr>
          <w:rFonts w:ascii="Arial" w:hAnsi="Arial" w:cs="Arial"/>
          <w:lang w:val="lv-LV"/>
        </w:rPr>
      </w:pPr>
      <w:r w:rsidRPr="0006626E">
        <w:rPr>
          <w:rFonts w:ascii="Arial" w:hAnsi="Arial" w:cs="Arial"/>
          <w:lang w:val="lv-LV"/>
        </w:rPr>
        <w:t xml:space="preserve">4.2. </w:t>
      </w:r>
      <w:r w:rsidR="00844843" w:rsidRPr="0006626E">
        <w:rPr>
          <w:rFonts w:ascii="Arial" w:hAnsi="Arial" w:cs="Arial"/>
          <w:lang w:val="lv-LV"/>
        </w:rPr>
        <w:t xml:space="preserve">Gadījumā, ja Finansējuma </w:t>
      </w:r>
      <w:r w:rsidR="00844843" w:rsidRPr="00FB315D">
        <w:rPr>
          <w:rFonts w:ascii="Arial" w:hAnsi="Arial" w:cs="Arial"/>
          <w:lang w:val="lv-LV"/>
        </w:rPr>
        <w:t xml:space="preserve">saņēmējs </w:t>
      </w:r>
      <w:r w:rsidR="00844843" w:rsidRPr="00FB315D">
        <w:rPr>
          <w:rFonts w:ascii="Arial" w:hAnsi="Arial" w:cs="Arial"/>
          <w:b/>
          <w:bCs/>
          <w:lang w:val="lv-LV"/>
        </w:rPr>
        <w:t>līdz</w:t>
      </w:r>
      <w:r w:rsidR="00844843" w:rsidRPr="00FB315D">
        <w:rPr>
          <w:rFonts w:ascii="Arial" w:hAnsi="Arial" w:cs="Arial"/>
          <w:lang w:val="lv-LV"/>
        </w:rPr>
        <w:t xml:space="preserve"> </w:t>
      </w:r>
      <w:r w:rsidR="00844843" w:rsidRPr="00FB315D">
        <w:rPr>
          <w:rFonts w:ascii="Arial" w:hAnsi="Arial" w:cs="Arial"/>
          <w:b/>
          <w:bCs/>
          <w:lang w:val="lv-LV"/>
        </w:rPr>
        <w:t>23.12.2022.</w:t>
      </w:r>
      <w:r w:rsidR="00844843" w:rsidRPr="00FB315D">
        <w:rPr>
          <w:rFonts w:ascii="Arial" w:hAnsi="Arial" w:cs="Arial"/>
          <w:lang w:val="lv-LV"/>
        </w:rPr>
        <w:t xml:space="preserve"> neiesniedz </w:t>
      </w:r>
      <w:r w:rsidR="00807D27" w:rsidRPr="00FB315D">
        <w:rPr>
          <w:rFonts w:ascii="Arial" w:hAnsi="Arial" w:cs="Arial"/>
          <w:lang w:val="lv-LV"/>
        </w:rPr>
        <w:t>projekta atskaiti</w:t>
      </w:r>
      <w:r w:rsidR="00807D27" w:rsidRPr="0006626E">
        <w:rPr>
          <w:rFonts w:ascii="Arial" w:hAnsi="Arial" w:cs="Arial"/>
          <w:lang w:val="lv-LV"/>
        </w:rPr>
        <w:t xml:space="preserve">, </w:t>
      </w:r>
      <w:r w:rsidR="00844843" w:rsidRPr="0006626E">
        <w:rPr>
          <w:rFonts w:ascii="Arial" w:hAnsi="Arial" w:cs="Arial"/>
          <w:lang w:val="lv-LV"/>
        </w:rPr>
        <w:t xml:space="preserve">tad tam ir pienākums līdz </w:t>
      </w:r>
      <w:r w:rsidR="00844843" w:rsidRPr="0006626E">
        <w:rPr>
          <w:rFonts w:ascii="Arial" w:hAnsi="Arial" w:cs="Arial"/>
          <w:b/>
          <w:bCs/>
          <w:lang w:val="lv-LV"/>
        </w:rPr>
        <w:t>29.12.2022.</w:t>
      </w:r>
      <w:r w:rsidR="00844843" w:rsidRPr="0006626E">
        <w:rPr>
          <w:rFonts w:ascii="Arial" w:hAnsi="Arial" w:cs="Arial"/>
          <w:lang w:val="lv-LV"/>
        </w:rPr>
        <w:t xml:space="preserve"> atmaksāt Pašvaldībai </w:t>
      </w:r>
      <w:r w:rsidR="00807D27" w:rsidRPr="0006626E">
        <w:rPr>
          <w:rFonts w:ascii="Arial" w:hAnsi="Arial" w:cs="Arial"/>
          <w:lang w:val="lv-LV"/>
        </w:rPr>
        <w:t xml:space="preserve">piešķirto </w:t>
      </w:r>
      <w:r w:rsidR="00844843" w:rsidRPr="0006626E">
        <w:rPr>
          <w:rFonts w:ascii="Arial" w:hAnsi="Arial" w:cs="Arial"/>
          <w:lang w:val="lv-LV"/>
        </w:rPr>
        <w:t>finansējumu</w:t>
      </w:r>
      <w:r w:rsidR="00807D27" w:rsidRPr="0006626E">
        <w:rPr>
          <w:rFonts w:ascii="Arial" w:hAnsi="Arial" w:cs="Arial"/>
          <w:lang w:val="lv-LV"/>
        </w:rPr>
        <w:t xml:space="preserve"> pilnā apmērā</w:t>
      </w:r>
      <w:r w:rsidR="00844843" w:rsidRPr="0006626E">
        <w:rPr>
          <w:rFonts w:ascii="Arial" w:hAnsi="Arial" w:cs="Arial"/>
          <w:lang w:val="lv-LV"/>
        </w:rPr>
        <w:t>.</w:t>
      </w:r>
    </w:p>
    <w:p w14:paraId="7E96E07C" w14:textId="17F18C4B" w:rsidR="002E3706" w:rsidRPr="0006626E" w:rsidRDefault="000668ED" w:rsidP="00FB315D">
      <w:pPr>
        <w:spacing w:before="60" w:after="60" w:line="240" w:lineRule="auto"/>
        <w:ind w:left="-15" w:right="51" w:firstLine="15"/>
        <w:rPr>
          <w:rFonts w:ascii="Arial" w:hAnsi="Arial" w:cs="Arial"/>
          <w:lang w:val="lv-LV"/>
        </w:rPr>
      </w:pPr>
      <w:r w:rsidRPr="0006626E">
        <w:rPr>
          <w:rFonts w:ascii="Arial" w:hAnsi="Arial" w:cs="Arial"/>
          <w:lang w:val="lv-LV"/>
        </w:rPr>
        <w:t>4.3. Finansējuma saņēmējam nekavējoties rakstveidā jāinformē Pašvaldīb</w:t>
      </w:r>
      <w:r w:rsidR="00807D27" w:rsidRPr="0006626E">
        <w:rPr>
          <w:rFonts w:ascii="Arial" w:hAnsi="Arial" w:cs="Arial"/>
          <w:lang w:val="lv-LV"/>
        </w:rPr>
        <w:t>u</w:t>
      </w:r>
      <w:r w:rsidRPr="0006626E">
        <w:rPr>
          <w:rFonts w:ascii="Arial" w:hAnsi="Arial" w:cs="Arial"/>
          <w:lang w:val="lv-LV"/>
        </w:rPr>
        <w:t xml:space="preserve">, </w:t>
      </w:r>
      <w:r w:rsidR="00807D27" w:rsidRPr="0006626E">
        <w:rPr>
          <w:rFonts w:ascii="Arial" w:hAnsi="Arial" w:cs="Arial"/>
          <w:lang w:val="lv-LV"/>
        </w:rPr>
        <w:t xml:space="preserve">ja ir </w:t>
      </w:r>
      <w:r w:rsidRPr="0006626E">
        <w:rPr>
          <w:rFonts w:ascii="Arial" w:hAnsi="Arial" w:cs="Arial"/>
          <w:lang w:val="lv-LV"/>
        </w:rPr>
        <w:t>r</w:t>
      </w:r>
      <w:r w:rsidR="00807D27" w:rsidRPr="0006626E">
        <w:rPr>
          <w:rFonts w:ascii="Arial" w:hAnsi="Arial" w:cs="Arial"/>
          <w:lang w:val="lv-LV"/>
        </w:rPr>
        <w:t xml:space="preserve">adušies </w:t>
      </w:r>
      <w:r w:rsidRPr="0006626E">
        <w:rPr>
          <w:rFonts w:ascii="Arial" w:hAnsi="Arial" w:cs="Arial"/>
          <w:lang w:val="lv-LV"/>
        </w:rPr>
        <w:t xml:space="preserve">apstākļi, kuru rezultātā saņemtā Finansējuma izlietošana var tikt būtiski traucēta vai pārtraukta pilnībā.  </w:t>
      </w:r>
    </w:p>
    <w:p w14:paraId="0A2AD08A" w14:textId="4C7CD4DA" w:rsidR="002E3706" w:rsidRPr="0006626E" w:rsidRDefault="000668ED" w:rsidP="00FB315D">
      <w:pPr>
        <w:spacing w:before="60" w:after="60" w:line="240" w:lineRule="auto"/>
        <w:ind w:left="-15" w:right="51" w:firstLine="0"/>
        <w:rPr>
          <w:rFonts w:ascii="Arial" w:hAnsi="Arial" w:cs="Arial"/>
          <w:lang w:val="lv-LV"/>
        </w:rPr>
      </w:pPr>
      <w:r w:rsidRPr="0006626E">
        <w:rPr>
          <w:rFonts w:ascii="Arial" w:hAnsi="Arial" w:cs="Arial"/>
          <w:lang w:val="lv-LV"/>
        </w:rPr>
        <w:t xml:space="preserve">4.4. Pašvaldībai ir tiesības pieprasīt no Finansējuma saņēmēja papildu dokumentāciju un informāciju, kas saistīta ar Finansējuma izlietošanu un Līguma izpildi.  </w:t>
      </w:r>
    </w:p>
    <w:p w14:paraId="278EF8A7" w14:textId="77777777" w:rsidR="002E3706" w:rsidRPr="0006626E" w:rsidRDefault="000668ED" w:rsidP="00FB315D">
      <w:pPr>
        <w:spacing w:after="0" w:line="240" w:lineRule="auto"/>
        <w:ind w:left="-15" w:right="4" w:firstLine="0"/>
        <w:jc w:val="center"/>
        <w:rPr>
          <w:rFonts w:ascii="Arial" w:hAnsi="Arial" w:cs="Arial"/>
          <w:lang w:val="lv-LV"/>
        </w:rPr>
      </w:pPr>
      <w:r w:rsidRPr="0006626E">
        <w:rPr>
          <w:rFonts w:ascii="Arial" w:hAnsi="Arial" w:cs="Arial"/>
          <w:b/>
          <w:lang w:val="lv-LV"/>
        </w:rPr>
        <w:t xml:space="preserve"> </w:t>
      </w:r>
    </w:p>
    <w:p w14:paraId="32E5F330" w14:textId="77777777" w:rsidR="002E3706" w:rsidRPr="0006626E" w:rsidRDefault="000668ED" w:rsidP="00C00232">
      <w:pPr>
        <w:pStyle w:val="Heading2"/>
        <w:spacing w:after="120" w:line="240" w:lineRule="auto"/>
        <w:ind w:left="674" w:right="726" w:hanging="11"/>
        <w:rPr>
          <w:rFonts w:ascii="Arial" w:hAnsi="Arial" w:cs="Arial"/>
          <w:lang w:val="lv-LV"/>
        </w:rPr>
      </w:pPr>
      <w:r w:rsidRPr="0006626E">
        <w:rPr>
          <w:rFonts w:ascii="Arial" w:hAnsi="Arial" w:cs="Arial"/>
          <w:lang w:val="lv-LV"/>
        </w:rPr>
        <w:t xml:space="preserve">5. Finansējuma izlietošanas nosacījumi </w:t>
      </w:r>
    </w:p>
    <w:p w14:paraId="3AAF4E15" w14:textId="77777777" w:rsidR="002E3706" w:rsidRPr="0006626E" w:rsidRDefault="000668ED" w:rsidP="0006626E">
      <w:pPr>
        <w:spacing w:before="60" w:after="60" w:line="240" w:lineRule="auto"/>
        <w:ind w:left="-15" w:right="51" w:firstLine="0"/>
        <w:rPr>
          <w:rFonts w:ascii="Arial" w:hAnsi="Arial" w:cs="Arial"/>
          <w:lang w:val="lv-LV"/>
        </w:rPr>
      </w:pPr>
      <w:r w:rsidRPr="0006626E">
        <w:rPr>
          <w:rFonts w:ascii="Arial" w:hAnsi="Arial" w:cs="Arial"/>
          <w:lang w:val="lv-LV"/>
        </w:rPr>
        <w:t xml:space="preserve">5.1. Finansējuma saņēmējs Pašvaldības piešķirto Finansējumu ir tiesīgs izlietot tikai, lai segtu izdevumus, kas:  </w:t>
      </w:r>
    </w:p>
    <w:p w14:paraId="725346B4" w14:textId="77777777" w:rsidR="002E3706" w:rsidRPr="0006626E" w:rsidRDefault="000668ED" w:rsidP="0006626E">
      <w:pPr>
        <w:spacing w:after="0" w:line="240" w:lineRule="auto"/>
        <w:ind w:left="425" w:right="51" w:firstLine="0"/>
        <w:rPr>
          <w:rFonts w:ascii="Arial" w:hAnsi="Arial" w:cs="Arial"/>
          <w:lang w:val="lv-LV"/>
        </w:rPr>
      </w:pPr>
      <w:r w:rsidRPr="0006626E">
        <w:rPr>
          <w:rFonts w:ascii="Arial" w:hAnsi="Arial" w:cs="Arial"/>
          <w:lang w:val="lv-LV"/>
        </w:rPr>
        <w:t xml:space="preserve">5.1.1. ir tieši saistīti Līguma priekšmetu, </w:t>
      </w:r>
    </w:p>
    <w:p w14:paraId="7FCC67BD" w14:textId="77777777" w:rsidR="002E3706" w:rsidRPr="0006626E" w:rsidRDefault="000668ED" w:rsidP="0006626E">
      <w:pPr>
        <w:spacing w:after="0" w:line="240" w:lineRule="auto"/>
        <w:ind w:left="425" w:right="52" w:firstLine="0"/>
        <w:rPr>
          <w:rFonts w:ascii="Arial" w:hAnsi="Arial" w:cs="Arial"/>
          <w:lang w:val="lv-LV"/>
        </w:rPr>
      </w:pPr>
      <w:r w:rsidRPr="0006626E">
        <w:rPr>
          <w:rFonts w:ascii="Arial" w:hAnsi="Arial" w:cs="Arial"/>
          <w:lang w:val="lv-LV"/>
        </w:rPr>
        <w:t xml:space="preserve">5.1.2. ir saprātīgi un atbilst finanšu vadības principiem, tai skaitā ir lietderīgi un pamatoti izmantošanas ziņā, </w:t>
      </w:r>
    </w:p>
    <w:p w14:paraId="5FB4C3B5" w14:textId="77777777" w:rsidR="002E3706" w:rsidRPr="0006626E" w:rsidRDefault="000668ED" w:rsidP="0006626E">
      <w:pPr>
        <w:spacing w:after="0" w:line="240" w:lineRule="auto"/>
        <w:ind w:left="425" w:right="52" w:firstLine="0"/>
        <w:rPr>
          <w:rFonts w:ascii="Arial" w:hAnsi="Arial" w:cs="Arial"/>
          <w:lang w:val="lv-LV"/>
        </w:rPr>
      </w:pPr>
      <w:r w:rsidRPr="0006626E">
        <w:rPr>
          <w:rFonts w:ascii="Arial" w:hAnsi="Arial" w:cs="Arial"/>
          <w:lang w:val="lv-LV"/>
        </w:rPr>
        <w:t xml:space="preserve">5.1.3. atbilst Latvijas Republikas normatīvo aktu, kas regulē valsts budžeta līdzekļu izlietojumu, prasībām, </w:t>
      </w:r>
    </w:p>
    <w:p w14:paraId="34C4CEF2" w14:textId="585E7AE4" w:rsidR="002E3706" w:rsidRPr="0006626E" w:rsidRDefault="000668ED" w:rsidP="0006626E">
      <w:pPr>
        <w:spacing w:after="0" w:line="240" w:lineRule="auto"/>
        <w:ind w:left="425" w:right="52" w:firstLine="0"/>
        <w:rPr>
          <w:rFonts w:ascii="Arial" w:hAnsi="Arial" w:cs="Arial"/>
          <w:lang w:val="lv-LV"/>
        </w:rPr>
      </w:pPr>
      <w:r w:rsidRPr="0006626E">
        <w:rPr>
          <w:rFonts w:ascii="Arial" w:hAnsi="Arial" w:cs="Arial"/>
          <w:lang w:val="lv-LV"/>
        </w:rPr>
        <w:t>5.1.4. ir faktiskie izdevumi, kas reģistrēti Finansējuma saņēmēja rēķinos vai nodokļu</w:t>
      </w:r>
      <w:r w:rsidR="0006626E">
        <w:rPr>
          <w:rFonts w:ascii="Arial" w:hAnsi="Arial" w:cs="Arial"/>
          <w:lang w:val="lv-LV"/>
        </w:rPr>
        <w:t xml:space="preserve"> </w:t>
      </w:r>
      <w:r w:rsidRPr="0006626E">
        <w:rPr>
          <w:rFonts w:ascii="Arial" w:hAnsi="Arial" w:cs="Arial"/>
          <w:lang w:val="lv-LV"/>
        </w:rPr>
        <w:t xml:space="preserve">dokumentos un ir identificēti un kontrolējami. </w:t>
      </w:r>
    </w:p>
    <w:p w14:paraId="7D43EBBB" w14:textId="77777777" w:rsidR="002E3706" w:rsidRPr="0006626E" w:rsidRDefault="000668ED" w:rsidP="0006626E">
      <w:pPr>
        <w:spacing w:before="60" w:after="60" w:line="240" w:lineRule="auto"/>
        <w:ind w:right="51"/>
        <w:rPr>
          <w:rFonts w:ascii="Arial" w:hAnsi="Arial" w:cs="Arial"/>
          <w:lang w:val="lv-LV"/>
        </w:rPr>
      </w:pPr>
      <w:r w:rsidRPr="0006626E">
        <w:rPr>
          <w:rFonts w:ascii="Arial" w:hAnsi="Arial" w:cs="Arial"/>
          <w:lang w:val="lv-LV"/>
        </w:rPr>
        <w:lastRenderedPageBreak/>
        <w:t xml:space="preserve">5.2. Finansējuma saņēmējs ir atbildīgs par visiem ar Finansējumu saistītiem nodokļu maksājumiem. </w:t>
      </w:r>
    </w:p>
    <w:p w14:paraId="65B52A2E" w14:textId="24A533DA" w:rsidR="002E3706" w:rsidRPr="0006626E" w:rsidRDefault="000668ED" w:rsidP="0006626E">
      <w:pPr>
        <w:spacing w:before="60" w:after="60" w:line="240" w:lineRule="auto"/>
        <w:ind w:right="51"/>
        <w:rPr>
          <w:rFonts w:ascii="Arial" w:hAnsi="Arial" w:cs="Arial"/>
          <w:lang w:val="lv-LV"/>
        </w:rPr>
      </w:pPr>
      <w:r w:rsidRPr="0006626E">
        <w:rPr>
          <w:rFonts w:ascii="Arial" w:hAnsi="Arial" w:cs="Arial"/>
          <w:lang w:val="lv-LV"/>
        </w:rPr>
        <w:t xml:space="preserve">5.3. Pašvaldības piešķirtais Finansējums nekādos apstākļos nedrīkst kļūt par Finansējuma saņēmēja peļņas avotu. </w:t>
      </w:r>
    </w:p>
    <w:p w14:paraId="70C2F960" w14:textId="3F614B99" w:rsidR="00620F35" w:rsidRPr="0006626E" w:rsidRDefault="00620F35" w:rsidP="0006626E">
      <w:pPr>
        <w:spacing w:before="60" w:after="60" w:line="240" w:lineRule="auto"/>
        <w:ind w:right="51"/>
        <w:rPr>
          <w:rFonts w:ascii="Arial" w:hAnsi="Arial" w:cs="Arial"/>
          <w:lang w:val="lv-LV"/>
        </w:rPr>
      </w:pPr>
      <w:r w:rsidRPr="0006626E">
        <w:rPr>
          <w:rFonts w:ascii="Arial" w:hAnsi="Arial" w:cs="Arial"/>
          <w:lang w:val="lv-LV"/>
        </w:rPr>
        <w:t xml:space="preserve">5.4. Gadījumā, ja Finansējuma saņēmējs līdz </w:t>
      </w:r>
      <w:r w:rsidRPr="0006626E">
        <w:rPr>
          <w:rFonts w:ascii="Arial" w:hAnsi="Arial" w:cs="Arial"/>
          <w:b/>
          <w:bCs/>
          <w:lang w:val="lv-LV"/>
        </w:rPr>
        <w:t>23.12.2022.</w:t>
      </w:r>
      <w:r w:rsidRPr="0006626E">
        <w:rPr>
          <w:rFonts w:ascii="Arial" w:hAnsi="Arial" w:cs="Arial"/>
          <w:lang w:val="lv-LV"/>
        </w:rPr>
        <w:t xml:space="preserve"> neizlieto līguma 1.punktā noteikto finansējumu pilnā apmērā vai kādā tā daļā, tad tam ir pienākums līdz </w:t>
      </w:r>
      <w:r w:rsidRPr="0006626E">
        <w:rPr>
          <w:rFonts w:ascii="Arial" w:hAnsi="Arial" w:cs="Arial"/>
          <w:b/>
          <w:bCs/>
          <w:lang w:val="lv-LV"/>
        </w:rPr>
        <w:t>29.12.2022.</w:t>
      </w:r>
      <w:r w:rsidRPr="0006626E">
        <w:rPr>
          <w:rFonts w:ascii="Arial" w:hAnsi="Arial" w:cs="Arial"/>
          <w:lang w:val="lv-LV"/>
        </w:rPr>
        <w:t xml:space="preserve"> atmaksāt Pašvaldībai neizlietoto finansējumu.</w:t>
      </w:r>
    </w:p>
    <w:p w14:paraId="7220208B" w14:textId="77777777" w:rsidR="002E3706" w:rsidRPr="0006626E" w:rsidRDefault="000668ED" w:rsidP="00FB573D">
      <w:pPr>
        <w:spacing w:after="0" w:line="240" w:lineRule="auto"/>
        <w:ind w:left="716" w:firstLine="0"/>
        <w:jc w:val="center"/>
        <w:rPr>
          <w:rFonts w:ascii="Arial" w:hAnsi="Arial" w:cs="Arial"/>
          <w:lang w:val="lv-LV"/>
        </w:rPr>
      </w:pPr>
      <w:r w:rsidRPr="0006626E">
        <w:rPr>
          <w:rFonts w:ascii="Arial" w:hAnsi="Arial" w:cs="Arial"/>
          <w:b/>
          <w:lang w:val="lv-LV"/>
        </w:rPr>
        <w:t xml:space="preserve"> </w:t>
      </w:r>
    </w:p>
    <w:p w14:paraId="558D5BAC" w14:textId="77777777" w:rsidR="002E3706" w:rsidRPr="0006626E" w:rsidRDefault="000668ED" w:rsidP="00C00232">
      <w:pPr>
        <w:pStyle w:val="Heading2"/>
        <w:spacing w:after="120" w:line="240" w:lineRule="auto"/>
        <w:ind w:left="674" w:hanging="11"/>
        <w:rPr>
          <w:rFonts w:ascii="Arial" w:hAnsi="Arial" w:cs="Arial"/>
          <w:lang w:val="lv-LV"/>
        </w:rPr>
      </w:pPr>
      <w:r w:rsidRPr="0006626E">
        <w:rPr>
          <w:rFonts w:ascii="Arial" w:hAnsi="Arial" w:cs="Arial"/>
          <w:lang w:val="lv-LV"/>
        </w:rPr>
        <w:t>6. Pušu atbildība</w:t>
      </w:r>
      <w:r w:rsidRPr="0006626E">
        <w:rPr>
          <w:rFonts w:ascii="Arial" w:hAnsi="Arial" w:cs="Arial"/>
          <w:b w:val="0"/>
          <w:lang w:val="lv-LV"/>
        </w:rPr>
        <w:t xml:space="preserve"> </w:t>
      </w:r>
    </w:p>
    <w:p w14:paraId="2B02B3F8" w14:textId="7A86D07A" w:rsidR="002E3706" w:rsidRPr="0006626E" w:rsidRDefault="000668ED" w:rsidP="0006626E">
      <w:pPr>
        <w:spacing w:before="60" w:after="60" w:line="240" w:lineRule="auto"/>
        <w:ind w:right="51"/>
        <w:rPr>
          <w:rFonts w:ascii="Arial" w:hAnsi="Arial" w:cs="Arial"/>
          <w:lang w:val="lv-LV"/>
        </w:rPr>
      </w:pPr>
      <w:r w:rsidRPr="0006626E">
        <w:rPr>
          <w:rFonts w:ascii="Arial" w:hAnsi="Arial" w:cs="Arial"/>
          <w:lang w:val="lv-LV"/>
        </w:rPr>
        <w:t xml:space="preserve">6.1. </w:t>
      </w:r>
      <w:r w:rsidR="005816EB" w:rsidRPr="005816EB">
        <w:rPr>
          <w:rFonts w:ascii="Arial" w:hAnsi="Arial" w:cs="Arial"/>
          <w:lang w:val="lv-LV"/>
        </w:rPr>
        <w:t>Puses viena otrai ir mantiski atbildīgas par līgumsaistību pārkāpšanu, kā arī zaudējumu radīšanu kādai no Pusēm saskaņā ar Latvijas Republikas normatīvajiem aktiem un Līgumu. Puses nav atbildīgas par jebkāda veida netiešajiem zaudējumiem.</w:t>
      </w:r>
    </w:p>
    <w:p w14:paraId="39D5FF7B" w14:textId="074C4AC6" w:rsidR="00FB315D" w:rsidRDefault="000668ED" w:rsidP="0006626E">
      <w:pPr>
        <w:spacing w:before="60" w:after="60" w:line="240" w:lineRule="auto"/>
        <w:ind w:left="-15" w:right="51" w:firstLine="0"/>
        <w:rPr>
          <w:rFonts w:ascii="Arial" w:hAnsi="Arial" w:cs="Arial"/>
          <w:lang w:val="lv-LV"/>
        </w:rPr>
      </w:pPr>
      <w:r w:rsidRPr="0006626E">
        <w:rPr>
          <w:rFonts w:ascii="Arial" w:hAnsi="Arial" w:cs="Arial"/>
          <w:lang w:val="lv-LV"/>
        </w:rPr>
        <w:t>6.</w:t>
      </w:r>
      <w:r w:rsidR="005816EB">
        <w:rPr>
          <w:rFonts w:ascii="Arial" w:hAnsi="Arial" w:cs="Arial"/>
          <w:lang w:val="lv-LV"/>
        </w:rPr>
        <w:t>2</w:t>
      </w:r>
      <w:r w:rsidR="005816EB">
        <w:rPr>
          <w:rFonts w:ascii="Arial" w:hAnsi="Arial" w:cs="Arial"/>
          <w:color w:val="auto"/>
          <w:lang w:val="lv-LV"/>
        </w:rPr>
        <w:t xml:space="preserve"> </w:t>
      </w:r>
      <w:r w:rsidR="00FB315D">
        <w:rPr>
          <w:rFonts w:ascii="Arial" w:hAnsi="Arial" w:cs="Arial"/>
          <w:lang w:val="lv-LV"/>
        </w:rPr>
        <w:t>Finansējuma saņēmējs</w:t>
      </w:r>
      <w:r w:rsidR="005816EB">
        <w:rPr>
          <w:rFonts w:ascii="Arial" w:hAnsi="Arial" w:cs="Arial"/>
          <w:lang w:val="lv-LV"/>
        </w:rPr>
        <w:t>, īstenojot Projektu šā Līguma darbības ietvaros,</w:t>
      </w:r>
      <w:r w:rsidR="00FB315D">
        <w:rPr>
          <w:rFonts w:ascii="Arial" w:hAnsi="Arial" w:cs="Arial"/>
          <w:lang w:val="lv-LV"/>
        </w:rPr>
        <w:t xml:space="preserve"> </w:t>
      </w:r>
      <w:r w:rsidR="00FB315D" w:rsidRPr="00FB315D">
        <w:rPr>
          <w:rFonts w:ascii="Arial" w:hAnsi="Arial" w:cs="Arial"/>
          <w:lang w:val="lv-LV"/>
        </w:rPr>
        <w:t>uzņemas visu un jebkādu atbildību par nodarījumu un tā radītajām sekām</w:t>
      </w:r>
      <w:r w:rsidR="00FB315D">
        <w:rPr>
          <w:rFonts w:ascii="Arial" w:hAnsi="Arial" w:cs="Arial"/>
          <w:lang w:val="lv-LV"/>
        </w:rPr>
        <w:t>, ja tiek</w:t>
      </w:r>
      <w:r w:rsidR="00FB315D" w:rsidRPr="00FB315D">
        <w:rPr>
          <w:rFonts w:ascii="Arial" w:hAnsi="Arial" w:cs="Arial"/>
          <w:lang w:val="lv-LV"/>
        </w:rPr>
        <w:t xml:space="preserve"> sabojā</w:t>
      </w:r>
      <w:r w:rsidR="00FB315D">
        <w:rPr>
          <w:rFonts w:ascii="Arial" w:hAnsi="Arial" w:cs="Arial"/>
          <w:lang w:val="lv-LV"/>
        </w:rPr>
        <w:t>ta</w:t>
      </w:r>
      <w:r w:rsidR="00FB315D" w:rsidRPr="00FB315D">
        <w:rPr>
          <w:rFonts w:ascii="Arial" w:hAnsi="Arial" w:cs="Arial"/>
          <w:lang w:val="lv-LV"/>
        </w:rPr>
        <w:t xml:space="preserve"> </w:t>
      </w:r>
      <w:r w:rsidR="00FB315D">
        <w:rPr>
          <w:rFonts w:ascii="Arial" w:hAnsi="Arial" w:cs="Arial"/>
          <w:lang w:val="lv-LV"/>
        </w:rPr>
        <w:t>Pašvaldības</w:t>
      </w:r>
      <w:r w:rsidR="00FB315D" w:rsidRPr="00FB315D">
        <w:rPr>
          <w:rFonts w:ascii="Arial" w:hAnsi="Arial" w:cs="Arial"/>
          <w:lang w:val="lv-LV"/>
        </w:rPr>
        <w:t xml:space="preserve"> un/vai trešo personu mant</w:t>
      </w:r>
      <w:r w:rsidR="00FB315D">
        <w:rPr>
          <w:rFonts w:ascii="Arial" w:hAnsi="Arial" w:cs="Arial"/>
          <w:lang w:val="lv-LV"/>
        </w:rPr>
        <w:t>a</w:t>
      </w:r>
      <w:r w:rsidR="00FB315D" w:rsidRPr="00FB315D">
        <w:rPr>
          <w:rFonts w:ascii="Arial" w:hAnsi="Arial" w:cs="Arial"/>
          <w:lang w:val="lv-LV"/>
        </w:rPr>
        <w:t xml:space="preserve"> vai </w:t>
      </w:r>
      <w:r w:rsidR="00FB315D">
        <w:rPr>
          <w:rFonts w:ascii="Arial" w:hAnsi="Arial" w:cs="Arial"/>
          <w:lang w:val="lv-LV"/>
        </w:rPr>
        <w:t xml:space="preserve">tiek </w:t>
      </w:r>
      <w:r w:rsidR="00FB315D" w:rsidRPr="00FB315D">
        <w:rPr>
          <w:rFonts w:ascii="Arial" w:hAnsi="Arial" w:cs="Arial"/>
          <w:lang w:val="lv-LV"/>
        </w:rPr>
        <w:t>nodar</w:t>
      </w:r>
      <w:r w:rsidR="00FB315D">
        <w:rPr>
          <w:rFonts w:ascii="Arial" w:hAnsi="Arial" w:cs="Arial"/>
          <w:lang w:val="lv-LV"/>
        </w:rPr>
        <w:t>īts</w:t>
      </w:r>
      <w:r w:rsidR="00FB315D" w:rsidRPr="00FB315D">
        <w:rPr>
          <w:rFonts w:ascii="Arial" w:hAnsi="Arial" w:cs="Arial"/>
          <w:lang w:val="lv-LV"/>
        </w:rPr>
        <w:t xml:space="preserve"> kaitējum</w:t>
      </w:r>
      <w:r w:rsidR="00FB315D">
        <w:rPr>
          <w:rFonts w:ascii="Arial" w:hAnsi="Arial" w:cs="Arial"/>
          <w:lang w:val="lv-LV"/>
        </w:rPr>
        <w:t>s</w:t>
      </w:r>
      <w:r w:rsidR="00FB315D" w:rsidRPr="00FB315D">
        <w:rPr>
          <w:rFonts w:ascii="Arial" w:hAnsi="Arial" w:cs="Arial"/>
          <w:lang w:val="lv-LV"/>
        </w:rPr>
        <w:t xml:space="preserve"> treš</w:t>
      </w:r>
      <w:r w:rsidR="00FB315D">
        <w:rPr>
          <w:rFonts w:ascii="Arial" w:hAnsi="Arial" w:cs="Arial"/>
          <w:lang w:val="lv-LV"/>
        </w:rPr>
        <w:t>ajām</w:t>
      </w:r>
      <w:r w:rsidR="00FB315D" w:rsidRPr="00FB315D">
        <w:rPr>
          <w:rFonts w:ascii="Arial" w:hAnsi="Arial" w:cs="Arial"/>
          <w:lang w:val="lv-LV"/>
        </w:rPr>
        <w:t xml:space="preserve"> perso</w:t>
      </w:r>
      <w:r w:rsidR="00FB315D">
        <w:rPr>
          <w:rFonts w:ascii="Arial" w:hAnsi="Arial" w:cs="Arial"/>
          <w:lang w:val="lv-LV"/>
        </w:rPr>
        <w:t xml:space="preserve">nām </w:t>
      </w:r>
      <w:r w:rsidR="00FB315D" w:rsidRPr="00FB315D">
        <w:rPr>
          <w:rFonts w:ascii="Arial" w:hAnsi="Arial" w:cs="Arial"/>
          <w:lang w:val="lv-LV"/>
        </w:rPr>
        <w:t xml:space="preserve">un/vai </w:t>
      </w:r>
      <w:r w:rsidR="00FB315D">
        <w:rPr>
          <w:rFonts w:ascii="Arial" w:hAnsi="Arial" w:cs="Arial"/>
          <w:lang w:val="lv-LV"/>
        </w:rPr>
        <w:t>Pašvaldības</w:t>
      </w:r>
      <w:r w:rsidR="00FB315D" w:rsidRPr="00FB315D">
        <w:rPr>
          <w:rFonts w:ascii="Arial" w:hAnsi="Arial" w:cs="Arial"/>
          <w:lang w:val="lv-LV"/>
        </w:rPr>
        <w:t xml:space="preserve"> pārstāvju dzīvībai vai veselībai, kā arī </w:t>
      </w:r>
      <w:r w:rsidR="00FB315D">
        <w:rPr>
          <w:rFonts w:ascii="Arial" w:hAnsi="Arial" w:cs="Arial"/>
          <w:lang w:val="lv-LV"/>
        </w:rPr>
        <w:t>Finansējuma saņēmējs</w:t>
      </w:r>
      <w:r w:rsidR="00FB315D" w:rsidRPr="00FB315D">
        <w:rPr>
          <w:rFonts w:ascii="Arial" w:hAnsi="Arial" w:cs="Arial"/>
          <w:lang w:val="lv-LV"/>
        </w:rPr>
        <w:t xml:space="preserve"> uz sava rēķina sedz visus izdevumus, kas veidojas nodarījuma rezultātā</w:t>
      </w:r>
      <w:r w:rsidR="00FB315D">
        <w:rPr>
          <w:rFonts w:ascii="Arial" w:hAnsi="Arial" w:cs="Arial"/>
          <w:lang w:val="lv-LV"/>
        </w:rPr>
        <w:t>.</w:t>
      </w:r>
    </w:p>
    <w:p w14:paraId="2E5BB7BA" w14:textId="063A2EEF" w:rsidR="00FB315D" w:rsidRPr="00FB315D" w:rsidRDefault="000668ED" w:rsidP="00FB315D">
      <w:pPr>
        <w:spacing w:after="0" w:line="240" w:lineRule="auto"/>
        <w:ind w:right="45"/>
        <w:rPr>
          <w:rFonts w:ascii="Arial" w:hAnsi="Arial" w:cs="Arial"/>
          <w:color w:val="auto"/>
          <w:lang w:val="lv-LV"/>
        </w:rPr>
      </w:pPr>
      <w:r w:rsidRPr="0006626E">
        <w:rPr>
          <w:rFonts w:ascii="Arial" w:hAnsi="Arial" w:cs="Arial"/>
          <w:lang w:val="lv-LV"/>
        </w:rPr>
        <w:t>6.</w:t>
      </w:r>
      <w:r w:rsidR="005816EB">
        <w:rPr>
          <w:rFonts w:ascii="Arial" w:hAnsi="Arial" w:cs="Arial"/>
          <w:lang w:val="lv-LV"/>
        </w:rPr>
        <w:t>3</w:t>
      </w:r>
      <w:r w:rsidRPr="0006626E">
        <w:rPr>
          <w:rFonts w:ascii="Arial" w:hAnsi="Arial" w:cs="Arial"/>
          <w:lang w:val="lv-LV"/>
        </w:rPr>
        <w:t xml:space="preserve">. </w:t>
      </w:r>
      <w:r w:rsidR="00FB315D" w:rsidRPr="00FB315D">
        <w:rPr>
          <w:rFonts w:ascii="Arial" w:hAnsi="Arial" w:cs="Arial"/>
          <w:color w:val="auto"/>
          <w:lang w:val="lv-LV"/>
        </w:rPr>
        <w:t>Pušu atbildība neiestājas, ja Līguma saistību izpildi aizkavē vai padara neiespējamu nepārvaramas varas apstākļi (stihiskas nelaimes, avārijas, katastrofas, epidēmijas, karadarbība, streiki, iekšējie nemieri, blokādes un citi šajā uzskaitījumā noteiktajiem līdzvērtīgi apstākļi).</w:t>
      </w:r>
    </w:p>
    <w:p w14:paraId="7817ECCA" w14:textId="0FA4274D" w:rsidR="002E3706" w:rsidRPr="0006626E" w:rsidRDefault="000668ED" w:rsidP="0006626E">
      <w:pPr>
        <w:spacing w:before="60" w:after="60" w:line="240" w:lineRule="auto"/>
        <w:ind w:left="-15" w:right="51" w:firstLine="0"/>
        <w:rPr>
          <w:rFonts w:ascii="Arial" w:hAnsi="Arial" w:cs="Arial"/>
          <w:lang w:val="lv-LV"/>
        </w:rPr>
      </w:pPr>
      <w:r w:rsidRPr="0006626E">
        <w:rPr>
          <w:rFonts w:ascii="Arial" w:hAnsi="Arial" w:cs="Arial"/>
          <w:lang w:val="lv-LV"/>
        </w:rPr>
        <w:t xml:space="preserve">.  </w:t>
      </w:r>
    </w:p>
    <w:p w14:paraId="48E3FF56" w14:textId="77777777" w:rsidR="002E3706" w:rsidRPr="0006626E" w:rsidRDefault="000668ED" w:rsidP="00FB573D">
      <w:pPr>
        <w:spacing w:after="0" w:line="240" w:lineRule="auto"/>
        <w:ind w:left="0" w:right="4" w:firstLine="0"/>
        <w:jc w:val="center"/>
        <w:rPr>
          <w:rFonts w:ascii="Arial" w:hAnsi="Arial" w:cs="Arial"/>
          <w:lang w:val="lv-LV"/>
        </w:rPr>
      </w:pPr>
      <w:r w:rsidRPr="0006626E">
        <w:rPr>
          <w:rFonts w:ascii="Arial" w:hAnsi="Arial" w:cs="Arial"/>
          <w:b/>
          <w:lang w:val="lv-LV"/>
        </w:rPr>
        <w:t xml:space="preserve"> </w:t>
      </w:r>
    </w:p>
    <w:p w14:paraId="6DC76D1E" w14:textId="77777777" w:rsidR="002E3706" w:rsidRPr="0006626E" w:rsidRDefault="000668ED" w:rsidP="00C00232">
      <w:pPr>
        <w:pStyle w:val="Heading2"/>
        <w:spacing w:after="120" w:line="240" w:lineRule="auto"/>
        <w:ind w:left="674" w:right="726" w:hanging="11"/>
        <w:rPr>
          <w:rFonts w:ascii="Arial" w:hAnsi="Arial" w:cs="Arial"/>
          <w:lang w:val="lv-LV"/>
        </w:rPr>
      </w:pPr>
      <w:r w:rsidRPr="0006626E">
        <w:rPr>
          <w:rFonts w:ascii="Arial" w:hAnsi="Arial" w:cs="Arial"/>
          <w:lang w:val="lv-LV"/>
        </w:rPr>
        <w:t xml:space="preserve">7. Līguma grozīšana, papildināšana </w:t>
      </w:r>
    </w:p>
    <w:p w14:paraId="0E7D85A9" w14:textId="7ED6A03F" w:rsidR="00807D27" w:rsidRPr="0006626E" w:rsidRDefault="00807D27" w:rsidP="0006626E">
      <w:pPr>
        <w:spacing w:after="0" w:line="240" w:lineRule="auto"/>
        <w:ind w:left="-15" w:right="51" w:firstLine="0"/>
        <w:rPr>
          <w:rFonts w:ascii="Arial" w:hAnsi="Arial" w:cs="Arial"/>
          <w:lang w:val="lv-LV"/>
        </w:rPr>
      </w:pPr>
      <w:r w:rsidRPr="0006626E">
        <w:rPr>
          <w:rFonts w:ascii="Arial" w:hAnsi="Arial" w:cs="Arial"/>
          <w:lang w:val="lv-LV"/>
        </w:rPr>
        <w:t>Jebkuri grozījumi vai papildinājumi līgumā noformējami ar rakstisku vienošanos un jāparaksta Pusēm. Šādi grozījumi un papildinājumi ar to parakstīšanas brīdi kļūst par līguma neatņemamu sastāvdaļu</w:t>
      </w:r>
    </w:p>
    <w:p w14:paraId="45D57756" w14:textId="77777777" w:rsidR="002E3706" w:rsidRPr="0006626E" w:rsidRDefault="000668ED" w:rsidP="00C00232">
      <w:pPr>
        <w:pStyle w:val="Heading2"/>
        <w:spacing w:after="120" w:line="240" w:lineRule="auto"/>
        <w:ind w:left="674" w:right="720" w:hanging="11"/>
        <w:rPr>
          <w:rFonts w:ascii="Arial" w:hAnsi="Arial" w:cs="Arial"/>
          <w:lang w:val="lv-LV"/>
        </w:rPr>
      </w:pPr>
      <w:r w:rsidRPr="0006626E">
        <w:rPr>
          <w:rFonts w:ascii="Arial" w:hAnsi="Arial" w:cs="Arial"/>
          <w:lang w:val="lv-LV"/>
        </w:rPr>
        <w:t xml:space="preserve">8. Līguma izbeigšana </w:t>
      </w:r>
    </w:p>
    <w:p w14:paraId="2950074B" w14:textId="232AA9E7" w:rsidR="002E3706" w:rsidRPr="0006626E" w:rsidRDefault="000668ED" w:rsidP="00E86D96">
      <w:pPr>
        <w:spacing w:before="60" w:after="60" w:line="240" w:lineRule="auto"/>
        <w:ind w:left="-15" w:right="51" w:firstLine="0"/>
        <w:rPr>
          <w:rFonts w:ascii="Arial" w:hAnsi="Arial" w:cs="Arial"/>
          <w:lang w:val="lv-LV"/>
        </w:rPr>
      </w:pPr>
      <w:r w:rsidRPr="0006626E">
        <w:rPr>
          <w:rFonts w:ascii="Arial" w:hAnsi="Arial" w:cs="Arial"/>
          <w:lang w:val="lv-LV"/>
        </w:rPr>
        <w:t>8.1. Finansējuma saņēmējs ir tiesīgs jebkurā brīdī izbeigt Līgumu, iesniedzot Pašvaldībai rakstveida paziņojumu. Šajā gadījumā Finansējuma saņēmējs 10 darba dienu laikā no šāda paziņojuma iesniegšanas dienas pilnībā atmaksā Pašvaldībai izmaksāto Finansējum</w:t>
      </w:r>
      <w:r w:rsidR="00807D27" w:rsidRPr="0006626E">
        <w:rPr>
          <w:rFonts w:ascii="Arial" w:hAnsi="Arial" w:cs="Arial"/>
          <w:lang w:val="lv-LV"/>
        </w:rPr>
        <w:t>u</w:t>
      </w:r>
      <w:r w:rsidRPr="0006626E">
        <w:rPr>
          <w:rFonts w:ascii="Arial" w:hAnsi="Arial" w:cs="Arial"/>
          <w:lang w:val="lv-LV"/>
        </w:rPr>
        <w:t xml:space="preserve">. </w:t>
      </w:r>
    </w:p>
    <w:p w14:paraId="7E34950B" w14:textId="36C4DABC" w:rsidR="002E3706" w:rsidRPr="0006626E" w:rsidRDefault="000668ED" w:rsidP="00E86D96">
      <w:pPr>
        <w:spacing w:after="0" w:line="240" w:lineRule="auto"/>
        <w:ind w:left="-15" w:right="51" w:firstLine="0"/>
        <w:rPr>
          <w:rFonts w:ascii="Arial" w:hAnsi="Arial" w:cs="Arial"/>
          <w:lang w:val="lv-LV"/>
        </w:rPr>
      </w:pPr>
      <w:r w:rsidRPr="0006626E">
        <w:rPr>
          <w:rFonts w:ascii="Arial" w:hAnsi="Arial" w:cs="Arial"/>
          <w:lang w:val="lv-LV"/>
        </w:rPr>
        <w:t xml:space="preserve">8.2. </w:t>
      </w:r>
      <w:r w:rsidR="0078418F" w:rsidRPr="0006626E">
        <w:rPr>
          <w:rFonts w:ascii="Arial" w:hAnsi="Arial" w:cs="Arial"/>
          <w:lang w:val="lv-LV"/>
        </w:rPr>
        <w:t>Pašvaldība</w:t>
      </w:r>
      <w:r w:rsidR="00107C7A" w:rsidRPr="0006626E">
        <w:rPr>
          <w:rFonts w:ascii="Arial" w:hAnsi="Arial" w:cs="Arial"/>
          <w:lang w:val="lv-LV"/>
        </w:rPr>
        <w:t xml:space="preserve"> </w:t>
      </w:r>
      <w:r w:rsidRPr="0006626E">
        <w:rPr>
          <w:rFonts w:ascii="Arial" w:hAnsi="Arial" w:cs="Arial"/>
          <w:lang w:val="lv-LV"/>
        </w:rPr>
        <w:t xml:space="preserve">ir tiesīga pārtraukt Līgumu bez iepriekšēja brīdinājuma, pieprasot jau izmaksāto Finansējuma atmaksu, ja: </w:t>
      </w:r>
    </w:p>
    <w:p w14:paraId="4246CE2B" w14:textId="77777777" w:rsidR="002E3706" w:rsidRPr="0006626E" w:rsidRDefault="000668ED" w:rsidP="00E86D96">
      <w:pPr>
        <w:spacing w:after="0" w:line="240" w:lineRule="auto"/>
        <w:ind w:left="993" w:right="51" w:hanging="567"/>
        <w:rPr>
          <w:rFonts w:ascii="Arial" w:hAnsi="Arial" w:cs="Arial"/>
          <w:lang w:val="lv-LV"/>
        </w:rPr>
      </w:pPr>
      <w:r w:rsidRPr="0006626E">
        <w:rPr>
          <w:rFonts w:ascii="Arial" w:hAnsi="Arial" w:cs="Arial"/>
          <w:lang w:val="lv-LV"/>
        </w:rPr>
        <w:t xml:space="preserve">8.2.1. Finansējums ir piešķirts uz nepatiesu vai nepilnīgu datu pamata, </w:t>
      </w:r>
    </w:p>
    <w:p w14:paraId="3160152C" w14:textId="77777777" w:rsidR="002E3706" w:rsidRPr="0006626E" w:rsidRDefault="000668ED" w:rsidP="00E86D96">
      <w:pPr>
        <w:spacing w:after="0" w:line="240" w:lineRule="auto"/>
        <w:ind w:left="993" w:right="51" w:hanging="567"/>
        <w:rPr>
          <w:rFonts w:ascii="Arial" w:hAnsi="Arial" w:cs="Arial"/>
          <w:lang w:val="lv-LV"/>
        </w:rPr>
      </w:pPr>
      <w:r w:rsidRPr="0006626E">
        <w:rPr>
          <w:rFonts w:ascii="Arial" w:hAnsi="Arial" w:cs="Arial"/>
          <w:lang w:val="lv-LV"/>
        </w:rPr>
        <w:t xml:space="preserve">8.2.2. Finansējuma saņēmējs nepilda Līguma noteikumus, </w:t>
      </w:r>
    </w:p>
    <w:p w14:paraId="32F11A74" w14:textId="5965E49D" w:rsidR="002E3706" w:rsidRPr="0006626E" w:rsidRDefault="000668ED" w:rsidP="00E86D96">
      <w:pPr>
        <w:spacing w:after="0" w:line="240" w:lineRule="auto"/>
        <w:ind w:left="993" w:right="51" w:hanging="567"/>
        <w:rPr>
          <w:rFonts w:ascii="Arial" w:hAnsi="Arial" w:cs="Arial"/>
          <w:lang w:val="lv-LV"/>
        </w:rPr>
      </w:pPr>
      <w:r w:rsidRPr="0006626E">
        <w:rPr>
          <w:rFonts w:ascii="Arial" w:hAnsi="Arial" w:cs="Arial"/>
          <w:lang w:val="lv-LV"/>
        </w:rPr>
        <w:t xml:space="preserve">8.2.3. Finansējuma saņēmējs tiek pasludināts par maksātnespējīgu, tā darbība ir apturēta vai tas ir pakļauts līdzīga rakstura situācijai. </w:t>
      </w:r>
    </w:p>
    <w:p w14:paraId="6690B1A6" w14:textId="77777777" w:rsidR="002E3706" w:rsidRPr="0006626E" w:rsidRDefault="000668ED" w:rsidP="00E86D96">
      <w:pPr>
        <w:spacing w:before="60" w:after="0" w:line="240" w:lineRule="auto"/>
        <w:ind w:left="-17" w:right="51" w:firstLine="0"/>
        <w:rPr>
          <w:rFonts w:ascii="Arial" w:hAnsi="Arial" w:cs="Arial"/>
          <w:lang w:val="lv-LV"/>
        </w:rPr>
      </w:pPr>
      <w:r w:rsidRPr="0006626E">
        <w:rPr>
          <w:rFonts w:ascii="Arial" w:hAnsi="Arial" w:cs="Arial"/>
          <w:lang w:val="lv-LV"/>
        </w:rPr>
        <w:t xml:space="preserve">8.3. Pašvaldība ir tiesīga pārtraukt Līgumu, sedzot tikai tos izdevumus, kas atzīstami par faktiski izpildītiem uz Līguma izbeigšanas brīdi, ja: </w:t>
      </w:r>
    </w:p>
    <w:p w14:paraId="7E9EBA96" w14:textId="43F6841A" w:rsidR="002E3706" w:rsidRPr="0006626E" w:rsidRDefault="000668ED" w:rsidP="00E86D96">
      <w:pPr>
        <w:spacing w:after="0" w:line="240" w:lineRule="auto"/>
        <w:ind w:left="993" w:right="51" w:hanging="567"/>
        <w:rPr>
          <w:rFonts w:ascii="Arial" w:hAnsi="Arial" w:cs="Arial"/>
          <w:lang w:val="lv-LV"/>
        </w:rPr>
      </w:pPr>
      <w:r w:rsidRPr="0006626E">
        <w:rPr>
          <w:rFonts w:ascii="Arial" w:hAnsi="Arial" w:cs="Arial"/>
          <w:lang w:val="lv-LV"/>
        </w:rPr>
        <w:t xml:space="preserve">8.3.1. būtiski izmainās </w:t>
      </w:r>
      <w:r w:rsidR="00107C7A" w:rsidRPr="0006626E">
        <w:rPr>
          <w:rFonts w:ascii="Arial" w:hAnsi="Arial" w:cs="Arial"/>
          <w:lang w:val="lv-LV"/>
        </w:rPr>
        <w:t>normatīvie akti</w:t>
      </w:r>
      <w:r w:rsidRPr="0006626E">
        <w:rPr>
          <w:rFonts w:ascii="Arial" w:hAnsi="Arial" w:cs="Arial"/>
          <w:lang w:val="lv-LV"/>
        </w:rPr>
        <w:t xml:space="preserve">, kas ietekmē Līguma izpildi un/vai Pašvaldības iespējas piešķirt Finansējumu Līguma izpildei, </w:t>
      </w:r>
    </w:p>
    <w:p w14:paraId="2A691371" w14:textId="77777777" w:rsidR="002E3706" w:rsidRPr="0006626E" w:rsidRDefault="000668ED" w:rsidP="00E86D96">
      <w:pPr>
        <w:spacing w:after="0" w:line="240" w:lineRule="auto"/>
        <w:ind w:left="993" w:right="51" w:hanging="567"/>
        <w:rPr>
          <w:rFonts w:ascii="Arial" w:hAnsi="Arial" w:cs="Arial"/>
          <w:lang w:val="lv-LV"/>
        </w:rPr>
      </w:pPr>
      <w:r w:rsidRPr="0006626E">
        <w:rPr>
          <w:rFonts w:ascii="Arial" w:hAnsi="Arial" w:cs="Arial"/>
          <w:lang w:val="lv-LV"/>
        </w:rPr>
        <w:t xml:space="preserve">8.3.2. iestājas nepārvaramas varas apstākļi. </w:t>
      </w:r>
    </w:p>
    <w:p w14:paraId="67147EF7" w14:textId="30A42E08" w:rsidR="0006626E" w:rsidRDefault="000668ED" w:rsidP="00E86D96">
      <w:pPr>
        <w:spacing w:before="60" w:after="60" w:line="240" w:lineRule="auto"/>
        <w:ind w:left="-15" w:right="51" w:firstLine="0"/>
        <w:rPr>
          <w:rFonts w:ascii="Arial" w:hAnsi="Arial" w:cs="Arial"/>
          <w:lang w:val="lv-LV"/>
        </w:rPr>
      </w:pPr>
      <w:r w:rsidRPr="0006626E">
        <w:rPr>
          <w:rFonts w:ascii="Arial" w:hAnsi="Arial" w:cs="Arial"/>
          <w:lang w:val="lv-LV"/>
        </w:rPr>
        <w:t>8.4. Līguma 8.2.</w:t>
      </w:r>
      <w:r w:rsidR="00E86D96">
        <w:rPr>
          <w:rFonts w:ascii="Arial" w:hAnsi="Arial" w:cs="Arial"/>
          <w:lang w:val="lv-LV"/>
        </w:rPr>
        <w:t>punktā</w:t>
      </w:r>
      <w:r w:rsidRPr="0006626E">
        <w:rPr>
          <w:rFonts w:ascii="Arial" w:hAnsi="Arial" w:cs="Arial"/>
          <w:lang w:val="lv-LV"/>
        </w:rPr>
        <w:t xml:space="preserve"> minētajos gadījumos Finansējuma saņēmējs apņemas Pašvaldībai atmaksāt jau izmaksāto Finansējuma daļu Pašvaldības pieprasītajā apjomā 10 darba dienu laikā no Pašvaldības pieprasījuma saņemšanas dienas.</w:t>
      </w:r>
    </w:p>
    <w:p w14:paraId="1C1B8EC6" w14:textId="081D4CB5" w:rsidR="002E3706" w:rsidRPr="0006626E" w:rsidRDefault="000668ED" w:rsidP="0006626E">
      <w:pPr>
        <w:spacing w:after="0" w:line="240" w:lineRule="auto"/>
        <w:ind w:left="-15" w:right="51" w:firstLine="0"/>
        <w:rPr>
          <w:rFonts w:ascii="Arial" w:hAnsi="Arial" w:cs="Arial"/>
          <w:lang w:val="lv-LV"/>
        </w:rPr>
      </w:pPr>
      <w:r w:rsidRPr="0006626E">
        <w:rPr>
          <w:rFonts w:ascii="Arial" w:hAnsi="Arial" w:cs="Arial"/>
          <w:lang w:val="lv-LV"/>
        </w:rPr>
        <w:t xml:space="preserve"> </w:t>
      </w:r>
    </w:p>
    <w:p w14:paraId="684108A9" w14:textId="77777777" w:rsidR="002E3706" w:rsidRPr="0006626E" w:rsidRDefault="000668ED" w:rsidP="00C00232">
      <w:pPr>
        <w:pStyle w:val="Heading2"/>
        <w:spacing w:after="120" w:line="240" w:lineRule="auto"/>
        <w:ind w:left="674" w:right="720" w:hanging="11"/>
        <w:rPr>
          <w:rFonts w:ascii="Arial" w:hAnsi="Arial" w:cs="Arial"/>
          <w:lang w:val="lv-LV"/>
        </w:rPr>
      </w:pPr>
      <w:r w:rsidRPr="0006626E">
        <w:rPr>
          <w:rFonts w:ascii="Arial" w:hAnsi="Arial" w:cs="Arial"/>
          <w:lang w:val="lv-LV"/>
        </w:rPr>
        <w:t xml:space="preserve">9. Citi noteikumi </w:t>
      </w:r>
    </w:p>
    <w:p w14:paraId="21F62738" w14:textId="693A8B83" w:rsidR="002E3706" w:rsidRPr="0006626E" w:rsidRDefault="000668ED" w:rsidP="00E86D96">
      <w:pPr>
        <w:spacing w:after="0" w:line="240" w:lineRule="auto"/>
        <w:ind w:left="-15" w:right="51" w:firstLine="0"/>
        <w:rPr>
          <w:rFonts w:ascii="Arial" w:hAnsi="Arial" w:cs="Arial"/>
          <w:lang w:val="lv-LV"/>
        </w:rPr>
      </w:pPr>
      <w:r w:rsidRPr="0006626E">
        <w:rPr>
          <w:rFonts w:ascii="Arial" w:hAnsi="Arial" w:cs="Arial"/>
          <w:lang w:val="lv-LV"/>
        </w:rPr>
        <w:t xml:space="preserve">9.1. Strīdus, kas rodas sakarā ar Līgumu, risina, Pusēm vienojoties. Ja tas nav iespējams, strīdi tiek risināti normatīvajos aktos noteiktajā kārtībā.  </w:t>
      </w:r>
    </w:p>
    <w:p w14:paraId="7B4B516D" w14:textId="0607128F" w:rsidR="002E3706" w:rsidRPr="0006626E" w:rsidRDefault="000668ED" w:rsidP="00E86D96">
      <w:pPr>
        <w:spacing w:after="0" w:line="240" w:lineRule="auto"/>
        <w:ind w:right="51"/>
        <w:rPr>
          <w:rFonts w:ascii="Arial" w:hAnsi="Arial" w:cs="Arial"/>
          <w:lang w:val="lv-LV"/>
        </w:rPr>
      </w:pPr>
      <w:r w:rsidRPr="0006626E">
        <w:rPr>
          <w:rFonts w:ascii="Arial" w:hAnsi="Arial" w:cs="Arial"/>
          <w:lang w:val="lv-LV"/>
        </w:rPr>
        <w:t xml:space="preserve">9.2. Jautājumos, kas nav atrunāti Līgumā, Puses vadās pēc normatīvo aktu prasībām. </w:t>
      </w:r>
    </w:p>
    <w:p w14:paraId="137FCABF" w14:textId="6AD59408" w:rsidR="002E3706" w:rsidRPr="0006626E" w:rsidRDefault="000668ED" w:rsidP="00E86D96">
      <w:pPr>
        <w:spacing w:after="0" w:line="240" w:lineRule="auto"/>
        <w:ind w:left="-15" w:right="51" w:firstLine="0"/>
        <w:rPr>
          <w:rFonts w:ascii="Arial" w:hAnsi="Arial" w:cs="Arial"/>
          <w:lang w:val="lv-LV"/>
        </w:rPr>
      </w:pPr>
      <w:r w:rsidRPr="0006626E">
        <w:rPr>
          <w:rFonts w:ascii="Arial" w:hAnsi="Arial" w:cs="Arial"/>
          <w:lang w:val="lv-LV"/>
        </w:rPr>
        <w:t xml:space="preserve">9.3. Līgums </w:t>
      </w:r>
      <w:r w:rsidR="00107C7A" w:rsidRPr="0006626E">
        <w:rPr>
          <w:rFonts w:ascii="Arial" w:hAnsi="Arial" w:cs="Arial"/>
          <w:lang w:val="lv-LV"/>
        </w:rPr>
        <w:t xml:space="preserve">sagatavots </w:t>
      </w:r>
      <w:r w:rsidRPr="0006626E">
        <w:rPr>
          <w:rFonts w:ascii="Arial" w:hAnsi="Arial" w:cs="Arial"/>
          <w:lang w:val="lv-LV"/>
        </w:rPr>
        <w:t xml:space="preserve">un parakstīts divos eksemplāros  uz </w:t>
      </w:r>
      <w:r w:rsidR="00FB573D" w:rsidRPr="0006626E">
        <w:rPr>
          <w:rFonts w:ascii="Arial" w:hAnsi="Arial" w:cs="Arial"/>
          <w:lang w:val="lv-LV"/>
        </w:rPr>
        <w:t>2</w:t>
      </w:r>
      <w:r w:rsidRPr="0006626E">
        <w:rPr>
          <w:rFonts w:ascii="Arial" w:hAnsi="Arial" w:cs="Arial"/>
          <w:lang w:val="lv-LV"/>
        </w:rPr>
        <w:t xml:space="preserve"> (</w:t>
      </w:r>
      <w:r w:rsidR="00FB573D" w:rsidRPr="0006626E">
        <w:rPr>
          <w:rFonts w:ascii="Arial" w:hAnsi="Arial" w:cs="Arial"/>
          <w:lang w:val="lv-LV"/>
        </w:rPr>
        <w:t>divām</w:t>
      </w:r>
      <w:r w:rsidRPr="0006626E">
        <w:rPr>
          <w:rFonts w:ascii="Arial" w:hAnsi="Arial" w:cs="Arial"/>
          <w:lang w:val="lv-LV"/>
        </w:rPr>
        <w:t xml:space="preserve">) lapām, pa vienam eksemplāram katrai Pusei.  </w:t>
      </w:r>
    </w:p>
    <w:p w14:paraId="2891B683" w14:textId="2607FFE0" w:rsidR="002C51B1" w:rsidRDefault="000668ED" w:rsidP="00E86D96">
      <w:pPr>
        <w:spacing w:after="0" w:line="240" w:lineRule="auto"/>
        <w:ind w:right="1195"/>
        <w:rPr>
          <w:rFonts w:ascii="Arial" w:hAnsi="Arial" w:cs="Arial"/>
          <w:lang w:val="lv-LV"/>
        </w:rPr>
      </w:pPr>
      <w:r w:rsidRPr="0006626E">
        <w:rPr>
          <w:rFonts w:ascii="Arial" w:hAnsi="Arial" w:cs="Arial"/>
          <w:lang w:val="lv-LV"/>
        </w:rPr>
        <w:t xml:space="preserve">9.4. Visiem Līguma eksemplāriem ir vienāds juridiskais spēks. </w:t>
      </w:r>
    </w:p>
    <w:p w14:paraId="1BEFFF4E" w14:textId="21307F70" w:rsidR="00E86D96" w:rsidRDefault="00E86D96" w:rsidP="00E86D96">
      <w:pPr>
        <w:spacing w:after="0" w:line="240" w:lineRule="auto"/>
        <w:ind w:right="1195"/>
        <w:rPr>
          <w:rFonts w:ascii="Arial" w:hAnsi="Arial" w:cs="Arial"/>
          <w:lang w:val="lv-LV"/>
        </w:rPr>
      </w:pPr>
    </w:p>
    <w:p w14:paraId="5C95A010" w14:textId="732A5E60" w:rsidR="00C00232" w:rsidRDefault="00C00232" w:rsidP="00E86D96">
      <w:pPr>
        <w:spacing w:after="0" w:line="240" w:lineRule="auto"/>
        <w:ind w:right="1195"/>
        <w:rPr>
          <w:rFonts w:ascii="Arial" w:hAnsi="Arial" w:cs="Arial"/>
          <w:lang w:val="lv-LV"/>
        </w:rPr>
      </w:pPr>
    </w:p>
    <w:p w14:paraId="3B737D8A" w14:textId="77777777" w:rsidR="00C00232" w:rsidRPr="0006626E" w:rsidRDefault="00C00232" w:rsidP="00E86D96">
      <w:pPr>
        <w:spacing w:after="0" w:line="240" w:lineRule="auto"/>
        <w:ind w:right="1195"/>
        <w:rPr>
          <w:rFonts w:ascii="Arial" w:hAnsi="Arial" w:cs="Arial"/>
          <w:lang w:val="lv-LV"/>
        </w:rPr>
      </w:pPr>
    </w:p>
    <w:p w14:paraId="7913911C" w14:textId="77777777" w:rsidR="002E3706" w:rsidRPr="0006626E" w:rsidRDefault="000668ED" w:rsidP="00C00232">
      <w:pPr>
        <w:spacing w:after="0" w:line="240" w:lineRule="auto"/>
        <w:ind w:left="3478" w:right="3111" w:hanging="359"/>
        <w:jc w:val="center"/>
        <w:rPr>
          <w:rFonts w:ascii="Arial" w:hAnsi="Arial" w:cs="Arial"/>
          <w:b/>
          <w:lang w:val="lv-LV"/>
        </w:rPr>
      </w:pPr>
      <w:r w:rsidRPr="0006626E">
        <w:rPr>
          <w:rFonts w:ascii="Arial" w:hAnsi="Arial" w:cs="Arial"/>
          <w:b/>
          <w:lang w:val="lv-LV"/>
        </w:rPr>
        <w:t>10. Pušu adreses un rekvizīti</w:t>
      </w:r>
    </w:p>
    <w:p w14:paraId="7EB2D0FC" w14:textId="77777777" w:rsidR="00874D75" w:rsidRPr="0006626E" w:rsidRDefault="00874D75" w:rsidP="007E3332">
      <w:pPr>
        <w:spacing w:after="0" w:line="240" w:lineRule="auto"/>
        <w:ind w:left="0" w:right="3111" w:firstLine="0"/>
        <w:rPr>
          <w:rFonts w:ascii="Arial" w:hAnsi="Arial" w:cs="Arial"/>
          <w:lang w:val="lv-LV"/>
        </w:rPr>
      </w:pPr>
    </w:p>
    <w:tbl>
      <w:tblPr>
        <w:tblStyle w:val="TableGrid0"/>
        <w:tblW w:w="0" w:type="auto"/>
        <w:tblInd w:w="-5" w:type="dxa"/>
        <w:tblLook w:val="04A0" w:firstRow="1" w:lastRow="0" w:firstColumn="1" w:lastColumn="0" w:noHBand="0" w:noVBand="1"/>
      </w:tblPr>
      <w:tblGrid>
        <w:gridCol w:w="4962"/>
        <w:gridCol w:w="4587"/>
      </w:tblGrid>
      <w:tr w:rsidR="00874D75" w:rsidRPr="0006626E" w14:paraId="0C3CBCC0" w14:textId="77777777" w:rsidTr="00874D75">
        <w:tc>
          <w:tcPr>
            <w:tcW w:w="4962" w:type="dxa"/>
          </w:tcPr>
          <w:p w14:paraId="2D085074" w14:textId="77777777" w:rsidR="00874D75" w:rsidRPr="0006626E" w:rsidRDefault="00874D75" w:rsidP="00FB573D">
            <w:pPr>
              <w:spacing w:after="0" w:line="240" w:lineRule="auto"/>
              <w:ind w:left="0" w:right="3111" w:firstLine="0"/>
              <w:rPr>
                <w:rFonts w:ascii="Arial" w:hAnsi="Arial" w:cs="Arial"/>
                <w:b/>
                <w:lang w:val="lv-LV"/>
              </w:rPr>
            </w:pPr>
            <w:r w:rsidRPr="0006626E">
              <w:rPr>
                <w:rFonts w:ascii="Arial" w:hAnsi="Arial" w:cs="Arial"/>
                <w:b/>
                <w:lang w:val="lv-LV"/>
              </w:rPr>
              <w:t>Pašvaldība</w:t>
            </w:r>
          </w:p>
          <w:p w14:paraId="38C17903" w14:textId="77777777" w:rsidR="00FB573D" w:rsidRPr="0006626E" w:rsidRDefault="00FB573D" w:rsidP="00FB573D">
            <w:pPr>
              <w:spacing w:after="0" w:line="240" w:lineRule="auto"/>
              <w:rPr>
                <w:rFonts w:ascii="Arial" w:hAnsi="Arial" w:cs="Arial"/>
                <w:b/>
                <w:bCs/>
                <w:lang w:val="lv-LV"/>
              </w:rPr>
            </w:pPr>
            <w:r w:rsidRPr="0006626E">
              <w:rPr>
                <w:rFonts w:ascii="Arial" w:hAnsi="Arial" w:cs="Arial"/>
                <w:b/>
                <w:bCs/>
                <w:lang w:val="lv-LV"/>
              </w:rPr>
              <w:t>Valmieras novada pašvaldība</w:t>
            </w:r>
          </w:p>
          <w:p w14:paraId="714C37BC" w14:textId="77777777" w:rsidR="00FB573D" w:rsidRPr="0006626E" w:rsidRDefault="00FB573D" w:rsidP="00FB573D">
            <w:pPr>
              <w:spacing w:after="0" w:line="240" w:lineRule="auto"/>
              <w:rPr>
                <w:rFonts w:ascii="Arial" w:hAnsi="Arial" w:cs="Arial"/>
                <w:lang w:val="lv-LV"/>
              </w:rPr>
            </w:pPr>
            <w:r w:rsidRPr="0006626E">
              <w:rPr>
                <w:rFonts w:ascii="Arial" w:hAnsi="Arial" w:cs="Arial"/>
                <w:lang w:val="lv-LV"/>
              </w:rPr>
              <w:t>Reģ. Nr. 90000043403</w:t>
            </w:r>
          </w:p>
          <w:p w14:paraId="14032AB9" w14:textId="77777777" w:rsidR="00FB573D" w:rsidRPr="0006626E" w:rsidRDefault="00FB573D" w:rsidP="00FB573D">
            <w:pPr>
              <w:spacing w:after="0" w:line="240" w:lineRule="auto"/>
              <w:rPr>
                <w:rFonts w:ascii="Arial" w:hAnsi="Arial" w:cs="Arial"/>
                <w:lang w:val="lv-LV"/>
              </w:rPr>
            </w:pPr>
            <w:r w:rsidRPr="0006626E">
              <w:rPr>
                <w:rFonts w:ascii="Arial" w:hAnsi="Arial" w:cs="Arial"/>
                <w:lang w:val="lv-LV"/>
              </w:rPr>
              <w:t>Adrese: Lāčplēša iela 2, Valmiera, Valmieras novads, LV-4201</w:t>
            </w:r>
          </w:p>
          <w:p w14:paraId="4F779110" w14:textId="5C73CCBB" w:rsidR="00874D75" w:rsidRPr="0006626E" w:rsidRDefault="00874D75" w:rsidP="00FB573D">
            <w:pPr>
              <w:spacing w:after="0" w:line="240" w:lineRule="auto"/>
              <w:ind w:left="0" w:right="1067" w:firstLine="0"/>
              <w:rPr>
                <w:rFonts w:ascii="Arial" w:hAnsi="Arial" w:cs="Arial"/>
                <w:lang w:val="lv-LV"/>
              </w:rPr>
            </w:pPr>
          </w:p>
        </w:tc>
        <w:tc>
          <w:tcPr>
            <w:tcW w:w="4394" w:type="dxa"/>
          </w:tcPr>
          <w:p w14:paraId="3904E7C8" w14:textId="77777777" w:rsidR="00874D75" w:rsidRPr="0006626E" w:rsidRDefault="00874D75" w:rsidP="00FB573D">
            <w:pPr>
              <w:spacing w:after="0" w:line="240" w:lineRule="auto"/>
              <w:ind w:left="0" w:right="3111" w:firstLine="0"/>
              <w:rPr>
                <w:rFonts w:ascii="Arial" w:hAnsi="Arial" w:cs="Arial"/>
                <w:lang w:val="lv-LV"/>
              </w:rPr>
            </w:pPr>
            <w:r w:rsidRPr="0006626E">
              <w:rPr>
                <w:rFonts w:ascii="Arial" w:hAnsi="Arial" w:cs="Arial"/>
                <w:lang w:val="lv-LV"/>
              </w:rPr>
              <w:t>Finansējuma saņēmējs</w:t>
            </w:r>
          </w:p>
        </w:tc>
      </w:tr>
    </w:tbl>
    <w:p w14:paraId="1121C41B" w14:textId="77777777" w:rsidR="00874D75" w:rsidRPr="0006626E" w:rsidRDefault="00874D75" w:rsidP="00FB573D">
      <w:pPr>
        <w:spacing w:after="0" w:line="240" w:lineRule="auto"/>
        <w:ind w:left="0" w:firstLine="0"/>
        <w:jc w:val="left"/>
        <w:rPr>
          <w:rFonts w:ascii="Arial" w:hAnsi="Arial" w:cs="Arial"/>
          <w:lang w:val="lv-LV"/>
        </w:rPr>
      </w:pPr>
    </w:p>
    <w:p w14:paraId="0FE4381B" w14:textId="0BD4CD4E" w:rsidR="002E3706" w:rsidRPr="0006626E" w:rsidRDefault="000668ED" w:rsidP="007E3332">
      <w:pPr>
        <w:spacing w:after="0" w:line="240" w:lineRule="auto"/>
        <w:ind w:left="0" w:firstLine="0"/>
        <w:jc w:val="left"/>
        <w:rPr>
          <w:rFonts w:ascii="Arial" w:hAnsi="Arial" w:cs="Arial"/>
          <w:lang w:val="lv-LV"/>
        </w:rPr>
      </w:pPr>
      <w:r w:rsidRPr="0006626E">
        <w:rPr>
          <w:rFonts w:ascii="Arial" w:hAnsi="Arial" w:cs="Arial"/>
          <w:lang w:val="lv-LV"/>
        </w:rPr>
        <w:t>______________________ /</w:t>
      </w:r>
      <w:r w:rsidR="0078418F" w:rsidRPr="0006626E">
        <w:rPr>
          <w:rFonts w:ascii="Arial" w:hAnsi="Arial" w:cs="Arial"/>
          <w:lang w:val="lv-LV"/>
        </w:rPr>
        <w:t>I.Pāže</w:t>
      </w:r>
      <w:r w:rsidRPr="0006626E">
        <w:rPr>
          <w:rFonts w:ascii="Arial" w:hAnsi="Arial" w:cs="Arial"/>
          <w:lang w:val="lv-LV"/>
        </w:rPr>
        <w:t xml:space="preserve"> </w:t>
      </w:r>
      <w:r w:rsidRPr="0006626E">
        <w:rPr>
          <w:rFonts w:ascii="Arial" w:hAnsi="Arial" w:cs="Arial"/>
          <w:lang w:val="lv-LV"/>
        </w:rPr>
        <w:tab/>
        <w:t xml:space="preserve">________________________/   </w:t>
      </w:r>
      <w:r w:rsidRPr="0006626E">
        <w:rPr>
          <w:rFonts w:ascii="Arial" w:hAnsi="Arial" w:cs="Arial"/>
          <w:u w:val="single" w:color="000000"/>
          <w:lang w:val="lv-LV"/>
        </w:rPr>
        <w:t xml:space="preserve">                      </w:t>
      </w:r>
      <w:r w:rsidRPr="0006626E">
        <w:rPr>
          <w:rFonts w:ascii="Arial" w:hAnsi="Arial" w:cs="Arial"/>
          <w:lang w:val="lv-LV"/>
        </w:rPr>
        <w:t xml:space="preserve">   / </w:t>
      </w:r>
      <w:bookmarkEnd w:id="0"/>
    </w:p>
    <w:sectPr w:rsidR="002E3706" w:rsidRPr="0006626E" w:rsidSect="0006626E">
      <w:footerReference w:type="even" r:id="rId8"/>
      <w:footerReference w:type="default" r:id="rId9"/>
      <w:footerReference w:type="first" r:id="rId10"/>
      <w:pgSz w:w="11906" w:h="16838"/>
      <w:pgMar w:top="1134" w:right="567" w:bottom="1134" w:left="1701" w:header="72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B2A5" w14:textId="77777777" w:rsidR="008C5785" w:rsidRDefault="008C5785">
      <w:pPr>
        <w:spacing w:after="0" w:line="240" w:lineRule="auto"/>
      </w:pPr>
      <w:r>
        <w:separator/>
      </w:r>
    </w:p>
  </w:endnote>
  <w:endnote w:type="continuationSeparator" w:id="0">
    <w:p w14:paraId="3628F363" w14:textId="77777777" w:rsidR="008C5785" w:rsidRDefault="008C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0084" w14:textId="77777777" w:rsidR="002E3706" w:rsidRDefault="000668ED">
    <w:pPr>
      <w:spacing w:after="0" w:line="259" w:lineRule="auto"/>
      <w:ind w:left="0" w:right="60"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14:paraId="1B0AC4C9" w14:textId="77777777" w:rsidR="002E3706" w:rsidRDefault="000668ED">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5EF1" w14:textId="77777777" w:rsidR="002E3706" w:rsidRPr="0006626E" w:rsidRDefault="000668ED">
    <w:pPr>
      <w:spacing w:after="0" w:line="259" w:lineRule="auto"/>
      <w:ind w:left="0" w:right="60" w:firstLine="0"/>
      <w:jc w:val="center"/>
      <w:rPr>
        <w:rFonts w:ascii="Arial" w:hAnsi="Arial" w:cs="Arial"/>
        <w:sz w:val="18"/>
        <w:szCs w:val="18"/>
      </w:rPr>
    </w:pPr>
    <w:r w:rsidRPr="0006626E">
      <w:rPr>
        <w:rFonts w:ascii="Arial" w:hAnsi="Arial" w:cs="Arial"/>
        <w:sz w:val="20"/>
        <w:szCs w:val="18"/>
      </w:rPr>
      <w:fldChar w:fldCharType="begin"/>
    </w:r>
    <w:r w:rsidRPr="0006626E">
      <w:rPr>
        <w:rFonts w:ascii="Arial" w:hAnsi="Arial" w:cs="Arial"/>
        <w:sz w:val="20"/>
        <w:szCs w:val="18"/>
      </w:rPr>
      <w:instrText xml:space="preserve"> PAGE   \* MERGEFORMAT </w:instrText>
    </w:r>
    <w:r w:rsidRPr="0006626E">
      <w:rPr>
        <w:rFonts w:ascii="Arial" w:hAnsi="Arial" w:cs="Arial"/>
        <w:sz w:val="20"/>
        <w:szCs w:val="18"/>
      </w:rPr>
      <w:fldChar w:fldCharType="separate"/>
    </w:r>
    <w:r w:rsidRPr="0006626E">
      <w:rPr>
        <w:rFonts w:ascii="Arial" w:hAnsi="Arial" w:cs="Arial"/>
        <w:sz w:val="20"/>
        <w:szCs w:val="18"/>
      </w:rPr>
      <w:t>2</w:t>
    </w:r>
    <w:r w:rsidRPr="0006626E">
      <w:rPr>
        <w:rFonts w:ascii="Arial" w:hAnsi="Arial" w:cs="Arial"/>
        <w:sz w:val="20"/>
        <w:szCs w:val="18"/>
      </w:rPr>
      <w:fldChar w:fldCharType="end"/>
    </w:r>
    <w:r w:rsidRPr="0006626E">
      <w:rPr>
        <w:rFonts w:ascii="Arial" w:hAnsi="Arial" w:cs="Arial"/>
        <w:sz w:val="20"/>
        <w:szCs w:val="18"/>
      </w:rPr>
      <w:t xml:space="preserve"> </w:t>
    </w:r>
  </w:p>
  <w:p w14:paraId="6ADD1F09" w14:textId="77777777" w:rsidR="002E3706" w:rsidRDefault="000668ED">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8DFC" w14:textId="77777777" w:rsidR="002E3706" w:rsidRDefault="002E370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3E0E" w14:textId="77777777" w:rsidR="008C5785" w:rsidRDefault="008C5785">
      <w:pPr>
        <w:spacing w:after="0" w:line="240" w:lineRule="auto"/>
      </w:pPr>
      <w:r>
        <w:separator/>
      </w:r>
    </w:p>
  </w:footnote>
  <w:footnote w:type="continuationSeparator" w:id="0">
    <w:p w14:paraId="765BB7E9" w14:textId="77777777" w:rsidR="008C5785" w:rsidRDefault="008C5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8E9"/>
    <w:multiLevelType w:val="hybridMultilevel"/>
    <w:tmpl w:val="69901230"/>
    <w:lvl w:ilvl="0" w:tplc="EA2ACA60">
      <w:start w:val="1"/>
      <w:numFmt w:val="decimal"/>
      <w:lvlText w:val="%1."/>
      <w:lvlJc w:val="left"/>
      <w:pPr>
        <w:ind w:left="380" w:hanging="360"/>
      </w:pPr>
      <w:rPr>
        <w:rFonts w:hint="default"/>
      </w:rPr>
    </w:lvl>
    <w:lvl w:ilvl="1" w:tplc="04260019" w:tentative="1">
      <w:start w:val="1"/>
      <w:numFmt w:val="lowerLetter"/>
      <w:lvlText w:val="%2."/>
      <w:lvlJc w:val="left"/>
      <w:pPr>
        <w:ind w:left="1100" w:hanging="360"/>
      </w:pPr>
    </w:lvl>
    <w:lvl w:ilvl="2" w:tplc="0426001B" w:tentative="1">
      <w:start w:val="1"/>
      <w:numFmt w:val="lowerRoman"/>
      <w:lvlText w:val="%3."/>
      <w:lvlJc w:val="right"/>
      <w:pPr>
        <w:ind w:left="1820" w:hanging="180"/>
      </w:pPr>
    </w:lvl>
    <w:lvl w:ilvl="3" w:tplc="0426000F" w:tentative="1">
      <w:start w:val="1"/>
      <w:numFmt w:val="decimal"/>
      <w:lvlText w:val="%4."/>
      <w:lvlJc w:val="left"/>
      <w:pPr>
        <w:ind w:left="2540" w:hanging="360"/>
      </w:pPr>
    </w:lvl>
    <w:lvl w:ilvl="4" w:tplc="04260019" w:tentative="1">
      <w:start w:val="1"/>
      <w:numFmt w:val="lowerLetter"/>
      <w:lvlText w:val="%5."/>
      <w:lvlJc w:val="left"/>
      <w:pPr>
        <w:ind w:left="3260" w:hanging="360"/>
      </w:pPr>
    </w:lvl>
    <w:lvl w:ilvl="5" w:tplc="0426001B" w:tentative="1">
      <w:start w:val="1"/>
      <w:numFmt w:val="lowerRoman"/>
      <w:lvlText w:val="%6."/>
      <w:lvlJc w:val="right"/>
      <w:pPr>
        <w:ind w:left="3980" w:hanging="180"/>
      </w:pPr>
    </w:lvl>
    <w:lvl w:ilvl="6" w:tplc="0426000F" w:tentative="1">
      <w:start w:val="1"/>
      <w:numFmt w:val="decimal"/>
      <w:lvlText w:val="%7."/>
      <w:lvlJc w:val="left"/>
      <w:pPr>
        <w:ind w:left="4700" w:hanging="360"/>
      </w:pPr>
    </w:lvl>
    <w:lvl w:ilvl="7" w:tplc="04260019" w:tentative="1">
      <w:start w:val="1"/>
      <w:numFmt w:val="lowerLetter"/>
      <w:lvlText w:val="%8."/>
      <w:lvlJc w:val="left"/>
      <w:pPr>
        <w:ind w:left="5420" w:hanging="360"/>
      </w:pPr>
    </w:lvl>
    <w:lvl w:ilvl="8" w:tplc="0426001B" w:tentative="1">
      <w:start w:val="1"/>
      <w:numFmt w:val="lowerRoman"/>
      <w:lvlText w:val="%9."/>
      <w:lvlJc w:val="right"/>
      <w:pPr>
        <w:ind w:left="6140" w:hanging="180"/>
      </w:pPr>
    </w:lvl>
  </w:abstractNum>
  <w:abstractNum w:abstractNumId="1" w15:restartNumberingAfterBreak="0">
    <w:nsid w:val="1BA00532"/>
    <w:multiLevelType w:val="hybridMultilevel"/>
    <w:tmpl w:val="13867940"/>
    <w:lvl w:ilvl="0" w:tplc="EF120E3E">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2C24C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E83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ED0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68F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69A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A5A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C85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67D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B13C32"/>
    <w:multiLevelType w:val="multilevel"/>
    <w:tmpl w:val="6D04AB80"/>
    <w:lvl w:ilvl="0">
      <w:start w:val="1"/>
      <w:numFmt w:val="decimal"/>
      <w:lvlText w:val="%1."/>
      <w:lvlJc w:val="left"/>
      <w:pPr>
        <w:ind w:left="810" w:hanging="45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547B5E"/>
    <w:multiLevelType w:val="hybridMultilevel"/>
    <w:tmpl w:val="1EA04CF2"/>
    <w:lvl w:ilvl="0" w:tplc="51B294BC">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BE45A4">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6CF8FA">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FEBC6E">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40D0FC">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6C10BA">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800640">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3EC416">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3AE7B2">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2A283A"/>
    <w:multiLevelType w:val="multilevel"/>
    <w:tmpl w:val="E682AC3E"/>
    <w:lvl w:ilvl="0">
      <w:start w:val="1"/>
      <w:numFmt w:val="decimal"/>
      <w:lvlText w:val="%1."/>
      <w:lvlJc w:val="left"/>
      <w:pPr>
        <w:tabs>
          <w:tab w:val="num" w:pos="360"/>
        </w:tabs>
        <w:ind w:left="360" w:hanging="360"/>
      </w:pPr>
      <w:rPr>
        <w:rFonts w:hint="default"/>
        <w:b/>
        <w:sz w:val="22"/>
        <w:szCs w:val="22"/>
        <w:vertAlign w:val="baseline"/>
      </w:rPr>
    </w:lvl>
    <w:lvl w:ilvl="1">
      <w:start w:val="1"/>
      <w:numFmt w:val="decimal"/>
      <w:lvlText w:val="%1.%2."/>
      <w:lvlJc w:val="left"/>
      <w:pPr>
        <w:tabs>
          <w:tab w:val="num" w:pos="792"/>
        </w:tabs>
        <w:ind w:left="792" w:hanging="432"/>
      </w:pPr>
      <w:rPr>
        <w:rFonts w:ascii="Arial" w:eastAsia="Times New Roman" w:hAnsi="Arial" w:cs="Arial"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4A14140"/>
    <w:multiLevelType w:val="hybridMultilevel"/>
    <w:tmpl w:val="F67A6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4674F3"/>
    <w:multiLevelType w:val="multilevel"/>
    <w:tmpl w:val="481002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06"/>
    <w:rsid w:val="00000A49"/>
    <w:rsid w:val="000530BE"/>
    <w:rsid w:val="0006626E"/>
    <w:rsid w:val="000668ED"/>
    <w:rsid w:val="000901F7"/>
    <w:rsid w:val="000A6776"/>
    <w:rsid w:val="000B3FF7"/>
    <w:rsid w:val="000B6A06"/>
    <w:rsid w:val="00107C7A"/>
    <w:rsid w:val="00114C5F"/>
    <w:rsid w:val="00133E07"/>
    <w:rsid w:val="00147B01"/>
    <w:rsid w:val="00150E71"/>
    <w:rsid w:val="00163CC2"/>
    <w:rsid w:val="00185227"/>
    <w:rsid w:val="00191090"/>
    <w:rsid w:val="001935CB"/>
    <w:rsid w:val="001A6971"/>
    <w:rsid w:val="001E72D9"/>
    <w:rsid w:val="00203C88"/>
    <w:rsid w:val="002140C2"/>
    <w:rsid w:val="002A09CF"/>
    <w:rsid w:val="002C15F6"/>
    <w:rsid w:val="002C51B1"/>
    <w:rsid w:val="002E3706"/>
    <w:rsid w:val="002F1CE4"/>
    <w:rsid w:val="00305E78"/>
    <w:rsid w:val="00307DFB"/>
    <w:rsid w:val="00351E94"/>
    <w:rsid w:val="00361DD2"/>
    <w:rsid w:val="00372AEC"/>
    <w:rsid w:val="0038100C"/>
    <w:rsid w:val="003C2906"/>
    <w:rsid w:val="003D0319"/>
    <w:rsid w:val="003F0D01"/>
    <w:rsid w:val="003F6229"/>
    <w:rsid w:val="00441650"/>
    <w:rsid w:val="004432AC"/>
    <w:rsid w:val="00465D3F"/>
    <w:rsid w:val="004A7219"/>
    <w:rsid w:val="004C11C5"/>
    <w:rsid w:val="004F0A06"/>
    <w:rsid w:val="0050463C"/>
    <w:rsid w:val="005336FD"/>
    <w:rsid w:val="005500ED"/>
    <w:rsid w:val="005529D8"/>
    <w:rsid w:val="00565FBF"/>
    <w:rsid w:val="0056637F"/>
    <w:rsid w:val="00574C5C"/>
    <w:rsid w:val="005816EB"/>
    <w:rsid w:val="0058623A"/>
    <w:rsid w:val="0060137B"/>
    <w:rsid w:val="00603D90"/>
    <w:rsid w:val="0062047E"/>
    <w:rsid w:val="00620F35"/>
    <w:rsid w:val="0065681E"/>
    <w:rsid w:val="00662F12"/>
    <w:rsid w:val="00666F2D"/>
    <w:rsid w:val="0066766D"/>
    <w:rsid w:val="006A2836"/>
    <w:rsid w:val="00753F2E"/>
    <w:rsid w:val="0078418F"/>
    <w:rsid w:val="007D7950"/>
    <w:rsid w:val="007E3332"/>
    <w:rsid w:val="007E53EE"/>
    <w:rsid w:val="00807D27"/>
    <w:rsid w:val="008125B1"/>
    <w:rsid w:val="00815BA0"/>
    <w:rsid w:val="008233BE"/>
    <w:rsid w:val="00844843"/>
    <w:rsid w:val="008618BE"/>
    <w:rsid w:val="00874D75"/>
    <w:rsid w:val="008C4906"/>
    <w:rsid w:val="008C5785"/>
    <w:rsid w:val="008D2513"/>
    <w:rsid w:val="00903A34"/>
    <w:rsid w:val="00911DEF"/>
    <w:rsid w:val="00992815"/>
    <w:rsid w:val="009D4831"/>
    <w:rsid w:val="00A82DD1"/>
    <w:rsid w:val="00AA3361"/>
    <w:rsid w:val="00AD770C"/>
    <w:rsid w:val="00B12832"/>
    <w:rsid w:val="00B14C03"/>
    <w:rsid w:val="00B3085D"/>
    <w:rsid w:val="00BD540F"/>
    <w:rsid w:val="00C00232"/>
    <w:rsid w:val="00C07529"/>
    <w:rsid w:val="00C23A6C"/>
    <w:rsid w:val="00C7030A"/>
    <w:rsid w:val="00C8525B"/>
    <w:rsid w:val="00CC2692"/>
    <w:rsid w:val="00D56008"/>
    <w:rsid w:val="00D602EF"/>
    <w:rsid w:val="00DE63A2"/>
    <w:rsid w:val="00E30E82"/>
    <w:rsid w:val="00E77790"/>
    <w:rsid w:val="00E86D96"/>
    <w:rsid w:val="00EA2022"/>
    <w:rsid w:val="00EA33B9"/>
    <w:rsid w:val="00F35DFF"/>
    <w:rsid w:val="00F4024E"/>
    <w:rsid w:val="00F521AE"/>
    <w:rsid w:val="00F55718"/>
    <w:rsid w:val="00F56266"/>
    <w:rsid w:val="00F56ACF"/>
    <w:rsid w:val="00F746B1"/>
    <w:rsid w:val="00FB315D"/>
    <w:rsid w:val="00F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8AA69"/>
  <w15:docId w15:val="{C2E690C8-77E1-4894-B690-6DDE57D5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right="58"/>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
      <w:ind w:left="718" w:hanging="10"/>
      <w:jc w:val="center"/>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unhideWhenUsed/>
    <w:qFormat/>
    <w:rsid w:val="00F521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7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521A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4024E"/>
    <w:rPr>
      <w:sz w:val="16"/>
      <w:szCs w:val="16"/>
    </w:rPr>
  </w:style>
  <w:style w:type="paragraph" w:styleId="CommentText">
    <w:name w:val="annotation text"/>
    <w:basedOn w:val="Normal"/>
    <w:link w:val="CommentTextChar"/>
    <w:uiPriority w:val="99"/>
    <w:semiHidden/>
    <w:unhideWhenUsed/>
    <w:rsid w:val="00F4024E"/>
    <w:pPr>
      <w:spacing w:line="240" w:lineRule="auto"/>
    </w:pPr>
    <w:rPr>
      <w:sz w:val="20"/>
      <w:szCs w:val="20"/>
    </w:rPr>
  </w:style>
  <w:style w:type="character" w:customStyle="1" w:styleId="CommentTextChar">
    <w:name w:val="Comment Text Char"/>
    <w:basedOn w:val="DefaultParagraphFont"/>
    <w:link w:val="CommentText"/>
    <w:uiPriority w:val="99"/>
    <w:semiHidden/>
    <w:rsid w:val="00F402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4024E"/>
    <w:rPr>
      <w:b/>
      <w:bCs/>
    </w:rPr>
  </w:style>
  <w:style w:type="character" w:customStyle="1" w:styleId="CommentSubjectChar">
    <w:name w:val="Comment Subject Char"/>
    <w:basedOn w:val="CommentTextChar"/>
    <w:link w:val="CommentSubject"/>
    <w:uiPriority w:val="99"/>
    <w:semiHidden/>
    <w:rsid w:val="00F4024E"/>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DE63A2"/>
    <w:pPr>
      <w:ind w:left="720"/>
      <w:contextualSpacing/>
    </w:pPr>
  </w:style>
  <w:style w:type="paragraph" w:styleId="Revision">
    <w:name w:val="Revision"/>
    <w:hidden/>
    <w:uiPriority w:val="99"/>
    <w:semiHidden/>
    <w:rsid w:val="008D2513"/>
    <w:pPr>
      <w:spacing w:after="0" w:line="240" w:lineRule="auto"/>
    </w:pPr>
    <w:rPr>
      <w:rFonts w:ascii="Times New Roman" w:eastAsia="Times New Roman" w:hAnsi="Times New Roman" w:cs="Times New Roman"/>
      <w:color w:val="000000"/>
    </w:rPr>
  </w:style>
  <w:style w:type="character" w:styleId="Hyperlink">
    <w:name w:val="Hyperlink"/>
    <w:basedOn w:val="DefaultParagraphFont"/>
    <w:uiPriority w:val="99"/>
    <w:unhideWhenUsed/>
    <w:rsid w:val="002C15F6"/>
    <w:rPr>
      <w:color w:val="0563C1" w:themeColor="hyperlink"/>
      <w:u w:val="single"/>
    </w:rPr>
  </w:style>
  <w:style w:type="character" w:styleId="UnresolvedMention">
    <w:name w:val="Unresolved Mention"/>
    <w:basedOn w:val="DefaultParagraphFont"/>
    <w:uiPriority w:val="99"/>
    <w:semiHidden/>
    <w:unhideWhenUsed/>
    <w:rsid w:val="002C15F6"/>
    <w:rPr>
      <w:color w:val="605E5C"/>
      <w:shd w:val="clear" w:color="auto" w:fill="E1DFDD"/>
    </w:rPr>
  </w:style>
  <w:style w:type="paragraph" w:styleId="BodyTextIndent2">
    <w:name w:val="Body Text Indent 2"/>
    <w:basedOn w:val="Normal"/>
    <w:link w:val="BodyTextIndent2Char"/>
    <w:rsid w:val="00163CC2"/>
    <w:pPr>
      <w:spacing w:after="120" w:line="480" w:lineRule="auto"/>
      <w:ind w:left="283" w:firstLine="0"/>
      <w:jc w:val="left"/>
    </w:pPr>
    <w:rPr>
      <w:color w:val="auto"/>
      <w:sz w:val="24"/>
      <w:szCs w:val="24"/>
      <w:lang w:val="lv-LV"/>
    </w:rPr>
  </w:style>
  <w:style w:type="character" w:customStyle="1" w:styleId="BodyTextIndent2Char">
    <w:name w:val="Body Text Indent 2 Char"/>
    <w:basedOn w:val="DefaultParagraphFont"/>
    <w:link w:val="BodyTextIndent2"/>
    <w:rsid w:val="00163CC2"/>
    <w:rPr>
      <w:rFonts w:ascii="Times New Roman" w:eastAsia="Times New Roman" w:hAnsi="Times New Roman" w:cs="Times New Roman"/>
      <w:sz w:val="24"/>
      <w:szCs w:val="24"/>
      <w:lang w:val="lv-LV"/>
    </w:rPr>
  </w:style>
  <w:style w:type="paragraph" w:styleId="Header">
    <w:name w:val="header"/>
    <w:basedOn w:val="Normal"/>
    <w:link w:val="HeaderChar"/>
    <w:uiPriority w:val="99"/>
    <w:unhideWhenUsed/>
    <w:rsid w:val="007E33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333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9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59E1A-167C-4F0A-B68F-6C7CF38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4229</Words>
  <Characters>2411</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Mazsalacas novada pašvaldības jauniešu projekta konkurss</vt:lpstr>
      <vt:lpstr>Mazsalacas novada pašvaldības jauniešu projekta konkurss</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Mazsalacas novada pašvaldības jauniešu projekta konkurss</dc:title>
  <dc:subject/>
  <dc:creator>dators10</dc:creator>
  <cp:keywords/>
  <cp:lastModifiedBy>Baiba Tūtina</cp:lastModifiedBy>
  <cp:revision>5</cp:revision>
  <cp:lastPrinted>2020-01-29T10:22:00Z</cp:lastPrinted>
  <dcterms:created xsi:type="dcterms:W3CDTF">2022-02-22T14:35:00Z</dcterms:created>
  <dcterms:modified xsi:type="dcterms:W3CDTF">2022-02-23T06:51:00Z</dcterms:modified>
</cp:coreProperties>
</file>