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48DC" w14:textId="77777777" w:rsidR="00BB4482" w:rsidRPr="00591EF0" w:rsidRDefault="00591EF0" w:rsidP="00591EF0">
      <w:pPr>
        <w:jc w:val="center"/>
        <w:rPr>
          <w:rFonts w:ascii="Arial" w:hAnsi="Arial" w:cs="Arial"/>
          <w:b/>
          <w:sz w:val="40"/>
          <w:szCs w:val="40"/>
        </w:rPr>
      </w:pPr>
      <w:r w:rsidRPr="00591EF0">
        <w:rPr>
          <w:rFonts w:ascii="Arial" w:hAnsi="Arial" w:cs="Arial"/>
          <w:b/>
          <w:sz w:val="40"/>
          <w:szCs w:val="40"/>
        </w:rPr>
        <w:t>APTAUJAS LAPA</w:t>
      </w:r>
    </w:p>
    <w:p w14:paraId="4782D1C0" w14:textId="77777777" w:rsidR="00591EF0" w:rsidRDefault="00591EF0" w:rsidP="00591EF0">
      <w:pPr>
        <w:jc w:val="center"/>
        <w:rPr>
          <w:rFonts w:ascii="Arial" w:hAnsi="Arial" w:cs="Arial"/>
          <w:b/>
          <w:sz w:val="28"/>
          <w:szCs w:val="28"/>
        </w:rPr>
      </w:pPr>
    </w:p>
    <w:p w14:paraId="00B58493" w14:textId="77777777" w:rsidR="00591EF0" w:rsidRDefault="00591EF0" w:rsidP="00591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Valmieras pilsētas Dienvidu industriālā maģistrāle – Linarda Laicena ielas </w:t>
      </w:r>
    </w:p>
    <w:p w14:paraId="4EABBC5D" w14:textId="77777777" w:rsidR="00591EF0" w:rsidRDefault="00591EF0" w:rsidP="00591E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savienojums ar TEN-T tīklu”</w:t>
      </w:r>
    </w:p>
    <w:p w14:paraId="2D662822" w14:textId="77777777" w:rsidR="00591EF0" w:rsidRDefault="00591EF0" w:rsidP="00591EF0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419"/>
      </w:tblGrid>
      <w:tr w:rsidR="00591EF0" w14:paraId="004AD67C" w14:textId="77777777" w:rsidTr="00591EF0">
        <w:tc>
          <w:tcPr>
            <w:tcW w:w="4531" w:type="dxa"/>
          </w:tcPr>
          <w:p w14:paraId="431E7851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02FA9EB6" w14:textId="77777777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Vārds, uzvārds vai juridiskas personas nosaukums un reģistrācijas numurs</w:t>
            </w:r>
          </w:p>
          <w:p w14:paraId="63A75314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252B117E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  <w:tr w:rsidR="00591EF0" w14:paraId="6162C600" w14:textId="77777777" w:rsidTr="00591EF0">
        <w:tc>
          <w:tcPr>
            <w:tcW w:w="4531" w:type="dxa"/>
          </w:tcPr>
          <w:p w14:paraId="52130001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3DF3FF9B" w14:textId="77777777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Adrese</w:t>
            </w:r>
          </w:p>
          <w:p w14:paraId="54A1ABFB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594FB1BF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  <w:tr w:rsidR="00591EF0" w14:paraId="2B9C27EE" w14:textId="77777777" w:rsidTr="00591EF0">
        <w:tc>
          <w:tcPr>
            <w:tcW w:w="4531" w:type="dxa"/>
          </w:tcPr>
          <w:p w14:paraId="2552D122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752DC4BD" w14:textId="77777777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Kontaktinformācija – tālruņa numurs, elektroniskā pasta adrese</w:t>
            </w:r>
          </w:p>
          <w:p w14:paraId="77E17A1F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2016F405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  <w:tr w:rsidR="00591EF0" w14:paraId="06A09EAC" w14:textId="77777777" w:rsidTr="00591EF0">
        <w:tc>
          <w:tcPr>
            <w:tcW w:w="4531" w:type="dxa"/>
          </w:tcPr>
          <w:p w14:paraId="20B48D36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499A097D" w14:textId="77777777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Kā un cik lielā mērā iecerētā būvniecība aizskar personas tiesības vai likumiskās intereses</w:t>
            </w:r>
          </w:p>
          <w:p w14:paraId="356AD515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5E7D43D8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  <w:tr w:rsidR="00591EF0" w14:paraId="59D438F6" w14:textId="77777777" w:rsidTr="00591EF0">
        <w:tc>
          <w:tcPr>
            <w:tcW w:w="4531" w:type="dxa"/>
          </w:tcPr>
          <w:p w14:paraId="5AF3E0DC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5906307C" w14:textId="77777777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Priekšlikumi, ierosinājumi vai nosacījumi, lai, īstenojot būvniecības ieceri, netiktu aizskartas personas tiesības vai likumiskās intereses</w:t>
            </w:r>
          </w:p>
          <w:p w14:paraId="5D7EF9B5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6B3E8DD6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  <w:tr w:rsidR="00591EF0" w14:paraId="772D2CDD" w14:textId="77777777" w:rsidTr="00591EF0">
        <w:tc>
          <w:tcPr>
            <w:tcW w:w="4531" w:type="dxa"/>
          </w:tcPr>
          <w:p w14:paraId="3D9A16B3" w14:textId="77777777" w:rsidR="00591EF0" w:rsidRDefault="00591EF0" w:rsidP="00591EF0">
            <w:pPr>
              <w:rPr>
                <w:rFonts w:ascii="Arial" w:hAnsi="Arial" w:cs="Arial"/>
              </w:rPr>
            </w:pPr>
          </w:p>
          <w:p w14:paraId="5B65A8FE" w14:textId="250B49EE" w:rsidR="00591EF0" w:rsidRDefault="00591EF0" w:rsidP="00591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 ar būvniecības ieceri saistīta informācija</w:t>
            </w:r>
          </w:p>
          <w:p w14:paraId="6610FB8D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  <w:tc>
          <w:tcPr>
            <w:tcW w:w="8419" w:type="dxa"/>
          </w:tcPr>
          <w:p w14:paraId="348F43EA" w14:textId="77777777" w:rsidR="00591EF0" w:rsidRPr="00591EF0" w:rsidRDefault="00591EF0" w:rsidP="00591EF0">
            <w:pPr>
              <w:rPr>
                <w:rFonts w:ascii="Arial" w:hAnsi="Arial" w:cs="Arial"/>
              </w:rPr>
            </w:pPr>
          </w:p>
        </w:tc>
      </w:tr>
    </w:tbl>
    <w:p w14:paraId="1B1F17B8" w14:textId="77777777" w:rsidR="00591EF0" w:rsidRPr="00591EF0" w:rsidRDefault="00591EF0" w:rsidP="00591EF0">
      <w:pPr>
        <w:rPr>
          <w:rFonts w:ascii="Arial" w:hAnsi="Arial" w:cs="Arial"/>
          <w:b/>
          <w:sz w:val="28"/>
          <w:szCs w:val="28"/>
        </w:rPr>
      </w:pPr>
    </w:p>
    <w:sectPr w:rsidR="00591EF0" w:rsidRPr="00591EF0" w:rsidSect="00591EF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0434B"/>
    <w:multiLevelType w:val="multilevel"/>
    <w:tmpl w:val="53205866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1D"/>
    <w:rsid w:val="0017014E"/>
    <w:rsid w:val="00315EBD"/>
    <w:rsid w:val="00591EF0"/>
    <w:rsid w:val="0089061D"/>
    <w:rsid w:val="008C140E"/>
    <w:rsid w:val="00B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13CE"/>
  <w15:chartTrackingRefBased/>
  <w15:docId w15:val="{3AECAE01-3F27-49BB-80EA-B7B76BD2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4E"/>
    <w:rPr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17014E"/>
    <w:pPr>
      <w:keepNext/>
      <w:numPr>
        <w:numId w:val="4"/>
      </w:numPr>
      <w:jc w:val="center"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17014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7014E"/>
    <w:pPr>
      <w:keepNext/>
      <w:tabs>
        <w:tab w:val="num" w:pos="720"/>
      </w:tabs>
      <w:suppressAutoHyphens/>
      <w:ind w:left="720" w:hanging="432"/>
      <w:jc w:val="center"/>
      <w:outlineLvl w:val="2"/>
    </w:pPr>
    <w:rPr>
      <w:sz w:val="32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17014E"/>
    <w:pPr>
      <w:keepNext/>
      <w:numPr>
        <w:ilvl w:val="3"/>
        <w:numId w:val="4"/>
      </w:numPr>
      <w:jc w:val="center"/>
      <w:outlineLvl w:val="3"/>
    </w:pPr>
    <w:rPr>
      <w:b/>
      <w:bCs/>
      <w:sz w:val="4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7014E"/>
    <w:pPr>
      <w:keepNext/>
      <w:numPr>
        <w:ilvl w:val="4"/>
        <w:numId w:val="4"/>
      </w:numPr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link w:val="Heading6Char"/>
    <w:qFormat/>
    <w:rsid w:val="0017014E"/>
    <w:pPr>
      <w:keepNext/>
      <w:tabs>
        <w:tab w:val="num" w:pos="1152"/>
      </w:tabs>
      <w:suppressAutoHyphens/>
      <w:ind w:left="640"/>
      <w:jc w:val="both"/>
      <w:outlineLvl w:val="5"/>
    </w:pPr>
    <w:rPr>
      <w:b/>
      <w:i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17014E"/>
    <w:pPr>
      <w:keepNext/>
      <w:tabs>
        <w:tab w:val="num" w:pos="1296"/>
      </w:tabs>
      <w:suppressAutoHyphens/>
      <w:ind w:left="1296" w:hanging="288"/>
      <w:jc w:val="both"/>
      <w:outlineLvl w:val="6"/>
    </w:pPr>
    <w:rPr>
      <w:b/>
      <w:bCs/>
      <w:sz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17014E"/>
    <w:pPr>
      <w:keepNext/>
      <w:tabs>
        <w:tab w:val="num" w:pos="1440"/>
      </w:tabs>
      <w:suppressAutoHyphens/>
      <w:spacing w:before="120"/>
      <w:ind w:left="360" w:firstLine="360"/>
      <w:jc w:val="both"/>
      <w:outlineLvl w:val="7"/>
    </w:pPr>
    <w:rPr>
      <w:b/>
      <w:bCs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17014E"/>
    <w:pPr>
      <w:keepNext/>
      <w:tabs>
        <w:tab w:val="num" w:pos="1584"/>
      </w:tabs>
      <w:suppressAutoHyphens/>
      <w:ind w:left="3600"/>
      <w:outlineLvl w:val="8"/>
    </w:pPr>
    <w:rPr>
      <w:b/>
      <w:bCs/>
      <w:i/>
      <w:i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014E"/>
    <w:rPr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17014E"/>
    <w:rPr>
      <w:rFonts w:ascii="Arial" w:hAnsi="Arial" w:cs="Arial"/>
      <w:b/>
      <w:bCs/>
      <w:i/>
      <w:iCs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rsid w:val="0017014E"/>
    <w:rPr>
      <w:sz w:val="32"/>
      <w:szCs w:val="24"/>
      <w:lang w:val="lv-LV" w:eastAsia="ar-SA"/>
    </w:rPr>
  </w:style>
  <w:style w:type="character" w:customStyle="1" w:styleId="Heading4Char">
    <w:name w:val="Heading 4 Char"/>
    <w:link w:val="Heading4"/>
    <w:rsid w:val="0017014E"/>
    <w:rPr>
      <w:b/>
      <w:bCs/>
      <w:sz w:val="40"/>
      <w:szCs w:val="24"/>
    </w:rPr>
  </w:style>
  <w:style w:type="character" w:customStyle="1" w:styleId="Heading5Char">
    <w:name w:val="Heading 5 Char"/>
    <w:basedOn w:val="DefaultParagraphFont"/>
    <w:link w:val="Heading5"/>
    <w:rsid w:val="0017014E"/>
    <w:rPr>
      <w:b/>
      <w:bCs/>
      <w:sz w:val="36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rsid w:val="0017014E"/>
    <w:rPr>
      <w:b/>
      <w:i/>
      <w:sz w:val="24"/>
      <w:szCs w:val="24"/>
      <w:lang w:val="lv-LV" w:eastAsia="ar-SA"/>
    </w:rPr>
  </w:style>
  <w:style w:type="character" w:customStyle="1" w:styleId="Heading7Char">
    <w:name w:val="Heading 7 Char"/>
    <w:basedOn w:val="DefaultParagraphFont"/>
    <w:link w:val="Heading7"/>
    <w:rsid w:val="0017014E"/>
    <w:rPr>
      <w:b/>
      <w:bCs/>
      <w:sz w:val="32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rsid w:val="0017014E"/>
    <w:rPr>
      <w:b/>
      <w:bCs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rsid w:val="0017014E"/>
    <w:rPr>
      <w:b/>
      <w:bCs/>
      <w:i/>
      <w:iCs/>
      <w:sz w:val="24"/>
      <w:szCs w:val="24"/>
      <w:lang w:val="lv-LV" w:eastAsia="ar-SA"/>
    </w:rPr>
  </w:style>
  <w:style w:type="paragraph" w:styleId="Caption">
    <w:name w:val="caption"/>
    <w:basedOn w:val="Normal"/>
    <w:next w:val="Normal"/>
    <w:qFormat/>
    <w:rsid w:val="0017014E"/>
    <w:pPr>
      <w:suppressAutoHyphens/>
      <w:spacing w:before="120" w:after="120"/>
    </w:pPr>
    <w:rPr>
      <w:b/>
      <w:bCs/>
      <w:sz w:val="20"/>
      <w:szCs w:val="20"/>
      <w:lang w:eastAsia="ar-SA"/>
    </w:rPr>
  </w:style>
  <w:style w:type="paragraph" w:styleId="Title">
    <w:name w:val="Title"/>
    <w:basedOn w:val="Normal"/>
    <w:link w:val="TitleChar"/>
    <w:qFormat/>
    <w:rsid w:val="0017014E"/>
    <w:pPr>
      <w:jc w:val="center"/>
    </w:pPr>
    <w:rPr>
      <w:b/>
      <w:sz w:val="28"/>
      <w:lang w:val="fr-BE"/>
    </w:rPr>
  </w:style>
  <w:style w:type="character" w:customStyle="1" w:styleId="TitleChar">
    <w:name w:val="Title Char"/>
    <w:link w:val="Title"/>
    <w:rsid w:val="0017014E"/>
    <w:rPr>
      <w:b/>
      <w:sz w:val="28"/>
      <w:szCs w:val="24"/>
      <w:lang w:val="fr-BE"/>
    </w:rPr>
  </w:style>
  <w:style w:type="paragraph" w:styleId="Subtitle">
    <w:name w:val="Subtitle"/>
    <w:basedOn w:val="Normal"/>
    <w:link w:val="SubtitleChar"/>
    <w:qFormat/>
    <w:rsid w:val="0017014E"/>
    <w:pPr>
      <w:jc w:val="both"/>
    </w:pPr>
    <w:rPr>
      <w:rFonts w:ascii="Arial" w:hAnsi="Arial" w:cs="Arial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rsid w:val="0017014E"/>
    <w:rPr>
      <w:rFonts w:ascii="Arial" w:hAnsi="Arial" w:cs="Arial"/>
      <w:sz w:val="24"/>
      <w:lang w:val="lv-LV" w:eastAsia="lv-LV"/>
    </w:rPr>
  </w:style>
  <w:style w:type="character" w:styleId="Strong">
    <w:name w:val="Strong"/>
    <w:qFormat/>
    <w:rsid w:val="0017014E"/>
    <w:rPr>
      <w:b/>
      <w:bCs/>
    </w:rPr>
  </w:style>
  <w:style w:type="character" w:styleId="Emphasis">
    <w:name w:val="Emphasis"/>
    <w:qFormat/>
    <w:rsid w:val="0017014E"/>
    <w:rPr>
      <w:i/>
      <w:iCs/>
    </w:rPr>
  </w:style>
  <w:style w:type="paragraph" w:styleId="ListParagraph">
    <w:name w:val="List Paragraph"/>
    <w:basedOn w:val="Normal"/>
    <w:qFormat/>
    <w:rsid w:val="0017014E"/>
    <w:pPr>
      <w:ind w:left="720"/>
    </w:pPr>
  </w:style>
  <w:style w:type="table" w:styleId="TableGrid">
    <w:name w:val="Table Grid"/>
    <w:basedOn w:val="TableNormal"/>
    <w:uiPriority w:val="39"/>
    <w:rsid w:val="0059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0E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Kokenberga</dc:creator>
  <cp:keywords/>
  <dc:description/>
  <cp:lastModifiedBy>Zane Bulmeistare</cp:lastModifiedBy>
  <cp:revision>2</cp:revision>
  <cp:lastPrinted>2022-01-10T14:32:00Z</cp:lastPrinted>
  <dcterms:created xsi:type="dcterms:W3CDTF">2022-01-14T07:58:00Z</dcterms:created>
  <dcterms:modified xsi:type="dcterms:W3CDTF">2022-01-14T07:58:00Z</dcterms:modified>
</cp:coreProperties>
</file>