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789F" w14:textId="77777777" w:rsidR="00A82F51" w:rsidRDefault="00A82F51">
      <w:pPr>
        <w:jc w:val="center"/>
        <w:rPr>
          <w:rFonts w:ascii="Arial" w:hAnsi="Arial" w:cs="Times New Roman"/>
          <w:sz w:val="22"/>
          <w:szCs w:val="22"/>
          <w:lang w:eastAsia="ar-SA"/>
        </w:rPr>
      </w:pPr>
    </w:p>
    <w:p w14:paraId="72B4FCFC" w14:textId="77777777" w:rsidR="00003A4F" w:rsidRDefault="00003A4F" w:rsidP="00003A4F">
      <w:pPr>
        <w:pStyle w:val="Header"/>
        <w:jc w:val="right"/>
        <w:rPr>
          <w:rFonts w:ascii="Arial" w:hAnsi="Arial"/>
          <w:sz w:val="22"/>
          <w:szCs w:val="22"/>
        </w:rPr>
      </w:pPr>
      <w:r>
        <w:rPr>
          <w:rFonts w:ascii="Arial" w:hAnsi="Arial" w:cs="Times New Roman"/>
          <w:sz w:val="22"/>
          <w:szCs w:val="22"/>
          <w:lang w:val="en-GB"/>
        </w:rPr>
        <w:t>APSTIPRINĀTS</w:t>
      </w:r>
    </w:p>
    <w:p w14:paraId="245A3A19" w14:textId="77777777" w:rsidR="00003A4F" w:rsidRDefault="00003A4F" w:rsidP="00003A4F">
      <w:pPr>
        <w:pStyle w:val="Header"/>
        <w:jc w:val="right"/>
        <w:rPr>
          <w:rFonts w:ascii="Arial" w:hAnsi="Arial"/>
          <w:sz w:val="22"/>
          <w:szCs w:val="22"/>
        </w:rPr>
      </w:pPr>
      <w:r>
        <w:rPr>
          <w:rFonts w:ascii="Arial" w:hAnsi="Arial" w:cs="Times New Roman"/>
          <w:sz w:val="22"/>
          <w:szCs w:val="22"/>
        </w:rPr>
        <w:t>Nominācijas komisijas</w:t>
      </w:r>
    </w:p>
    <w:p w14:paraId="34738FF3" w14:textId="0051BDA8" w:rsidR="00003A4F" w:rsidRDefault="00003A4F" w:rsidP="00003A4F">
      <w:pPr>
        <w:pStyle w:val="Header"/>
        <w:jc w:val="right"/>
        <w:rPr>
          <w:rFonts w:ascii="Arial" w:hAnsi="Arial"/>
          <w:sz w:val="22"/>
          <w:szCs w:val="22"/>
        </w:rPr>
      </w:pPr>
      <w:r>
        <w:rPr>
          <w:rFonts w:ascii="Arial" w:hAnsi="Arial" w:cs="Times New Roman"/>
          <w:sz w:val="22"/>
          <w:szCs w:val="22"/>
        </w:rPr>
        <w:t>2021.gada 8.novembra</w:t>
      </w:r>
      <w:r>
        <w:rPr>
          <w:rFonts w:ascii="Arial" w:hAnsi="Arial" w:cs="Times New Roman"/>
          <w:sz w:val="22"/>
          <w:szCs w:val="22"/>
        </w:rPr>
        <w:t xml:space="preserve"> </w:t>
      </w:r>
      <w:r>
        <w:rPr>
          <w:rFonts w:ascii="Arial" w:hAnsi="Arial" w:cs="Times New Roman"/>
          <w:sz w:val="22"/>
          <w:szCs w:val="22"/>
        </w:rPr>
        <w:t>sēdē (protokols</w:t>
      </w:r>
      <w:r>
        <w:rPr>
          <w:rFonts w:ascii="Arial" w:hAnsi="Arial" w:cs="Times New Roman"/>
          <w:sz w:val="22"/>
          <w:szCs w:val="22"/>
          <w:lang w:val="en-GB"/>
        </w:rPr>
        <w:t xml:space="preserve"> Nr.1)</w:t>
      </w:r>
    </w:p>
    <w:p w14:paraId="5DB25F3A" w14:textId="77777777" w:rsidR="00A82F51" w:rsidRDefault="00F67E78">
      <w:pPr>
        <w:jc w:val="both"/>
        <w:rPr>
          <w:rFonts w:ascii="Arial" w:hAnsi="Arial"/>
          <w:sz w:val="22"/>
          <w:szCs w:val="22"/>
        </w:rPr>
      </w:pPr>
      <w:r>
        <w:rPr>
          <w:rFonts w:ascii="Arial" w:hAnsi="Arial" w:cs="Times New Roman"/>
          <w:sz w:val="22"/>
          <w:szCs w:val="22"/>
          <w:lang w:eastAsia="lv-LV"/>
        </w:rPr>
        <w:tab/>
      </w:r>
    </w:p>
    <w:p w14:paraId="1EFC1A93" w14:textId="77777777" w:rsidR="00A82F51" w:rsidRDefault="00A82F51">
      <w:pPr>
        <w:pStyle w:val="Heading3"/>
        <w:numPr>
          <w:ilvl w:val="2"/>
          <w:numId w:val="2"/>
        </w:numPr>
        <w:rPr>
          <w:rFonts w:ascii="Arial" w:hAnsi="Arial" w:cs="Times New Roman"/>
          <w:b w:val="0"/>
          <w:bCs w:val="0"/>
          <w:sz w:val="22"/>
          <w:szCs w:val="22"/>
          <w:lang w:val="lv-LV"/>
        </w:rPr>
      </w:pPr>
    </w:p>
    <w:p w14:paraId="48943F76" w14:textId="77777777" w:rsidR="00A82F51" w:rsidRDefault="00F67E78">
      <w:pPr>
        <w:pStyle w:val="Heading3"/>
        <w:numPr>
          <w:ilvl w:val="2"/>
          <w:numId w:val="2"/>
        </w:numPr>
        <w:jc w:val="center"/>
        <w:rPr>
          <w:rFonts w:ascii="Arial" w:hAnsi="Arial"/>
          <w:sz w:val="22"/>
          <w:szCs w:val="22"/>
        </w:rPr>
      </w:pPr>
      <w:r>
        <w:rPr>
          <w:rFonts w:ascii="Arial" w:hAnsi="Arial" w:cs="Times New Roman"/>
          <w:sz w:val="22"/>
          <w:szCs w:val="22"/>
          <w:lang w:val="lv-LV" w:bidi="ar-SA"/>
        </w:rPr>
        <w:t xml:space="preserve">Sabiedrība ar ierobežotu atbildību “VALMIERAS NAMSAIMNIEKS” </w:t>
      </w:r>
    </w:p>
    <w:p w14:paraId="7A536556" w14:textId="3DFECC67" w:rsidR="00A82F51" w:rsidRDefault="00F67E78">
      <w:pPr>
        <w:pStyle w:val="Heading3"/>
        <w:numPr>
          <w:ilvl w:val="2"/>
          <w:numId w:val="2"/>
        </w:numPr>
        <w:jc w:val="center"/>
        <w:rPr>
          <w:rFonts w:ascii="Arial" w:hAnsi="Arial"/>
          <w:sz w:val="22"/>
          <w:szCs w:val="22"/>
        </w:rPr>
      </w:pPr>
      <w:r>
        <w:rPr>
          <w:rFonts w:ascii="Arial" w:hAnsi="Arial" w:cs="Times New Roman"/>
          <w:sz w:val="22"/>
          <w:szCs w:val="22"/>
          <w:lang w:val="lv-LV"/>
        </w:rPr>
        <w:t xml:space="preserve">valdes </w:t>
      </w:r>
      <w:r w:rsidR="00D4047C">
        <w:rPr>
          <w:rFonts w:ascii="Arial" w:hAnsi="Arial" w:cs="Times New Roman"/>
          <w:sz w:val="22"/>
          <w:szCs w:val="22"/>
          <w:lang w:val="lv-LV"/>
        </w:rPr>
        <w:t>priekšsēdētāja amata</w:t>
      </w:r>
      <w:r>
        <w:rPr>
          <w:rFonts w:ascii="Arial" w:hAnsi="Arial" w:cs="Times New Roman"/>
          <w:sz w:val="22"/>
          <w:szCs w:val="22"/>
          <w:lang w:val="lv-LV"/>
        </w:rPr>
        <w:t xml:space="preserve"> kandidātu nominācijas nolikums</w:t>
      </w:r>
    </w:p>
    <w:p w14:paraId="6C637B6B" w14:textId="77777777" w:rsidR="00A82F51" w:rsidRDefault="00A82F51">
      <w:pPr>
        <w:pStyle w:val="Vienkrsteksts"/>
        <w:ind w:firstLine="567"/>
        <w:jc w:val="right"/>
        <w:rPr>
          <w:rFonts w:ascii="Arial" w:hAnsi="Arial"/>
          <w:b/>
          <w:bCs/>
          <w:i/>
          <w:iCs/>
          <w:sz w:val="22"/>
          <w:szCs w:val="22"/>
        </w:rPr>
      </w:pPr>
    </w:p>
    <w:p w14:paraId="3F82965B" w14:textId="77777777" w:rsidR="00A82F51" w:rsidRDefault="00F67E78">
      <w:pPr>
        <w:pStyle w:val="Vienkrsteksts"/>
        <w:ind w:left="4762"/>
        <w:jc w:val="right"/>
        <w:rPr>
          <w:rFonts w:ascii="Arial" w:hAnsi="Arial"/>
          <w:sz w:val="22"/>
          <w:szCs w:val="22"/>
        </w:rPr>
      </w:pPr>
      <w:r>
        <w:rPr>
          <w:rFonts w:ascii="Arial" w:hAnsi="Arial"/>
          <w:i/>
          <w:iCs/>
          <w:sz w:val="22"/>
          <w:szCs w:val="22"/>
        </w:rPr>
        <w:t>Izdots saskaņā ar Ministru kabineta 07.01.2020. noteikumu Nr.20 “Valdes un padomes locekļu nominēšanas kārtība kapitālsabiedrībās, kurās kapitāla daļas pieder valstij vai atvasinātai publiskai personai” 23.punktu</w:t>
      </w:r>
    </w:p>
    <w:p w14:paraId="0FCEFCD9" w14:textId="77777777" w:rsidR="00A82F51" w:rsidRDefault="00A82F51">
      <w:pPr>
        <w:pStyle w:val="Vienkrsteksts"/>
        <w:ind w:firstLine="567"/>
        <w:jc w:val="right"/>
        <w:rPr>
          <w:rFonts w:ascii="Arial" w:hAnsi="Arial"/>
          <w:sz w:val="22"/>
          <w:szCs w:val="22"/>
        </w:rPr>
      </w:pPr>
    </w:p>
    <w:p w14:paraId="12C6D7DE" w14:textId="77777777" w:rsidR="00A82F51" w:rsidRDefault="00F67E78">
      <w:pPr>
        <w:pStyle w:val="Vienkrsteksts"/>
        <w:numPr>
          <w:ilvl w:val="0"/>
          <w:numId w:val="3"/>
        </w:numPr>
        <w:spacing w:before="6" w:after="6"/>
        <w:ind w:left="924" w:hanging="357"/>
        <w:jc w:val="center"/>
        <w:rPr>
          <w:rFonts w:ascii="Arial" w:hAnsi="Arial"/>
          <w:sz w:val="22"/>
          <w:szCs w:val="22"/>
        </w:rPr>
      </w:pPr>
      <w:r>
        <w:rPr>
          <w:rFonts w:ascii="Arial" w:hAnsi="Arial"/>
          <w:b/>
          <w:bCs/>
          <w:sz w:val="22"/>
          <w:szCs w:val="22"/>
        </w:rPr>
        <w:t>Vispārīgie jautājumi</w:t>
      </w:r>
    </w:p>
    <w:p w14:paraId="71541A9D" w14:textId="77777777" w:rsidR="00A82F51" w:rsidRDefault="00A82F51">
      <w:pPr>
        <w:pStyle w:val="Vienkrsteksts"/>
        <w:spacing w:before="6" w:after="6"/>
        <w:ind w:left="1854"/>
        <w:jc w:val="center"/>
        <w:rPr>
          <w:rFonts w:ascii="Arial" w:hAnsi="Arial"/>
          <w:sz w:val="22"/>
          <w:szCs w:val="22"/>
        </w:rPr>
      </w:pPr>
    </w:p>
    <w:p w14:paraId="428DF75D" w14:textId="1F843C5C" w:rsidR="00A82F51" w:rsidRDefault="00F67E78">
      <w:pPr>
        <w:pStyle w:val="BodyText"/>
        <w:numPr>
          <w:ilvl w:val="0"/>
          <w:numId w:val="4"/>
        </w:numPr>
        <w:spacing w:after="83" w:line="240" w:lineRule="auto"/>
        <w:ind w:left="397" w:hanging="340"/>
        <w:jc w:val="both"/>
      </w:pPr>
      <w:r>
        <w:rPr>
          <w:rFonts w:ascii="Arial" w:hAnsi="Arial" w:cs="Times New Roman"/>
          <w:sz w:val="22"/>
          <w:szCs w:val="22"/>
        </w:rPr>
        <w:t xml:space="preserve">Nolikums nosaka </w:t>
      </w:r>
      <w:r>
        <w:rPr>
          <w:rFonts w:ascii="Arial" w:hAnsi="Arial" w:cs="Times New Roman"/>
          <w:sz w:val="22"/>
          <w:szCs w:val="22"/>
          <w:lang w:bidi="ar-SA"/>
        </w:rPr>
        <w:t>Sabiedrības ar ierobežotu atbildību “VALMIERAS NAMSAIMNIEKS”, reģistrācijas Nr.44103022271,</w:t>
      </w:r>
      <w:r>
        <w:rPr>
          <w:rFonts w:ascii="Arial" w:hAnsi="Arial" w:cs="Times New Roman"/>
          <w:sz w:val="22"/>
          <w:szCs w:val="22"/>
        </w:rPr>
        <w:t xml:space="preserve"> (turpmāk – Sabiedrība) valdes </w:t>
      </w:r>
      <w:r w:rsidR="00D4047C">
        <w:rPr>
          <w:rFonts w:ascii="Arial" w:hAnsi="Arial" w:cs="Times New Roman"/>
          <w:sz w:val="22"/>
          <w:szCs w:val="22"/>
        </w:rPr>
        <w:t>priekšsēdētāja</w:t>
      </w:r>
      <w:r>
        <w:rPr>
          <w:rFonts w:ascii="Arial" w:hAnsi="Arial" w:cs="Times New Roman"/>
          <w:sz w:val="22"/>
          <w:szCs w:val="22"/>
        </w:rPr>
        <w:t xml:space="preserve"> amata kandidātu nominācijas procesa (turpmāk – nominācijas process) organizatoriskos jautājumus, definē kandidātu vērtēšanas kritērijus, reputācijas izvērtēšanas un kandidātu novērtēšanas kārtību.</w:t>
      </w:r>
    </w:p>
    <w:p w14:paraId="5B578E37" w14:textId="13FDC20F" w:rsidR="00A82F51" w:rsidRDefault="00F67E78">
      <w:pPr>
        <w:pStyle w:val="BodyText"/>
        <w:numPr>
          <w:ilvl w:val="0"/>
          <w:numId w:val="4"/>
        </w:numPr>
        <w:spacing w:after="83" w:line="240" w:lineRule="auto"/>
        <w:ind w:left="397" w:hanging="340"/>
        <w:jc w:val="both"/>
      </w:pPr>
      <w:r>
        <w:rPr>
          <w:rFonts w:ascii="Arial" w:hAnsi="Arial" w:cs="Times New Roman"/>
          <w:sz w:val="22"/>
          <w:szCs w:val="22"/>
        </w:rPr>
        <w:t xml:space="preserve">Nominācijas procesa mērķis ir noskaidrot un izvirzīt atbilstošāko kandidātu Sabiedrības </w:t>
      </w:r>
      <w:r w:rsidR="00D4047C">
        <w:rPr>
          <w:rFonts w:ascii="Arial" w:hAnsi="Arial" w:cs="Times New Roman"/>
          <w:sz w:val="22"/>
          <w:szCs w:val="22"/>
        </w:rPr>
        <w:t xml:space="preserve">priekšsēdētāja </w:t>
      </w:r>
      <w:r>
        <w:rPr>
          <w:rFonts w:ascii="Arial" w:hAnsi="Arial" w:cs="Times New Roman"/>
          <w:sz w:val="22"/>
          <w:szCs w:val="22"/>
        </w:rPr>
        <w:t xml:space="preserve">locekļa amatam, nodrošinot atklātu, godīgu un profesionālu valdes </w:t>
      </w:r>
      <w:r w:rsidR="00E61F92">
        <w:rPr>
          <w:rFonts w:ascii="Arial" w:hAnsi="Arial" w:cs="Times New Roman"/>
          <w:sz w:val="22"/>
          <w:szCs w:val="22"/>
        </w:rPr>
        <w:t>priekšsēdētāja</w:t>
      </w:r>
      <w:r>
        <w:rPr>
          <w:rFonts w:ascii="Arial" w:hAnsi="Arial" w:cs="Times New Roman"/>
          <w:sz w:val="22"/>
          <w:szCs w:val="22"/>
        </w:rPr>
        <w:t xml:space="preserve"> nominēšanas procesu, kas veicina profesionālas un kompetentas Sabiedrības pārvaldes institūcijas izveidi.</w:t>
      </w:r>
    </w:p>
    <w:p w14:paraId="48F7AF3E" w14:textId="7700150F" w:rsidR="00A82F51" w:rsidRDefault="00F67E78">
      <w:pPr>
        <w:pStyle w:val="BodyText"/>
        <w:numPr>
          <w:ilvl w:val="0"/>
          <w:numId w:val="4"/>
        </w:numPr>
        <w:spacing w:after="83" w:line="240" w:lineRule="auto"/>
        <w:ind w:left="397" w:hanging="340"/>
        <w:jc w:val="both"/>
      </w:pPr>
      <w:r>
        <w:rPr>
          <w:rFonts w:ascii="Arial" w:hAnsi="Arial" w:cs="Times New Roman"/>
          <w:sz w:val="22"/>
          <w:szCs w:val="22"/>
        </w:rPr>
        <w:t xml:space="preserve">Nominācijas procesu nodrošina ar Valmieras </w:t>
      </w:r>
      <w:r w:rsidR="00720CA8">
        <w:rPr>
          <w:rFonts w:ascii="Arial" w:hAnsi="Arial" w:cs="Times New Roman"/>
          <w:sz w:val="22"/>
          <w:szCs w:val="22"/>
        </w:rPr>
        <w:t>novada</w:t>
      </w:r>
      <w:r>
        <w:rPr>
          <w:rFonts w:ascii="Arial" w:hAnsi="Arial" w:cs="Times New Roman"/>
          <w:sz w:val="22"/>
          <w:szCs w:val="22"/>
        </w:rPr>
        <w:t xml:space="preserve"> pašvaldības (turpmāk – Pašvaldība) izpilddirektora 2021.gada </w:t>
      </w:r>
      <w:r w:rsidR="00720CA8">
        <w:rPr>
          <w:rFonts w:ascii="Arial" w:hAnsi="Arial" w:cs="Times New Roman"/>
          <w:sz w:val="22"/>
          <w:szCs w:val="22"/>
        </w:rPr>
        <w:t>1.novembra</w:t>
      </w:r>
      <w:r>
        <w:rPr>
          <w:rFonts w:ascii="Arial" w:hAnsi="Arial" w:cs="Times New Roman"/>
          <w:sz w:val="22"/>
          <w:szCs w:val="22"/>
        </w:rPr>
        <w:t xml:space="preserve"> rīkojumu Nr.</w:t>
      </w:r>
      <w:r w:rsidR="00720CA8">
        <w:rPr>
          <w:rFonts w:ascii="Arial" w:hAnsi="Arial"/>
          <w:sz w:val="22"/>
          <w:szCs w:val="22"/>
        </w:rPr>
        <w:t>4.1.1/21/128</w:t>
      </w:r>
      <w:r>
        <w:rPr>
          <w:rFonts w:ascii="Arial" w:hAnsi="Arial" w:cs="Times New Roman"/>
          <w:sz w:val="22"/>
          <w:szCs w:val="22"/>
        </w:rPr>
        <w:t xml:space="preserve"> izveidota Sabiedrības valdes </w:t>
      </w:r>
      <w:r w:rsidR="00E61F92">
        <w:rPr>
          <w:rFonts w:ascii="Arial" w:hAnsi="Arial" w:cs="Times New Roman"/>
          <w:sz w:val="22"/>
          <w:szCs w:val="22"/>
        </w:rPr>
        <w:t>priekšsēdētāja</w:t>
      </w:r>
      <w:r>
        <w:rPr>
          <w:rFonts w:ascii="Arial" w:hAnsi="Arial" w:cs="Times New Roman"/>
          <w:sz w:val="22"/>
          <w:szCs w:val="22"/>
        </w:rPr>
        <w:t xml:space="preserve"> kandidātu nominācijas komisija (turpmāk –  Nominācijas komisija).</w:t>
      </w:r>
    </w:p>
    <w:p w14:paraId="610AC081" w14:textId="77777777" w:rsidR="00A82F51" w:rsidRDefault="00F67E78">
      <w:pPr>
        <w:numPr>
          <w:ilvl w:val="0"/>
          <w:numId w:val="4"/>
        </w:numPr>
        <w:suppressLineNumbers/>
        <w:ind w:left="397" w:hanging="397"/>
        <w:contextualSpacing/>
        <w:jc w:val="both"/>
      </w:pPr>
      <w:r>
        <w:rPr>
          <w:rFonts w:ascii="Arial" w:hAnsi="Arial" w:cs="Times New Roman"/>
          <w:sz w:val="22"/>
          <w:szCs w:val="22"/>
        </w:rPr>
        <w:t>Kandidātu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(turpmāk – Regula) noteikumiem tik ilgi, lai nodrošinātu šajā nolikumā minētā nominācijas procesa norisi.</w:t>
      </w:r>
    </w:p>
    <w:p w14:paraId="7487ECAD" w14:textId="77777777" w:rsidR="00A82F51" w:rsidRDefault="00A82F51">
      <w:pPr>
        <w:pStyle w:val="Sarakstarindkopa"/>
        <w:spacing w:after="0"/>
        <w:ind w:left="1069"/>
        <w:jc w:val="both"/>
        <w:rPr>
          <w:rFonts w:ascii="Arial" w:hAnsi="Arial"/>
          <w:sz w:val="22"/>
          <w:szCs w:val="22"/>
        </w:rPr>
      </w:pPr>
    </w:p>
    <w:p w14:paraId="1D8FA48F" w14:textId="77777777" w:rsidR="00A82F51" w:rsidRDefault="00F67E78">
      <w:pPr>
        <w:pStyle w:val="Vienkrsteksts"/>
        <w:numPr>
          <w:ilvl w:val="0"/>
          <w:numId w:val="3"/>
        </w:numPr>
        <w:ind w:left="924" w:hanging="357"/>
        <w:jc w:val="center"/>
        <w:rPr>
          <w:rFonts w:ascii="Arial" w:hAnsi="Arial"/>
          <w:sz w:val="22"/>
          <w:szCs w:val="22"/>
        </w:rPr>
      </w:pPr>
      <w:r>
        <w:rPr>
          <w:rFonts w:ascii="Arial" w:hAnsi="Arial"/>
          <w:b/>
          <w:bCs/>
          <w:sz w:val="22"/>
          <w:szCs w:val="22"/>
        </w:rPr>
        <w:t>Kandidātam izvirzāmās prasības</w:t>
      </w:r>
    </w:p>
    <w:p w14:paraId="2AA8B13B" w14:textId="77777777" w:rsidR="00A82F51" w:rsidRDefault="00A82F51">
      <w:pPr>
        <w:pStyle w:val="Vienkrsteksts"/>
        <w:ind w:left="1854"/>
        <w:jc w:val="center"/>
        <w:rPr>
          <w:rFonts w:ascii="Arial" w:hAnsi="Arial"/>
          <w:sz w:val="22"/>
          <w:szCs w:val="22"/>
        </w:rPr>
      </w:pPr>
    </w:p>
    <w:p w14:paraId="24A3EF84" w14:textId="0CE1D76E"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 xml:space="preserve">Uz Sabiedrības valdes </w:t>
      </w:r>
      <w:r w:rsidR="00D4047C">
        <w:rPr>
          <w:rFonts w:ascii="Arial" w:hAnsi="Arial"/>
          <w:sz w:val="22"/>
          <w:szCs w:val="22"/>
        </w:rPr>
        <w:t xml:space="preserve">priekšsēdētāja </w:t>
      </w:r>
      <w:r>
        <w:rPr>
          <w:rFonts w:ascii="Arial" w:hAnsi="Arial"/>
          <w:sz w:val="22"/>
          <w:szCs w:val="22"/>
        </w:rPr>
        <w:t xml:space="preserve">amata kandidātiem attiecas Publiskas personas kapitāla daļu un kapitālsabiedrību pārvaldības likuma 37.panta ceturtajā daļā noteiktie amata kandidātiem izvirzāmie nosacījumi, prasības un aizliegumi (ietverti šā nolikuma 1.pielikumā – amata kandidāta apliecinājumā). </w:t>
      </w:r>
    </w:p>
    <w:p w14:paraId="40284E94" w14:textId="0C3736EE" w:rsidR="00A82F51" w:rsidRDefault="00F67E78">
      <w:pPr>
        <w:widowControl w:val="0"/>
        <w:numPr>
          <w:ilvl w:val="0"/>
          <w:numId w:val="4"/>
        </w:numPr>
        <w:shd w:val="clear" w:color="auto" w:fill="FFFFFF"/>
        <w:tabs>
          <w:tab w:val="left" w:pos="398"/>
        </w:tabs>
        <w:spacing w:line="360" w:lineRule="auto"/>
        <w:ind w:left="340" w:hanging="340"/>
        <w:jc w:val="both"/>
      </w:pPr>
      <w:r>
        <w:rPr>
          <w:rFonts w:ascii="Arial" w:eastAsia="DengXian;等线" w:hAnsi="Arial" w:cs="Times New Roman"/>
          <w:color w:val="000000"/>
          <w:spacing w:val="-5"/>
          <w:sz w:val="22"/>
          <w:szCs w:val="22"/>
        </w:rPr>
        <w:t xml:space="preserve">Valdes </w:t>
      </w:r>
      <w:r w:rsidR="00D4047C">
        <w:rPr>
          <w:rFonts w:ascii="Arial" w:hAnsi="Arial" w:cs="Times New Roman"/>
          <w:sz w:val="22"/>
          <w:szCs w:val="22"/>
        </w:rPr>
        <w:t xml:space="preserve">priekšsēdētāja </w:t>
      </w:r>
      <w:r>
        <w:rPr>
          <w:rFonts w:ascii="Arial" w:eastAsia="DengXian;等线" w:hAnsi="Arial" w:cs="Times New Roman"/>
          <w:color w:val="000000"/>
          <w:spacing w:val="-5"/>
          <w:sz w:val="22"/>
          <w:szCs w:val="22"/>
        </w:rPr>
        <w:t>pienākumi:</w:t>
      </w:r>
    </w:p>
    <w:p w14:paraId="655B635F" w14:textId="77777777" w:rsidR="00A82F51" w:rsidRPr="000413AD" w:rsidRDefault="00F67E78">
      <w:pPr>
        <w:pStyle w:val="Vienkrsteksts"/>
        <w:numPr>
          <w:ilvl w:val="1"/>
          <w:numId w:val="4"/>
        </w:numPr>
        <w:ind w:left="850" w:hanging="510"/>
        <w:jc w:val="both"/>
        <w:rPr>
          <w:rFonts w:ascii="Arial" w:hAnsi="Arial" w:cs="Arial"/>
          <w:sz w:val="22"/>
          <w:szCs w:val="22"/>
        </w:rPr>
      </w:pPr>
      <w:bookmarkStart w:id="0" w:name="_Hlk87255172"/>
      <w:r w:rsidRPr="000413AD">
        <w:rPr>
          <w:rFonts w:ascii="Arial" w:eastAsia="Times New Roman" w:hAnsi="Arial" w:cs="Arial"/>
          <w:color w:val="000000"/>
          <w:kern w:val="0"/>
          <w:sz w:val="22"/>
          <w:szCs w:val="22"/>
          <w:lang w:bidi="ar-SA"/>
        </w:rPr>
        <w:t>ievērot un pildīt amata pienākumus, darboties kā krietnam un rūpīgam saimniekam, savlaicīgi un precīzi pildīt, kā arī organizēt un nodrošināt savu pienākumu izpildi</w:t>
      </w:r>
      <w:r w:rsidRPr="000413AD">
        <w:rPr>
          <w:rFonts w:ascii="Arial" w:hAnsi="Arial" w:cs="Arial"/>
          <w:color w:val="000000"/>
          <w:sz w:val="22"/>
          <w:szCs w:val="22"/>
        </w:rPr>
        <w:t>;</w:t>
      </w:r>
    </w:p>
    <w:p w14:paraId="7E002B05" w14:textId="77777777" w:rsidR="00A82F51" w:rsidRPr="000413AD" w:rsidRDefault="00F67E78">
      <w:pPr>
        <w:pStyle w:val="Vienkrsteksts"/>
        <w:numPr>
          <w:ilvl w:val="1"/>
          <w:numId w:val="4"/>
        </w:numPr>
        <w:ind w:left="850" w:hanging="510"/>
        <w:jc w:val="both"/>
        <w:rPr>
          <w:rFonts w:ascii="Arial" w:hAnsi="Arial" w:cs="Arial"/>
          <w:sz w:val="22"/>
          <w:szCs w:val="22"/>
        </w:rPr>
      </w:pPr>
      <w:r w:rsidRPr="000413AD">
        <w:rPr>
          <w:rFonts w:ascii="Arial" w:hAnsi="Arial" w:cs="Arial"/>
          <w:color w:val="000000"/>
          <w:sz w:val="22"/>
          <w:szCs w:val="22"/>
        </w:rPr>
        <w:t>plānot, vadīt un koordinēt Sabiedrības darbību kopumā, nodrošināt Sabiedrības darbības atbilstību normatīvo aktu prasībām</w:t>
      </w:r>
      <w:r w:rsidRPr="000413AD">
        <w:rPr>
          <w:rFonts w:ascii="Arial" w:hAnsi="Arial" w:cs="Arial"/>
          <w:bCs/>
          <w:sz w:val="22"/>
          <w:szCs w:val="22"/>
        </w:rPr>
        <w:t>;</w:t>
      </w:r>
    </w:p>
    <w:p w14:paraId="677F5427" w14:textId="77777777" w:rsidR="00A82F51" w:rsidRPr="000413AD" w:rsidRDefault="00F67E78">
      <w:pPr>
        <w:pStyle w:val="Vienkrsteksts"/>
        <w:numPr>
          <w:ilvl w:val="1"/>
          <w:numId w:val="4"/>
        </w:numPr>
        <w:ind w:left="850" w:hanging="510"/>
        <w:jc w:val="both"/>
        <w:rPr>
          <w:rFonts w:ascii="Arial" w:hAnsi="Arial" w:cs="Arial"/>
          <w:sz w:val="22"/>
          <w:szCs w:val="22"/>
        </w:rPr>
      </w:pPr>
      <w:r w:rsidRPr="000413AD">
        <w:rPr>
          <w:rFonts w:ascii="Arial" w:hAnsi="Arial" w:cs="Arial"/>
          <w:bCs/>
          <w:color w:val="000000"/>
          <w:sz w:val="22"/>
          <w:szCs w:val="22"/>
        </w:rPr>
        <w:t>noteikt Sabiedrības ekonomiskos un tehniskās attīstības rādītājus;</w:t>
      </w:r>
    </w:p>
    <w:p w14:paraId="1ACC4765" w14:textId="77777777" w:rsidR="00A82F51" w:rsidRPr="000413AD" w:rsidRDefault="00F67E78">
      <w:pPr>
        <w:pStyle w:val="Vienkrsteksts"/>
        <w:numPr>
          <w:ilvl w:val="1"/>
          <w:numId w:val="4"/>
        </w:numPr>
        <w:ind w:left="850" w:hanging="510"/>
        <w:jc w:val="both"/>
        <w:rPr>
          <w:rFonts w:ascii="Arial" w:hAnsi="Arial" w:cs="Arial"/>
          <w:sz w:val="22"/>
          <w:szCs w:val="22"/>
        </w:rPr>
      </w:pPr>
      <w:r w:rsidRPr="000413AD">
        <w:rPr>
          <w:rFonts w:ascii="Arial" w:hAnsi="Arial" w:cs="Arial"/>
          <w:bCs/>
          <w:color w:val="000000"/>
          <w:sz w:val="22"/>
          <w:szCs w:val="22"/>
        </w:rPr>
        <w:t>gatavot nepieciešamo dokumentāciju, vadīt Sabiedrības ikdienas darījumus, operatīvos darba procesus (piemēram, darījumu slēgšana ar piegādātājiem, klientiem, citām iestādēm, biedrībām un nodibinājumiem, organizācijām);</w:t>
      </w:r>
    </w:p>
    <w:p w14:paraId="29DB9E65" w14:textId="77777777" w:rsidR="00A82F51" w:rsidRPr="000413AD" w:rsidRDefault="00F67E78">
      <w:pPr>
        <w:numPr>
          <w:ilvl w:val="1"/>
          <w:numId w:val="4"/>
        </w:numPr>
        <w:ind w:left="850" w:hanging="510"/>
        <w:jc w:val="both"/>
        <w:rPr>
          <w:rFonts w:ascii="Arial" w:hAnsi="Arial"/>
          <w:sz w:val="22"/>
          <w:szCs w:val="22"/>
        </w:rPr>
      </w:pPr>
      <w:r w:rsidRPr="000413AD">
        <w:rPr>
          <w:rFonts w:ascii="Arial" w:eastAsia="DengXian;等线" w:hAnsi="Arial"/>
          <w:bCs/>
          <w:color w:val="000000"/>
          <w:sz w:val="22"/>
          <w:szCs w:val="22"/>
        </w:rPr>
        <w:t>pārstāvēt Sabiedrību darījumos ar citiem komersantiem, tai skaitā valsts pārvaldes iestādēm vai citām valsts varas institūcijām;</w:t>
      </w:r>
    </w:p>
    <w:p w14:paraId="69586513" w14:textId="77777777" w:rsidR="00A82F51" w:rsidRDefault="00F67E78">
      <w:pPr>
        <w:numPr>
          <w:ilvl w:val="1"/>
          <w:numId w:val="4"/>
        </w:numPr>
        <w:ind w:left="850" w:hanging="510"/>
        <w:jc w:val="both"/>
      </w:pPr>
      <w:r>
        <w:rPr>
          <w:rFonts w:ascii="Arial" w:eastAsia="DengXian;等线" w:hAnsi="Arial" w:cs="Times New Roman"/>
          <w:bCs/>
          <w:color w:val="000000"/>
          <w:sz w:val="22"/>
          <w:szCs w:val="22"/>
        </w:rPr>
        <w:t>kontrolēt Sabiedrības izdevumus, nodrošināt materiāltehnisko un citu resursu apgādes plānošanu un to racionālu izmantošanu;</w:t>
      </w:r>
    </w:p>
    <w:p w14:paraId="7F2A88AD" w14:textId="77777777" w:rsidR="00A82F51" w:rsidRDefault="00F67E78">
      <w:pPr>
        <w:numPr>
          <w:ilvl w:val="1"/>
          <w:numId w:val="4"/>
        </w:numPr>
        <w:ind w:left="850" w:hanging="510"/>
        <w:jc w:val="both"/>
      </w:pPr>
      <w:r>
        <w:rPr>
          <w:rFonts w:ascii="Arial" w:eastAsia="DengXian;等线" w:hAnsi="Arial" w:cs="Times New Roman"/>
          <w:bCs/>
          <w:color w:val="000000"/>
          <w:sz w:val="22"/>
          <w:szCs w:val="22"/>
        </w:rPr>
        <w:lastRenderedPageBreak/>
        <w:t>izvēlēties un apmācīt Sabiedrības personālu un kontrolēt tā pienākumu izpildi;</w:t>
      </w:r>
    </w:p>
    <w:p w14:paraId="1DCA61F1" w14:textId="77777777" w:rsidR="00A82F51" w:rsidRDefault="00F67E78">
      <w:pPr>
        <w:numPr>
          <w:ilvl w:val="1"/>
          <w:numId w:val="4"/>
        </w:numPr>
        <w:ind w:left="850" w:hanging="510"/>
        <w:jc w:val="both"/>
      </w:pPr>
      <w:r>
        <w:rPr>
          <w:rFonts w:ascii="Arial" w:eastAsia="DengXian;等线" w:hAnsi="Arial" w:cs="Times New Roman"/>
          <w:bCs/>
          <w:color w:val="000000"/>
          <w:sz w:val="22"/>
          <w:szCs w:val="22"/>
        </w:rPr>
        <w:t>analizēt un novērtēt Sabiedrības darbību, tās rezultātus un ziņot par tiem kapitāla daļu turētāja pārstāvim;</w:t>
      </w:r>
    </w:p>
    <w:p w14:paraId="781C0F39" w14:textId="77777777" w:rsidR="00A82F51" w:rsidRDefault="00F67E78">
      <w:pPr>
        <w:numPr>
          <w:ilvl w:val="1"/>
          <w:numId w:val="4"/>
        </w:numPr>
        <w:ind w:left="850" w:hanging="510"/>
        <w:jc w:val="both"/>
      </w:pPr>
      <w:r>
        <w:rPr>
          <w:rFonts w:ascii="Arial" w:eastAsia="DengXian;等线" w:hAnsi="Arial" w:cs="Times New Roman"/>
          <w:bCs/>
          <w:color w:val="000000"/>
          <w:sz w:val="22"/>
          <w:szCs w:val="22"/>
        </w:rPr>
        <w:t>organizēt grāmatvedības uzskaiti un pārskatus par vadītās Sabiedrības darbību;</w:t>
      </w:r>
    </w:p>
    <w:p w14:paraId="6780F225" w14:textId="77777777" w:rsidR="00A82F51" w:rsidRDefault="00F67E78">
      <w:pPr>
        <w:numPr>
          <w:ilvl w:val="1"/>
          <w:numId w:val="4"/>
        </w:numPr>
        <w:ind w:left="850" w:hanging="510"/>
        <w:jc w:val="both"/>
      </w:pPr>
      <w:r>
        <w:rPr>
          <w:rFonts w:ascii="Arial" w:eastAsia="DengXian;等线" w:hAnsi="Arial" w:cs="Times New Roman"/>
          <w:bCs/>
          <w:color w:val="000000"/>
          <w:sz w:val="22"/>
          <w:szCs w:val="22"/>
        </w:rPr>
        <w:t>ievērot dalībnieku sapulcēs, kā arī Sabiedrības statūtos noteiktos ierobežojumus;</w:t>
      </w:r>
    </w:p>
    <w:p w14:paraId="58D659C5" w14:textId="421EAF15" w:rsidR="00A82F51" w:rsidRDefault="00F67E78">
      <w:pPr>
        <w:numPr>
          <w:ilvl w:val="1"/>
          <w:numId w:val="4"/>
        </w:numPr>
        <w:ind w:left="850" w:hanging="510"/>
        <w:jc w:val="both"/>
      </w:pPr>
      <w:r>
        <w:rPr>
          <w:rFonts w:ascii="Arial" w:eastAsia="DengXian;等线" w:hAnsi="Arial" w:cs="Times New Roman"/>
          <w:bCs/>
          <w:color w:val="000000"/>
          <w:sz w:val="22"/>
          <w:szCs w:val="22"/>
        </w:rPr>
        <w:t>rūpēties par Sabiedrības prestižu, neveikt darbības, kas tieši vai netieši var kaitēt Sabiedrības vai kapitāla daļu turētāja interesēm</w:t>
      </w:r>
    </w:p>
    <w:p w14:paraId="323EBCB9" w14:textId="77777777" w:rsidR="00A82F51" w:rsidRDefault="00F67E78">
      <w:pPr>
        <w:numPr>
          <w:ilvl w:val="1"/>
          <w:numId w:val="4"/>
        </w:numPr>
        <w:spacing w:before="57" w:after="57"/>
        <w:ind w:left="850" w:hanging="510"/>
        <w:jc w:val="both"/>
      </w:pPr>
      <w:r>
        <w:rPr>
          <w:rFonts w:ascii="Arial" w:eastAsia="DengXian;等线" w:hAnsi="Arial" w:cs="Times New Roman"/>
          <w:bCs/>
          <w:color w:val="000000"/>
          <w:sz w:val="22"/>
          <w:szCs w:val="22"/>
        </w:rPr>
        <w:t>ievērot citas normatīvajos aktos noteiktās prasības, aizliegumus un ierobežojumus.</w:t>
      </w:r>
    </w:p>
    <w:bookmarkEnd w:id="0"/>
    <w:p w14:paraId="2BDADD19" w14:textId="77777777"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Prasības kandidātiem:</w:t>
      </w:r>
    </w:p>
    <w:p w14:paraId="0660E466" w14:textId="0791FC37" w:rsidR="00A82F51" w:rsidRDefault="00720CA8">
      <w:pPr>
        <w:pStyle w:val="Vienkrsteksts"/>
        <w:numPr>
          <w:ilvl w:val="1"/>
          <w:numId w:val="4"/>
        </w:numPr>
        <w:ind w:left="850" w:hanging="510"/>
        <w:jc w:val="both"/>
        <w:rPr>
          <w:rFonts w:ascii="Times New Roman" w:hAnsi="Times New Roman"/>
          <w:szCs w:val="24"/>
        </w:rPr>
      </w:pPr>
      <w:bookmarkStart w:id="1" w:name="_Hlk87257384"/>
      <w:r>
        <w:rPr>
          <w:rFonts w:ascii="Arial" w:hAnsi="Arial" w:cs="Arial"/>
          <w:color w:val="000000"/>
          <w:sz w:val="22"/>
          <w:szCs w:val="22"/>
        </w:rPr>
        <w:t xml:space="preserve">valsts valodas </w:t>
      </w:r>
      <w:r>
        <w:rPr>
          <w:rFonts w:ascii="Arial" w:hAnsi="Arial"/>
          <w:sz w:val="22"/>
          <w:szCs w:val="22"/>
        </w:rPr>
        <w:t>(vismaz C1 līmenis)</w:t>
      </w:r>
      <w:r>
        <w:rPr>
          <w:sz w:val="23"/>
        </w:rPr>
        <w:t xml:space="preserve"> </w:t>
      </w:r>
      <w:r>
        <w:rPr>
          <w:rFonts w:ascii="Arial" w:hAnsi="Arial" w:cs="Arial"/>
          <w:color w:val="000000"/>
          <w:sz w:val="22"/>
          <w:szCs w:val="22"/>
        </w:rPr>
        <w:t xml:space="preserve">un vismaz vienas Eiropas Savienības oficiālās valodas zināšanas valdes </w:t>
      </w:r>
      <w:r w:rsidR="001A5BDD">
        <w:rPr>
          <w:rFonts w:ascii="Arial" w:hAnsi="Arial" w:cs="Arial"/>
          <w:color w:val="000000"/>
          <w:sz w:val="22"/>
          <w:szCs w:val="22"/>
        </w:rPr>
        <w:t>priekšsēdētāja</w:t>
      </w:r>
      <w:r>
        <w:rPr>
          <w:rFonts w:ascii="Arial" w:hAnsi="Arial" w:cs="Arial"/>
          <w:color w:val="000000"/>
          <w:sz w:val="22"/>
          <w:szCs w:val="22"/>
        </w:rPr>
        <w:t xml:space="preserve"> uzdevumu profesionālai izpildei nepieciešamā apjomā (angļu valodas zināšanas </w:t>
      </w:r>
      <w:r>
        <w:rPr>
          <w:rFonts w:ascii="Arial" w:hAnsi="Arial"/>
          <w:color w:val="000000"/>
          <w:sz w:val="22"/>
          <w:szCs w:val="22"/>
        </w:rPr>
        <w:t>tiks uzskatītas par priekšrocību)</w:t>
      </w:r>
      <w:r w:rsidR="00F67E78">
        <w:rPr>
          <w:rFonts w:ascii="Arial" w:hAnsi="Arial" w:cs="Arial"/>
          <w:color w:val="000000"/>
          <w:sz w:val="22"/>
          <w:szCs w:val="22"/>
        </w:rPr>
        <w:t>;</w:t>
      </w:r>
    </w:p>
    <w:p w14:paraId="4E26C823" w14:textId="5EAED3AB" w:rsidR="00A82F51" w:rsidRDefault="00F67E78">
      <w:pPr>
        <w:pStyle w:val="Vienkrsteksts"/>
        <w:numPr>
          <w:ilvl w:val="1"/>
          <w:numId w:val="4"/>
        </w:numPr>
        <w:ind w:left="850" w:hanging="510"/>
        <w:jc w:val="both"/>
      </w:pPr>
      <w:r>
        <w:rPr>
          <w:rFonts w:ascii="Arial" w:hAnsi="Arial" w:cs="Arial"/>
          <w:sz w:val="22"/>
          <w:szCs w:val="22"/>
        </w:rPr>
        <w:t>akadēmiskā augstākā vai otrā līmeņa profesionālā augstākā izglītība inženierzinātņu jomā</w:t>
      </w:r>
      <w:r>
        <w:rPr>
          <w:rFonts w:ascii="Times New Roman" w:hAnsi="Times New Roman"/>
          <w:bCs/>
          <w:szCs w:val="24"/>
        </w:rPr>
        <w:t>;</w:t>
      </w:r>
    </w:p>
    <w:p w14:paraId="40D8D190" w14:textId="0787C860" w:rsidR="00A82F51" w:rsidRDefault="00F67E78">
      <w:pPr>
        <w:pStyle w:val="Vienkrsteksts"/>
        <w:numPr>
          <w:ilvl w:val="1"/>
          <w:numId w:val="4"/>
        </w:numPr>
        <w:ind w:left="850" w:hanging="510"/>
        <w:jc w:val="both"/>
      </w:pPr>
      <w:r>
        <w:rPr>
          <w:rFonts w:ascii="Arial" w:hAnsi="Arial"/>
          <w:bCs/>
          <w:sz w:val="22"/>
          <w:szCs w:val="22"/>
        </w:rPr>
        <w:t xml:space="preserve">vismaz 3 (trīs) gadu darba pieredze kapitālsabiedrībā vadošā amatā, kas nodrošina nepieciešamo iemaņu kopumu, lai profesionāli pildītu valdes </w:t>
      </w:r>
      <w:r w:rsidR="00D4047C">
        <w:rPr>
          <w:rFonts w:ascii="Arial" w:hAnsi="Arial"/>
          <w:sz w:val="22"/>
          <w:szCs w:val="22"/>
        </w:rPr>
        <w:t xml:space="preserve">priekšsēdētāja </w:t>
      </w:r>
      <w:r>
        <w:rPr>
          <w:rFonts w:ascii="Arial" w:eastAsia="Times New Roman" w:hAnsi="Arial"/>
          <w:bCs/>
          <w:kern w:val="0"/>
          <w:sz w:val="22"/>
          <w:szCs w:val="22"/>
          <w:lang w:bidi="ar-SA"/>
        </w:rPr>
        <w:t>pienākumus (zināšanas un izpratne par nekustamo īpašumu pārvaldību tiks uzskatītas par priekšrocību)</w:t>
      </w:r>
      <w:r>
        <w:rPr>
          <w:rFonts w:ascii="Times New Roman" w:hAnsi="Times New Roman"/>
          <w:bCs/>
          <w:szCs w:val="24"/>
        </w:rPr>
        <w:t>;</w:t>
      </w:r>
    </w:p>
    <w:p w14:paraId="58EC5BE6" w14:textId="307A9A81" w:rsidR="00A82F51" w:rsidRDefault="00720CA8">
      <w:pPr>
        <w:pStyle w:val="Vienkrsteksts"/>
        <w:numPr>
          <w:ilvl w:val="1"/>
          <w:numId w:val="4"/>
        </w:numPr>
        <w:ind w:left="850" w:hanging="510"/>
        <w:jc w:val="both"/>
      </w:pPr>
      <w:r>
        <w:rPr>
          <w:rFonts w:ascii="Arial" w:hAnsi="Arial"/>
          <w:sz w:val="22"/>
          <w:szCs w:val="22"/>
        </w:rPr>
        <w:t>nevainojama reputācija, kas nozīmē, ka nav iemesla pamatotām šaubām par personas nevainojamu reputāciju un nav pierādījumu, kas liecinātu par pretējo</w:t>
      </w:r>
      <w:r w:rsidR="00F67E78">
        <w:rPr>
          <w:rFonts w:ascii="Times New Roman" w:hAnsi="Times New Roman"/>
          <w:bCs/>
          <w:szCs w:val="24"/>
        </w:rPr>
        <w:t>;</w:t>
      </w:r>
    </w:p>
    <w:p w14:paraId="7E8E778B" w14:textId="77777777" w:rsidR="00A82F51" w:rsidRDefault="00F67E78">
      <w:pPr>
        <w:pStyle w:val="Vienkrsteksts"/>
        <w:numPr>
          <w:ilvl w:val="1"/>
          <w:numId w:val="4"/>
        </w:numPr>
        <w:ind w:left="850" w:hanging="510"/>
        <w:jc w:val="both"/>
      </w:pPr>
      <w:r>
        <w:rPr>
          <w:rFonts w:ascii="Arial" w:hAnsi="Arial"/>
          <w:bCs/>
          <w:iCs/>
          <w:sz w:val="22"/>
          <w:szCs w:val="22"/>
        </w:rPr>
        <w:t xml:space="preserve">amata pildīšanai nepieciešamās kompetences: </w:t>
      </w:r>
      <w:r>
        <w:rPr>
          <w:rFonts w:ascii="Arial" w:hAnsi="Arial"/>
          <w:bCs/>
          <w:sz w:val="22"/>
          <w:szCs w:val="22"/>
        </w:rPr>
        <w:t>plānošana un organizēšana (būtiska); lēmumu pieņemšana un atbildība; orientācija uz rezultātu sasniegšanu; pārmaiņu vadīšana (būtiska)</w:t>
      </w:r>
      <w:r>
        <w:rPr>
          <w:rFonts w:ascii="Times New Roman" w:hAnsi="Times New Roman"/>
          <w:bCs/>
          <w:szCs w:val="24"/>
        </w:rPr>
        <w:t>;</w:t>
      </w:r>
    </w:p>
    <w:p w14:paraId="3A8D0C67" w14:textId="77777777" w:rsidR="00A82F51" w:rsidRDefault="00F67E78">
      <w:pPr>
        <w:pStyle w:val="Vienkrsteksts"/>
        <w:numPr>
          <w:ilvl w:val="1"/>
          <w:numId w:val="4"/>
        </w:numPr>
        <w:ind w:left="850" w:hanging="510"/>
        <w:jc w:val="both"/>
        <w:rPr>
          <w:rFonts w:ascii="Times New Roman" w:hAnsi="Times New Roman"/>
          <w:bCs/>
          <w:szCs w:val="24"/>
        </w:rPr>
      </w:pPr>
      <w:r>
        <w:rPr>
          <w:rFonts w:ascii="Arial" w:hAnsi="Arial"/>
          <w:bCs/>
          <w:sz w:val="22"/>
          <w:szCs w:val="22"/>
        </w:rPr>
        <w:t>B kategorijas autovadītāja apliecība</w:t>
      </w:r>
      <w:r>
        <w:rPr>
          <w:rFonts w:ascii="Times New Roman" w:hAnsi="Times New Roman"/>
          <w:bCs/>
          <w:szCs w:val="24"/>
        </w:rPr>
        <w:t>;</w:t>
      </w:r>
    </w:p>
    <w:p w14:paraId="50219D77" w14:textId="77777777" w:rsidR="00A82F51" w:rsidRDefault="00F67E78">
      <w:pPr>
        <w:pStyle w:val="Vienkrsteksts"/>
        <w:numPr>
          <w:ilvl w:val="1"/>
          <w:numId w:val="4"/>
        </w:numPr>
        <w:ind w:left="850" w:hanging="510"/>
        <w:jc w:val="both"/>
        <w:rPr>
          <w:rFonts w:ascii="Times New Roman" w:hAnsi="Times New Roman"/>
          <w:bCs/>
          <w:szCs w:val="24"/>
        </w:rPr>
      </w:pPr>
      <w:r>
        <w:rPr>
          <w:rFonts w:ascii="Arial" w:hAnsi="Arial"/>
          <w:bCs/>
          <w:sz w:val="22"/>
          <w:szCs w:val="22"/>
        </w:rPr>
        <w:t xml:space="preserve">labas </w:t>
      </w:r>
      <w:proofErr w:type="spellStart"/>
      <w:r>
        <w:rPr>
          <w:rFonts w:ascii="Arial" w:hAnsi="Arial"/>
          <w:bCs/>
          <w:sz w:val="22"/>
          <w:szCs w:val="22"/>
        </w:rPr>
        <w:t>datorprasmes</w:t>
      </w:r>
      <w:proofErr w:type="spellEnd"/>
      <w:r>
        <w:rPr>
          <w:rFonts w:ascii="Arial" w:hAnsi="Arial"/>
          <w:bCs/>
          <w:sz w:val="22"/>
          <w:szCs w:val="22"/>
        </w:rPr>
        <w:t xml:space="preserve"> Microsoft Office (MS Word, MS Excel, MS PowerPoint u.c.).</w:t>
      </w:r>
      <w:bookmarkEnd w:id="1"/>
    </w:p>
    <w:p w14:paraId="34A2B419" w14:textId="4D149054"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 xml:space="preserve">Nominācijas procesā nevar piedalīties un par valdes </w:t>
      </w:r>
      <w:r w:rsidR="00D4047C">
        <w:rPr>
          <w:rFonts w:ascii="Arial" w:hAnsi="Arial"/>
          <w:sz w:val="22"/>
          <w:szCs w:val="22"/>
        </w:rPr>
        <w:t xml:space="preserve">priekšsēdētāja </w:t>
      </w:r>
      <w:r>
        <w:rPr>
          <w:rFonts w:ascii="Arial" w:hAnsi="Arial"/>
          <w:sz w:val="22"/>
          <w:szCs w:val="22"/>
        </w:rPr>
        <w:t xml:space="preserve">amata kandidātu kļūt persona, uz kuru attiecas Publiskas personas kapitāla daļu un kapitālsabiedrību pārvaldības likuma 37.panta ceturtajā daļā noteiktie ierobežojumi, kas liedz ieņemt valdes </w:t>
      </w:r>
      <w:r w:rsidR="001A5BDD">
        <w:rPr>
          <w:rFonts w:ascii="Arial" w:hAnsi="Arial"/>
          <w:sz w:val="22"/>
          <w:szCs w:val="22"/>
        </w:rPr>
        <w:t>priekšsēdētāja</w:t>
      </w:r>
      <w:r>
        <w:rPr>
          <w:rFonts w:ascii="Arial" w:hAnsi="Arial"/>
          <w:sz w:val="22"/>
          <w:szCs w:val="22"/>
        </w:rPr>
        <w:t xml:space="preserve"> amatu.</w:t>
      </w:r>
    </w:p>
    <w:p w14:paraId="60E40310" w14:textId="77777777" w:rsidR="00A82F51" w:rsidRDefault="00A82F51">
      <w:pPr>
        <w:pStyle w:val="Vienkrsteksts"/>
        <w:ind w:left="1069"/>
        <w:jc w:val="both"/>
      </w:pPr>
    </w:p>
    <w:p w14:paraId="265670CE" w14:textId="77777777" w:rsidR="00A82F51" w:rsidRDefault="00F67E78">
      <w:pPr>
        <w:pStyle w:val="Vienkrsteksts"/>
        <w:ind w:left="357"/>
        <w:jc w:val="center"/>
      </w:pPr>
      <w:r>
        <w:rPr>
          <w:rFonts w:ascii="Arial" w:hAnsi="Arial"/>
          <w:b/>
          <w:bCs/>
          <w:sz w:val="22"/>
          <w:szCs w:val="22"/>
        </w:rPr>
        <w:t>III. Kandidātu pieteikšanās izsludināšana un pieteikumu pieņemšana</w:t>
      </w:r>
    </w:p>
    <w:p w14:paraId="5D324934" w14:textId="77777777" w:rsidR="00A82F51" w:rsidRDefault="00A82F51">
      <w:pPr>
        <w:pStyle w:val="Vienkrsteksts"/>
        <w:ind w:left="357"/>
        <w:jc w:val="center"/>
        <w:rPr>
          <w:rFonts w:ascii="Arial" w:hAnsi="Arial"/>
          <w:b/>
          <w:bCs/>
          <w:sz w:val="22"/>
          <w:szCs w:val="22"/>
        </w:rPr>
      </w:pPr>
    </w:p>
    <w:p w14:paraId="6D2F3CD5" w14:textId="18FE95FA" w:rsidR="00A82F51" w:rsidRDefault="00F67E78">
      <w:pPr>
        <w:pStyle w:val="Vienkrsteksts"/>
        <w:numPr>
          <w:ilvl w:val="0"/>
          <w:numId w:val="4"/>
        </w:numPr>
        <w:ind w:left="357" w:hanging="357"/>
        <w:jc w:val="both"/>
        <w:rPr>
          <w:rFonts w:ascii="Arial" w:hAnsi="Arial"/>
          <w:sz w:val="22"/>
          <w:szCs w:val="22"/>
        </w:rPr>
      </w:pPr>
      <w:r>
        <w:rPr>
          <w:rFonts w:ascii="Arial" w:hAnsi="Arial"/>
          <w:sz w:val="22"/>
          <w:szCs w:val="22"/>
        </w:rPr>
        <w:t xml:space="preserve">Sludinājumu uz vakanto Sabiedrības valdes </w:t>
      </w:r>
      <w:r w:rsidR="00D4047C">
        <w:rPr>
          <w:rFonts w:ascii="Arial" w:hAnsi="Arial"/>
          <w:sz w:val="22"/>
          <w:szCs w:val="22"/>
        </w:rPr>
        <w:t xml:space="preserve">priekšsēdētāja </w:t>
      </w:r>
      <w:r>
        <w:rPr>
          <w:rFonts w:ascii="Arial" w:hAnsi="Arial"/>
          <w:sz w:val="22"/>
          <w:szCs w:val="22"/>
        </w:rPr>
        <w:t>amatu kopā ar šo nolikumu, informāciju par Komisijas sastāvu un informāciju par Sabiedrību, tās stratēģiju (kopsavilkumu), mērķiem un izaicinājumiem publicē:</w:t>
      </w:r>
    </w:p>
    <w:p w14:paraId="483DBBA1"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Nodarbinātības valsts aģentūras vakanču datubāzē;</w:t>
      </w:r>
    </w:p>
    <w:p w14:paraId="0353D9E5"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 xml:space="preserve">Sabiedrības tīmekļvietnē </w:t>
      </w:r>
      <w:r>
        <w:rPr>
          <w:rFonts w:ascii="Arial" w:hAnsi="Arial"/>
          <w:i/>
          <w:iCs/>
          <w:sz w:val="22"/>
          <w:szCs w:val="22"/>
        </w:rPr>
        <w:t>www.v-nami.lv</w:t>
      </w:r>
      <w:r>
        <w:rPr>
          <w:rFonts w:ascii="Arial" w:hAnsi="Arial"/>
          <w:sz w:val="22"/>
          <w:szCs w:val="22"/>
        </w:rPr>
        <w:t>;</w:t>
      </w:r>
    </w:p>
    <w:p w14:paraId="42DAE7D4" w14:textId="77777777" w:rsidR="00A82F51" w:rsidRDefault="00F67E78">
      <w:pPr>
        <w:pStyle w:val="Vienkrsteksts"/>
        <w:numPr>
          <w:ilvl w:val="1"/>
          <w:numId w:val="4"/>
        </w:numPr>
        <w:ind w:left="850" w:hanging="510"/>
        <w:jc w:val="both"/>
      </w:pPr>
      <w:r>
        <w:rPr>
          <w:rFonts w:ascii="Arial" w:hAnsi="Arial"/>
          <w:sz w:val="22"/>
          <w:szCs w:val="22"/>
        </w:rPr>
        <w:t xml:space="preserve">Pašvaldības tīmekļvietnē </w:t>
      </w:r>
      <w:r>
        <w:rPr>
          <w:rStyle w:val="Citts"/>
          <w:rFonts w:ascii="Arial" w:hAnsi="Arial"/>
          <w:color w:val="202124"/>
          <w:sz w:val="22"/>
          <w:szCs w:val="22"/>
        </w:rPr>
        <w:t>www.valmiera.lv</w:t>
      </w:r>
      <w:r>
        <w:rPr>
          <w:rFonts w:ascii="Arial" w:hAnsi="Arial"/>
          <w:sz w:val="22"/>
          <w:szCs w:val="22"/>
        </w:rPr>
        <w:t>;</w:t>
      </w:r>
    </w:p>
    <w:p w14:paraId="62FC8E5A"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Pašvaldības sociālajos tīklos.</w:t>
      </w:r>
    </w:p>
    <w:p w14:paraId="0DEDF77A" w14:textId="2B401650"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 xml:space="preserve">Pieteikumu iesniegšanas termiņš no 2021.gada  </w:t>
      </w:r>
      <w:r w:rsidR="00E61F92">
        <w:rPr>
          <w:rFonts w:ascii="Arial" w:hAnsi="Arial"/>
          <w:sz w:val="22"/>
          <w:szCs w:val="22"/>
        </w:rPr>
        <w:t>9.novembra</w:t>
      </w:r>
      <w:r>
        <w:rPr>
          <w:rFonts w:ascii="Arial" w:hAnsi="Arial"/>
          <w:sz w:val="22"/>
          <w:szCs w:val="22"/>
        </w:rPr>
        <w:t xml:space="preserve"> līdz 2021.gada </w:t>
      </w:r>
      <w:r w:rsidR="00E61F92">
        <w:rPr>
          <w:rFonts w:ascii="Arial" w:hAnsi="Arial"/>
          <w:color w:val="000000"/>
          <w:sz w:val="22"/>
          <w:szCs w:val="22"/>
        </w:rPr>
        <w:t>22.novembrim</w:t>
      </w:r>
      <w:r>
        <w:rPr>
          <w:rFonts w:ascii="Arial" w:hAnsi="Arial"/>
          <w:color w:val="000000"/>
          <w:sz w:val="22"/>
          <w:szCs w:val="22"/>
        </w:rPr>
        <w:t>.</w:t>
      </w:r>
    </w:p>
    <w:p w14:paraId="7D3BC28E" w14:textId="77777777" w:rsidR="00A82F51" w:rsidRDefault="00F67E78">
      <w:pPr>
        <w:pStyle w:val="Vienkrsteksts"/>
        <w:numPr>
          <w:ilvl w:val="0"/>
          <w:numId w:val="4"/>
        </w:numPr>
        <w:ind w:left="357" w:hanging="357"/>
        <w:jc w:val="both"/>
        <w:rPr>
          <w:rFonts w:ascii="Arial" w:hAnsi="Arial"/>
          <w:sz w:val="22"/>
          <w:szCs w:val="22"/>
        </w:rPr>
      </w:pPr>
      <w:r>
        <w:rPr>
          <w:rFonts w:ascii="Arial" w:hAnsi="Arial"/>
          <w:sz w:val="22"/>
          <w:szCs w:val="22"/>
        </w:rPr>
        <w:t>Lai pieteiktos nominācijas procesam, kandidāts iesniedz Pašvaldībā šādus dokumentus:</w:t>
      </w:r>
    </w:p>
    <w:p w14:paraId="78A3CD79" w14:textId="2101A3E1"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 xml:space="preserve">motivētu pieteikumu Sabiedrības valdes </w:t>
      </w:r>
      <w:r w:rsidR="00950B8E">
        <w:rPr>
          <w:rFonts w:ascii="Arial" w:hAnsi="Arial"/>
          <w:sz w:val="22"/>
          <w:szCs w:val="22"/>
        </w:rPr>
        <w:t xml:space="preserve">priekšsēdētāja </w:t>
      </w:r>
      <w:r w:rsidR="009B0E1C">
        <w:rPr>
          <w:rFonts w:ascii="Arial" w:hAnsi="Arial"/>
          <w:sz w:val="22"/>
          <w:szCs w:val="22"/>
        </w:rPr>
        <w:t>amatam</w:t>
      </w:r>
      <w:r>
        <w:rPr>
          <w:rFonts w:ascii="Arial" w:hAnsi="Arial"/>
          <w:sz w:val="22"/>
          <w:szCs w:val="22"/>
        </w:rPr>
        <w:t>;</w:t>
      </w:r>
    </w:p>
    <w:p w14:paraId="3F0E9FF5" w14:textId="389997F8" w:rsidR="00A82F51" w:rsidRDefault="00E622BA">
      <w:pPr>
        <w:pStyle w:val="Vienkrsteksts"/>
        <w:numPr>
          <w:ilvl w:val="1"/>
          <w:numId w:val="4"/>
        </w:numPr>
        <w:ind w:left="850" w:hanging="510"/>
        <w:jc w:val="both"/>
        <w:rPr>
          <w:rFonts w:ascii="Arial" w:hAnsi="Arial"/>
          <w:sz w:val="22"/>
          <w:szCs w:val="22"/>
        </w:rPr>
      </w:pPr>
      <w:r>
        <w:rPr>
          <w:rFonts w:ascii="Arial" w:hAnsi="Arial"/>
          <w:sz w:val="22"/>
          <w:szCs w:val="22"/>
        </w:rPr>
        <w:t>dzīves gājuma un darba pieredzes apraksts (CV), kurā iekļauts arī pašvērtējums par valodu zināšanām</w:t>
      </w:r>
      <w:r w:rsidR="00F67E78">
        <w:rPr>
          <w:rFonts w:ascii="Arial" w:hAnsi="Arial"/>
          <w:sz w:val="22"/>
          <w:szCs w:val="22"/>
        </w:rPr>
        <w:t>;</w:t>
      </w:r>
    </w:p>
    <w:p w14:paraId="2F1B3D5E" w14:textId="010B5AC4" w:rsidR="00A82F51" w:rsidRDefault="00E622BA">
      <w:pPr>
        <w:pStyle w:val="Vienkrsteksts"/>
        <w:numPr>
          <w:ilvl w:val="1"/>
          <w:numId w:val="4"/>
        </w:numPr>
        <w:ind w:left="850" w:hanging="510"/>
        <w:jc w:val="both"/>
        <w:rPr>
          <w:rFonts w:ascii="Arial" w:hAnsi="Arial"/>
          <w:sz w:val="22"/>
          <w:szCs w:val="22"/>
        </w:rPr>
      </w:pPr>
      <w:r>
        <w:rPr>
          <w:rFonts w:ascii="Arial" w:hAnsi="Arial"/>
          <w:sz w:val="22"/>
          <w:szCs w:val="22"/>
        </w:rPr>
        <w:t>augstāko izglītību apliecinošu dokumentu kopijas (ja augstākā izglītība iegūta ārvalstīs, pievieno dokumentu par tās akadēmisko atzīšanu Latvijā)</w:t>
      </w:r>
      <w:r w:rsidR="00F67E78">
        <w:rPr>
          <w:rFonts w:ascii="Arial" w:hAnsi="Arial"/>
          <w:sz w:val="22"/>
          <w:szCs w:val="22"/>
        </w:rPr>
        <w:t>;</w:t>
      </w:r>
    </w:p>
    <w:p w14:paraId="2BA5C4B8" w14:textId="5C59A64D" w:rsidR="00E622BA" w:rsidRDefault="00E622BA">
      <w:pPr>
        <w:pStyle w:val="Vienkrsteksts"/>
        <w:numPr>
          <w:ilvl w:val="1"/>
          <w:numId w:val="4"/>
        </w:numPr>
        <w:ind w:left="850" w:hanging="510"/>
        <w:jc w:val="both"/>
        <w:rPr>
          <w:rFonts w:ascii="Arial" w:hAnsi="Arial"/>
          <w:sz w:val="22"/>
          <w:szCs w:val="22"/>
        </w:rPr>
      </w:pPr>
      <w:r w:rsidRPr="00E622BA">
        <w:rPr>
          <w:rFonts w:ascii="Arial" w:hAnsi="Arial"/>
          <w:sz w:val="22"/>
          <w:szCs w:val="22"/>
        </w:rPr>
        <w:t>valsts valodas prasmes apliecinoša dokumenta kopiju (iesniedz kandidāts, kurš izglītību nav ieguvis valsts valodā)</w:t>
      </w:r>
      <w:r>
        <w:rPr>
          <w:rFonts w:ascii="Arial" w:hAnsi="Arial"/>
          <w:sz w:val="22"/>
          <w:szCs w:val="22"/>
        </w:rPr>
        <w:t>;</w:t>
      </w:r>
    </w:p>
    <w:p w14:paraId="430DFDF0" w14:textId="1282EC1E" w:rsidR="00A82F51" w:rsidRDefault="00E622BA">
      <w:pPr>
        <w:pStyle w:val="Vienkrsteksts"/>
        <w:numPr>
          <w:ilvl w:val="1"/>
          <w:numId w:val="4"/>
        </w:numPr>
        <w:ind w:left="850" w:hanging="510"/>
        <w:jc w:val="both"/>
        <w:rPr>
          <w:rFonts w:ascii="Arial" w:hAnsi="Arial"/>
          <w:sz w:val="22"/>
          <w:szCs w:val="22"/>
        </w:rPr>
      </w:pPr>
      <w:r>
        <w:rPr>
          <w:rFonts w:ascii="Arial" w:hAnsi="Arial" w:cs="Arial"/>
          <w:sz w:val="22"/>
          <w:szCs w:val="22"/>
        </w:rPr>
        <w:t xml:space="preserve">parakstīts apliecinājums par atbilstību Publiskas personas kapitāla daļu un kapitālsabiedrību pārvaldības likuma 37.panta ceturtās daļas prasībām, kurā iekļauts arī apliecinājums, ka ievērojot likuma “Par interešu konflikta novēršanu valsts amatpersonu darbībā” noteiktos ierobežojumus, novērsīs iespējamās interešu konflikta situācijas, ja tiks ievēlēts valdes </w:t>
      </w:r>
      <w:r w:rsidR="001A5BDD">
        <w:rPr>
          <w:rFonts w:ascii="Arial" w:hAnsi="Arial" w:cs="Arial"/>
          <w:sz w:val="22"/>
          <w:szCs w:val="22"/>
        </w:rPr>
        <w:t>priekšsēdētāja</w:t>
      </w:r>
      <w:r>
        <w:rPr>
          <w:rFonts w:ascii="Arial" w:hAnsi="Arial" w:cs="Arial"/>
          <w:sz w:val="22"/>
          <w:szCs w:val="22"/>
        </w:rPr>
        <w:t xml:space="preserve"> amatā;</w:t>
      </w:r>
    </w:p>
    <w:p w14:paraId="0AD3C246" w14:textId="77777777" w:rsidR="00A82F51" w:rsidRDefault="00F67E78">
      <w:pPr>
        <w:pStyle w:val="Vienkrsteksts"/>
        <w:numPr>
          <w:ilvl w:val="1"/>
          <w:numId w:val="4"/>
        </w:numPr>
        <w:ind w:left="850" w:hanging="510"/>
        <w:jc w:val="both"/>
        <w:rPr>
          <w:rFonts w:ascii="Arial" w:hAnsi="Arial"/>
          <w:sz w:val="22"/>
          <w:szCs w:val="22"/>
        </w:rPr>
      </w:pPr>
      <w:r>
        <w:rPr>
          <w:rFonts w:ascii="Arial" w:hAnsi="Arial" w:cs="Arial"/>
          <w:sz w:val="22"/>
          <w:szCs w:val="22"/>
        </w:rPr>
        <w:t xml:space="preserve">kandidāta sagatavots Sabiedrības turpmākās darbības attīstības redzējums 3 (trīs) gadiem, kurā norādītas: svarīgākās nākotnes prioritātes; veicamās darbības prioritāšu </w:t>
      </w:r>
      <w:r>
        <w:rPr>
          <w:rFonts w:ascii="Arial" w:hAnsi="Arial" w:cs="Arial"/>
          <w:sz w:val="22"/>
          <w:szCs w:val="22"/>
        </w:rPr>
        <w:lastRenderedPageBreak/>
        <w:t>sasniegšanai; ar Sabiedrības komercdarbību saistītu aktuālu problēmjautājumu un situācijas risinājumu veicamās darbības (teksta apjoms – ne vairāk kā 2 (divas) A4 formāta lapas datorrakstā);</w:t>
      </w:r>
      <w:r>
        <w:rPr>
          <w:rFonts w:ascii="Arial" w:hAnsi="Arial"/>
          <w:sz w:val="22"/>
          <w:szCs w:val="22"/>
        </w:rPr>
        <w:t xml:space="preserve">    </w:t>
      </w:r>
    </w:p>
    <w:p w14:paraId="78D0A1FC"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citus dokumentus, ko kandidāts uzskata par nepieciešamu pievienot.</w:t>
      </w:r>
    </w:p>
    <w:p w14:paraId="76E34757" w14:textId="77777777"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Nolikuma 10.punktā minētajā termiņā un atbilstoši norādītajām prasībām sagatavotus dokumentus var iesniegt:</w:t>
      </w:r>
    </w:p>
    <w:p w14:paraId="0834CC1F" w14:textId="5017644A" w:rsidR="00A82F51" w:rsidRDefault="00E622BA">
      <w:pPr>
        <w:pStyle w:val="Vienkrsteksts"/>
        <w:numPr>
          <w:ilvl w:val="1"/>
          <w:numId w:val="4"/>
        </w:numPr>
        <w:ind w:left="850" w:hanging="510"/>
        <w:jc w:val="both"/>
        <w:rPr>
          <w:rFonts w:ascii="Arial" w:hAnsi="Arial"/>
          <w:sz w:val="22"/>
          <w:szCs w:val="22"/>
        </w:rPr>
      </w:pPr>
      <w:r>
        <w:rPr>
          <w:rFonts w:ascii="Arial" w:hAnsi="Arial"/>
          <w:sz w:val="22"/>
          <w:szCs w:val="22"/>
        </w:rPr>
        <w:t xml:space="preserve">Pašvaldības Dokumentu pārvaldības un klientu apkalpošanas centrā Lāčplēša ielā 2, Valmierā, Valmieras nov., 1.stāvā darba dienās (pirmdien, otrdien, ceturtdien no plkst.8.00 līdz 17.00, trešdien no plkst.8.00 līdz 18.00, piektdien no plkst.8.00 līdz 16.00), ievietotus slēgtā aploksnē ar norādi </w:t>
      </w:r>
      <w:r w:rsidR="00F67E78">
        <w:rPr>
          <w:rFonts w:ascii="Arial" w:hAnsi="Arial"/>
          <w:sz w:val="22"/>
          <w:szCs w:val="22"/>
        </w:rPr>
        <w:t>“</w:t>
      </w:r>
      <w:bookmarkStart w:id="2" w:name="_Hlk87257664"/>
      <w:r w:rsidR="00F67E78">
        <w:rPr>
          <w:rFonts w:ascii="Arial" w:hAnsi="Arial"/>
          <w:sz w:val="22"/>
          <w:szCs w:val="22"/>
        </w:rPr>
        <w:t xml:space="preserve">Pieteikums </w:t>
      </w:r>
      <w:r w:rsidR="00F67E78">
        <w:rPr>
          <w:rFonts w:ascii="Arial" w:hAnsi="Arial"/>
          <w:sz w:val="22"/>
          <w:szCs w:val="22"/>
          <w:lang w:bidi="ar-SA"/>
        </w:rPr>
        <w:t>Sabiedrības ar ierobežotu atbildību “VALMIERAS NAMSAIMNIEKS”</w:t>
      </w:r>
      <w:r w:rsidR="00F67E78">
        <w:rPr>
          <w:rFonts w:ascii="Arial" w:hAnsi="Arial"/>
          <w:sz w:val="22"/>
          <w:szCs w:val="22"/>
        </w:rPr>
        <w:t xml:space="preserve"> valdes </w:t>
      </w:r>
      <w:r w:rsidR="009B0E1C">
        <w:rPr>
          <w:rFonts w:ascii="Arial" w:hAnsi="Arial"/>
          <w:sz w:val="22"/>
          <w:szCs w:val="22"/>
        </w:rPr>
        <w:t>priekšsēdētāja</w:t>
      </w:r>
      <w:r w:rsidR="00F67E78">
        <w:rPr>
          <w:rFonts w:ascii="Arial" w:hAnsi="Arial"/>
          <w:sz w:val="22"/>
          <w:szCs w:val="22"/>
        </w:rPr>
        <w:t xml:space="preserve"> kandidātu nominācijas procesam</w:t>
      </w:r>
      <w:bookmarkEnd w:id="2"/>
      <w:r w:rsidR="00F67E78">
        <w:rPr>
          <w:rFonts w:ascii="Arial" w:hAnsi="Arial"/>
          <w:sz w:val="22"/>
          <w:szCs w:val="22"/>
        </w:rPr>
        <w:t>”;</w:t>
      </w:r>
    </w:p>
    <w:p w14:paraId="6C8769F2" w14:textId="39221D92" w:rsidR="00A82F51" w:rsidRDefault="00E622BA">
      <w:pPr>
        <w:pStyle w:val="Vienkrsteksts"/>
        <w:numPr>
          <w:ilvl w:val="1"/>
          <w:numId w:val="4"/>
        </w:numPr>
        <w:ind w:left="850" w:hanging="510"/>
        <w:jc w:val="both"/>
        <w:rPr>
          <w:rFonts w:ascii="Arial" w:hAnsi="Arial"/>
          <w:sz w:val="22"/>
          <w:szCs w:val="22"/>
        </w:rPr>
      </w:pPr>
      <w:r>
        <w:rPr>
          <w:rFonts w:ascii="Arial" w:hAnsi="Arial"/>
          <w:sz w:val="22"/>
          <w:szCs w:val="22"/>
        </w:rPr>
        <w:t>nosūtot pa pastu, ievietotus slēgtā aploksnē ar norādi “</w:t>
      </w:r>
      <w:r w:rsidR="00625856">
        <w:rPr>
          <w:rFonts w:ascii="Arial" w:hAnsi="Arial"/>
          <w:sz w:val="22"/>
          <w:szCs w:val="22"/>
        </w:rPr>
        <w:t xml:space="preserve">Pieteikums </w:t>
      </w:r>
      <w:r w:rsidR="00625856">
        <w:rPr>
          <w:rFonts w:ascii="Arial" w:hAnsi="Arial"/>
          <w:sz w:val="22"/>
          <w:szCs w:val="22"/>
          <w:lang w:bidi="ar-SA"/>
        </w:rPr>
        <w:t>Sabiedrības ar ierobežotu atbildību “VALMIERAS NAMSAIMNIEKS”</w:t>
      </w:r>
      <w:r w:rsidR="00625856">
        <w:rPr>
          <w:rFonts w:ascii="Arial" w:hAnsi="Arial"/>
          <w:sz w:val="22"/>
          <w:szCs w:val="22"/>
        </w:rPr>
        <w:t xml:space="preserve"> valdes priekšsēdētāja kandidātu nominācijas procesam</w:t>
      </w:r>
      <w:r>
        <w:rPr>
          <w:rFonts w:ascii="Arial" w:hAnsi="Arial"/>
          <w:sz w:val="22"/>
          <w:szCs w:val="22"/>
        </w:rPr>
        <w:t xml:space="preserve">”, Pašvaldībai uz adresi: Lāčplēša iela 2, Valmiera, Valmieras nov., LV-4201 </w:t>
      </w:r>
      <w:r>
        <w:rPr>
          <w:rFonts w:ascii="Arial" w:hAnsi="Arial" w:cs="Arial"/>
          <w:sz w:val="22"/>
          <w:szCs w:val="22"/>
        </w:rPr>
        <w:t xml:space="preserve">pasta zīmogs – ne vēlāk kā 2021.gada </w:t>
      </w:r>
      <w:r w:rsidR="00E61F92">
        <w:rPr>
          <w:rFonts w:ascii="Arial" w:hAnsi="Arial" w:cs="Arial"/>
          <w:color w:val="000000"/>
          <w:sz w:val="22"/>
          <w:szCs w:val="22"/>
        </w:rPr>
        <w:t>22.novembris</w:t>
      </w:r>
      <w:r>
        <w:rPr>
          <w:rFonts w:ascii="Arial" w:hAnsi="Arial" w:cs="Arial"/>
          <w:sz w:val="22"/>
          <w:szCs w:val="22"/>
        </w:rPr>
        <w:t>)</w:t>
      </w:r>
      <w:r w:rsidR="00F67E78">
        <w:rPr>
          <w:rFonts w:ascii="Arial" w:hAnsi="Arial"/>
          <w:sz w:val="22"/>
          <w:szCs w:val="22"/>
        </w:rPr>
        <w:t>;</w:t>
      </w:r>
    </w:p>
    <w:p w14:paraId="21F85AF5" w14:textId="1E2E7181" w:rsidR="00A82F51" w:rsidRDefault="00E622BA">
      <w:pPr>
        <w:pStyle w:val="Vienkrsteksts"/>
        <w:numPr>
          <w:ilvl w:val="1"/>
          <w:numId w:val="4"/>
        </w:numPr>
        <w:ind w:left="850" w:hanging="510"/>
        <w:jc w:val="both"/>
      </w:pPr>
      <w:r>
        <w:rPr>
          <w:rFonts w:ascii="Arial" w:hAnsi="Arial"/>
          <w:sz w:val="22"/>
          <w:szCs w:val="22"/>
        </w:rPr>
        <w:t xml:space="preserve">elektroniska dokumenta veidā, kas parakstīts ar drošu elektronisko parakstu un satur laika zīmogu saskaņā ar normatīvajiem aktiem par elektronisko dokumentu noformēšanu, nosūtot uz elektroniskā pasta adresi: </w:t>
      </w:r>
      <w:r w:rsidRPr="00FF7686">
        <w:rPr>
          <w:rFonts w:ascii="Arial" w:hAnsi="Arial" w:cs="Arial"/>
          <w:sz w:val="22"/>
          <w:szCs w:val="22"/>
        </w:rPr>
        <w:t>personals@valmiera</w:t>
      </w:r>
      <w:r>
        <w:rPr>
          <w:rFonts w:ascii="Arial" w:hAnsi="Arial" w:cs="Arial"/>
          <w:sz w:val="22"/>
          <w:szCs w:val="22"/>
        </w:rPr>
        <w:t>snovads</w:t>
      </w:r>
      <w:r w:rsidRPr="00FF7686">
        <w:rPr>
          <w:rFonts w:ascii="Arial" w:hAnsi="Arial" w:cs="Arial"/>
          <w:sz w:val="22"/>
          <w:szCs w:val="22"/>
        </w:rPr>
        <w:t>.lv</w:t>
      </w:r>
      <w:r>
        <w:rPr>
          <w:rFonts w:ascii="Arial" w:hAnsi="Arial"/>
          <w:sz w:val="22"/>
          <w:szCs w:val="22"/>
        </w:rPr>
        <w:t>. Gadījumā, ja elektroniski iesniegtie dokumenti nav parakstīti ar drošu elektronisko parakstu, kandidāts, kurš atlasīts dalībai 2.kārtā, dokumentus paraksta pirms intervijas.</w:t>
      </w:r>
    </w:p>
    <w:p w14:paraId="4FC62E29" w14:textId="77777777"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Dokumenti, kas tiks saņemti Pašvaldībā pēc nolikuma 10.punktā noteiktā termiņa beigām, netiks izskatīti.</w:t>
      </w:r>
    </w:p>
    <w:p w14:paraId="00E5CDD7" w14:textId="77777777" w:rsidR="00A82F51" w:rsidRDefault="00A82F51">
      <w:pPr>
        <w:pStyle w:val="Vienkrsteksts"/>
        <w:ind w:left="1069"/>
        <w:jc w:val="both"/>
      </w:pPr>
    </w:p>
    <w:p w14:paraId="0B1656A6" w14:textId="77777777" w:rsidR="00A82F51" w:rsidRDefault="00F67E78">
      <w:pPr>
        <w:pStyle w:val="Vienkrsteksts"/>
        <w:ind w:left="1426"/>
        <w:jc w:val="center"/>
        <w:rPr>
          <w:rFonts w:ascii="Arial" w:hAnsi="Arial"/>
          <w:sz w:val="22"/>
          <w:szCs w:val="22"/>
        </w:rPr>
      </w:pPr>
      <w:r>
        <w:rPr>
          <w:rFonts w:ascii="Arial" w:hAnsi="Arial"/>
          <w:b/>
          <w:bCs/>
          <w:sz w:val="22"/>
          <w:szCs w:val="22"/>
        </w:rPr>
        <w:t>III. Nominācijas komisijas darba organizācija</w:t>
      </w:r>
    </w:p>
    <w:p w14:paraId="7306D1DB" w14:textId="77777777" w:rsidR="00A82F51" w:rsidRDefault="00A82F51">
      <w:pPr>
        <w:pStyle w:val="Vienkrsteksts"/>
        <w:ind w:left="1426"/>
        <w:jc w:val="center"/>
        <w:rPr>
          <w:rFonts w:ascii="Arial" w:hAnsi="Arial"/>
          <w:sz w:val="22"/>
          <w:szCs w:val="22"/>
        </w:rPr>
      </w:pPr>
    </w:p>
    <w:p w14:paraId="67ADA2B3" w14:textId="77777777" w:rsidR="00A82F51" w:rsidRDefault="00F67E78">
      <w:pPr>
        <w:pStyle w:val="Vienkrsteksts"/>
        <w:numPr>
          <w:ilvl w:val="0"/>
          <w:numId w:val="4"/>
        </w:numPr>
        <w:ind w:left="357" w:hanging="357"/>
        <w:jc w:val="both"/>
      </w:pPr>
      <w:r>
        <w:rPr>
          <w:rFonts w:ascii="Arial" w:hAnsi="Arial"/>
          <w:sz w:val="22"/>
          <w:szCs w:val="22"/>
        </w:rPr>
        <w:t>Visus ar atlases norisi saistītos jautājumus risina Nominācijas komisija. Tā savas kompetences ietvaros pieņem lēmumus, kā arī veic citas darbības, kas izriet no MK noteikumiem Nr.20 un nolikuma.</w:t>
      </w:r>
    </w:p>
    <w:p w14:paraId="0B47910F" w14:textId="3370B3AF" w:rsidR="00A82F51" w:rsidRDefault="00F67E78">
      <w:pPr>
        <w:pStyle w:val="Vienkrsteksts"/>
        <w:numPr>
          <w:ilvl w:val="0"/>
          <w:numId w:val="4"/>
        </w:numPr>
        <w:spacing w:before="57" w:after="57"/>
        <w:ind w:left="357" w:hanging="357"/>
        <w:jc w:val="both"/>
      </w:pPr>
      <w:r>
        <w:rPr>
          <w:rFonts w:ascii="Arial" w:hAnsi="Arial"/>
          <w:sz w:val="22"/>
          <w:szCs w:val="22"/>
        </w:rPr>
        <w:t>Nominācijas komisijai, ja nepieciešams, ir tiesības tās darbā iesaistīt citus ekspertus vai speciālistus ar padomdevēja tiesībām.</w:t>
      </w:r>
    </w:p>
    <w:p w14:paraId="5394B2BB" w14:textId="77777777" w:rsidR="00A82F51" w:rsidRDefault="00F67E78">
      <w:pPr>
        <w:pStyle w:val="Vienkrsteksts"/>
        <w:numPr>
          <w:ilvl w:val="0"/>
          <w:numId w:val="4"/>
        </w:numPr>
        <w:spacing w:before="57" w:after="57"/>
        <w:ind w:left="357" w:hanging="357"/>
        <w:jc w:val="both"/>
      </w:pPr>
      <w:r>
        <w:rPr>
          <w:rFonts w:ascii="Arial" w:hAnsi="Arial"/>
          <w:sz w:val="22"/>
          <w:szCs w:val="22"/>
        </w:rPr>
        <w:t>Kandidātu atlase notiek nominācijas komisijas sēdēs. Sēdes notiek attālināti video konferences veidā vai Pašvaldības telpās, un tās vada nominācijas komisijas priekšsēdētājs.</w:t>
      </w:r>
    </w:p>
    <w:p w14:paraId="0A999850" w14:textId="77777777" w:rsidR="00A82F51" w:rsidRDefault="00F67E78">
      <w:pPr>
        <w:pStyle w:val="Vienkrsteksts"/>
        <w:numPr>
          <w:ilvl w:val="0"/>
          <w:numId w:val="4"/>
        </w:numPr>
        <w:spacing w:before="57" w:after="57"/>
        <w:ind w:left="357" w:hanging="357"/>
        <w:jc w:val="both"/>
      </w:pPr>
      <w:r>
        <w:rPr>
          <w:rFonts w:ascii="Arial" w:hAnsi="Arial"/>
          <w:sz w:val="22"/>
          <w:szCs w:val="22"/>
        </w:rPr>
        <w:t xml:space="preserve">Nominācijas komisijas sēdes tiek protokolētas. Sēžu protokolēšanu veic Nominācijas komisijas sekretārs. </w:t>
      </w:r>
      <w:r>
        <w:rPr>
          <w:rFonts w:ascii="Arial" w:hAnsi="Arial"/>
          <w:color w:val="000000"/>
          <w:spacing w:val="-7"/>
          <w:sz w:val="22"/>
          <w:szCs w:val="22"/>
        </w:rPr>
        <w:t xml:space="preserve">Protokolā norāda Nominācijas komisijas sēdes norises laiku un vietu, Nominācijas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w:t>
      </w:r>
      <w:r>
        <w:rPr>
          <w:rFonts w:ascii="Arial" w:hAnsi="Arial"/>
          <w:sz w:val="22"/>
          <w:szCs w:val="22"/>
        </w:rPr>
        <w:t xml:space="preserve">Protokolus elektroniski saskaņo visi Nominācijas komisijas locekļi, kas piedalījušies attiecīgajā sēdē, un paraksta nominācijas komisijas priekšsēdētājs un nominācijas komisijas sekretārs. </w:t>
      </w:r>
    </w:p>
    <w:p w14:paraId="4174E983" w14:textId="77777777" w:rsidR="00A82F51" w:rsidRDefault="00F67E78">
      <w:pPr>
        <w:pStyle w:val="Vienkrsteksts"/>
        <w:numPr>
          <w:ilvl w:val="0"/>
          <w:numId w:val="4"/>
        </w:numPr>
        <w:spacing w:before="57" w:after="57"/>
        <w:ind w:left="357" w:hanging="357"/>
        <w:jc w:val="both"/>
      </w:pPr>
      <w:r>
        <w:rPr>
          <w:rFonts w:ascii="Arial" w:hAnsi="Arial"/>
          <w:color w:val="000000"/>
          <w:sz w:val="22"/>
          <w:szCs w:val="22"/>
        </w:rPr>
        <w:t>Nominācijas komisija ir lemttiesīga, ja tās sēdē piedalās vismaz 3 (trīs)  nominācijas komisijas locekļi. Nominācijas komisijas pieņem lēmumus ar vienkāršu klātesošo komisijas locekļu balsu vairākumu. Ja, pieņemot lēmumu, balsu skaits dalās vienādi, izšķirošā ir nominācijas komisijas priekšsēdētāja balss.</w:t>
      </w:r>
    </w:p>
    <w:p w14:paraId="3D2F2620" w14:textId="77777777" w:rsidR="00A82F51" w:rsidRDefault="00F67E78">
      <w:pPr>
        <w:pStyle w:val="Vienkrsteksts"/>
        <w:numPr>
          <w:ilvl w:val="0"/>
          <w:numId w:val="4"/>
        </w:numPr>
        <w:spacing w:before="57" w:after="57"/>
        <w:ind w:left="357" w:hanging="357"/>
        <w:jc w:val="both"/>
      </w:pPr>
      <w:r>
        <w:rPr>
          <w:rFonts w:ascii="Arial" w:hAnsi="Arial"/>
          <w:sz w:val="22"/>
          <w:szCs w:val="22"/>
        </w:rPr>
        <w:t>Pirms uzsākta kandidātu atbilstības novērtēšana Nominācijas komisijas locekļi un nominācijas procesā iesaistītās personas (Nominācijas komisijas sekretārs, novērotāji un Nominācijas komisijas pieaicinātie), ņemot vērā interešu konflikta novēršanas un fiziskas personas datu aizsardzības prasības, paraksta apliecinājumu saskaņā ar MK noteikumu Nr.20 3. un 4.pielikumu. Gadījumā, ja Nominācijas komisijas loceklis un nominācijas procesā iesaistītās personas konstatē, ka nevar nodrošināt apliecinājumā noteikto prasību izpildi attiecībā uz kādu no kandidātiem, tad to norāda apliecinājumā un atstata sevi no attiecīgā kandidāta vērtēšanas.</w:t>
      </w:r>
    </w:p>
    <w:p w14:paraId="54D663CE" w14:textId="77777777" w:rsidR="00A82F51" w:rsidRDefault="00F67E78">
      <w:pPr>
        <w:pStyle w:val="Vienkrsteksts"/>
        <w:numPr>
          <w:ilvl w:val="0"/>
          <w:numId w:val="4"/>
        </w:numPr>
        <w:spacing w:before="57" w:after="57"/>
        <w:ind w:left="357" w:hanging="357"/>
        <w:jc w:val="both"/>
      </w:pPr>
      <w:r>
        <w:rPr>
          <w:rFonts w:ascii="Arial" w:hAnsi="Arial"/>
          <w:sz w:val="22"/>
          <w:szCs w:val="22"/>
        </w:rPr>
        <w:t>Pieteikumu un tam pievienoto dokumentu izskatīšanas un izvērtēšanas laikā Nominācijas komisija ir tiesīga prasīt no kandidātiem papildus informāciju.</w:t>
      </w:r>
    </w:p>
    <w:p w14:paraId="3FBFA8EF" w14:textId="4897F97D" w:rsidR="00A82F51" w:rsidRDefault="00F67E78">
      <w:pPr>
        <w:pStyle w:val="Vienkrsteksts"/>
        <w:numPr>
          <w:ilvl w:val="0"/>
          <w:numId w:val="4"/>
        </w:numPr>
        <w:spacing w:before="57" w:after="57"/>
        <w:ind w:left="357" w:hanging="357"/>
        <w:jc w:val="both"/>
      </w:pPr>
      <w:r>
        <w:rPr>
          <w:rFonts w:ascii="Arial" w:hAnsi="Arial"/>
          <w:sz w:val="22"/>
          <w:szCs w:val="22"/>
        </w:rPr>
        <w:lastRenderedPageBreak/>
        <w:t xml:space="preserve">Nominācijas komisija izvērtē Sabiedrības valdes </w:t>
      </w:r>
      <w:r w:rsidR="00565058">
        <w:rPr>
          <w:rFonts w:ascii="Arial" w:hAnsi="Arial"/>
          <w:sz w:val="22"/>
          <w:szCs w:val="22"/>
        </w:rPr>
        <w:t>priekšsēdētāja</w:t>
      </w:r>
      <w:r>
        <w:rPr>
          <w:rFonts w:ascii="Arial" w:hAnsi="Arial"/>
          <w:sz w:val="22"/>
          <w:szCs w:val="22"/>
        </w:rPr>
        <w:t xml:space="preserve"> amata kandidātu atbilstību Sabiedrības valdes </w:t>
      </w:r>
      <w:r w:rsidR="00565058">
        <w:rPr>
          <w:rFonts w:ascii="Arial" w:hAnsi="Arial"/>
          <w:sz w:val="22"/>
          <w:szCs w:val="22"/>
        </w:rPr>
        <w:t xml:space="preserve">priekšsēdētāja </w:t>
      </w:r>
      <w:r>
        <w:rPr>
          <w:rFonts w:ascii="Arial" w:hAnsi="Arial"/>
          <w:sz w:val="22"/>
          <w:szCs w:val="22"/>
        </w:rPr>
        <w:t>amatam noteiktajām prasībām saskaņā ar šajā nolikumā noteiktajiem kritērijiem.</w:t>
      </w:r>
    </w:p>
    <w:p w14:paraId="36C09D29" w14:textId="77777777" w:rsidR="00A82F51" w:rsidRDefault="00A82F51">
      <w:pPr>
        <w:pStyle w:val="Vienkrsteksts"/>
        <w:ind w:left="1069"/>
        <w:jc w:val="both"/>
        <w:rPr>
          <w:rFonts w:ascii="Arial" w:hAnsi="Arial"/>
          <w:sz w:val="22"/>
          <w:szCs w:val="22"/>
        </w:rPr>
      </w:pPr>
    </w:p>
    <w:p w14:paraId="1659FA8D" w14:textId="77777777" w:rsidR="00A82F51" w:rsidRDefault="00F67E78">
      <w:pPr>
        <w:pStyle w:val="Vienkrsteksts"/>
        <w:ind w:left="357"/>
        <w:jc w:val="center"/>
      </w:pPr>
      <w:r>
        <w:rPr>
          <w:rFonts w:ascii="Arial" w:hAnsi="Arial"/>
          <w:b/>
          <w:bCs/>
          <w:sz w:val="22"/>
          <w:szCs w:val="22"/>
        </w:rPr>
        <w:t>III. Nominācijas procesa norises kārtība</w:t>
      </w:r>
    </w:p>
    <w:p w14:paraId="14ED9FBC" w14:textId="77777777" w:rsidR="00A82F51" w:rsidRDefault="00A82F51">
      <w:pPr>
        <w:pStyle w:val="Vienkrsteksts"/>
        <w:ind w:left="357"/>
        <w:jc w:val="center"/>
        <w:rPr>
          <w:rFonts w:ascii="Arial" w:hAnsi="Arial"/>
          <w:b/>
          <w:bCs/>
          <w:sz w:val="22"/>
          <w:szCs w:val="22"/>
        </w:rPr>
      </w:pPr>
    </w:p>
    <w:p w14:paraId="7B159EB9" w14:textId="77777777" w:rsidR="00A82F51" w:rsidRDefault="00F67E78">
      <w:pPr>
        <w:pStyle w:val="Vienkrsteksts"/>
        <w:numPr>
          <w:ilvl w:val="0"/>
          <w:numId w:val="4"/>
        </w:numPr>
        <w:spacing w:before="57" w:after="57"/>
        <w:ind w:left="357" w:hanging="357"/>
        <w:jc w:val="both"/>
        <w:rPr>
          <w:rFonts w:ascii="Arial" w:hAnsi="Arial"/>
          <w:sz w:val="22"/>
          <w:szCs w:val="22"/>
        </w:rPr>
      </w:pPr>
      <w:r>
        <w:rPr>
          <w:rFonts w:ascii="Arial" w:hAnsi="Arial"/>
          <w:sz w:val="22"/>
          <w:szCs w:val="22"/>
        </w:rPr>
        <w:t>Nominācijas process notiek divās kārtās, no kurām:</w:t>
      </w:r>
    </w:p>
    <w:p w14:paraId="07771E97" w14:textId="77777777" w:rsidR="00A82F51" w:rsidRDefault="00F67E78">
      <w:pPr>
        <w:pStyle w:val="Vienkrsteksts"/>
        <w:numPr>
          <w:ilvl w:val="1"/>
          <w:numId w:val="4"/>
        </w:numPr>
        <w:spacing w:before="57" w:after="57"/>
        <w:ind w:left="850" w:hanging="510"/>
        <w:jc w:val="both"/>
        <w:rPr>
          <w:rFonts w:ascii="Arial" w:hAnsi="Arial"/>
          <w:sz w:val="22"/>
          <w:szCs w:val="22"/>
        </w:rPr>
      </w:pPr>
      <w:r>
        <w:rPr>
          <w:rFonts w:ascii="Arial" w:hAnsi="Arial"/>
          <w:b/>
          <w:bCs/>
          <w:sz w:val="22"/>
          <w:szCs w:val="22"/>
        </w:rPr>
        <w:t>pirmā kārtā</w:t>
      </w:r>
      <w:r>
        <w:rPr>
          <w:rFonts w:ascii="Arial" w:hAnsi="Arial"/>
          <w:sz w:val="22"/>
          <w:szCs w:val="22"/>
        </w:rPr>
        <w:t xml:space="preserve"> – </w:t>
      </w:r>
      <w:r>
        <w:rPr>
          <w:rFonts w:ascii="Arial" w:hAnsi="Arial"/>
          <w:color w:val="000000"/>
          <w:spacing w:val="-7"/>
          <w:sz w:val="22"/>
          <w:szCs w:val="22"/>
        </w:rPr>
        <w:t>atlasa pieteikumus, kuri satur visus kandid</w:t>
      </w:r>
      <w:r>
        <w:rPr>
          <w:rFonts w:ascii="Arial" w:hAnsi="Arial"/>
          <w:sz w:val="22"/>
          <w:szCs w:val="22"/>
        </w:rPr>
        <w:t>ātu atlasei nepieciešamos dokumentus (</w:t>
      </w:r>
      <w:r>
        <w:rPr>
          <w:rFonts w:ascii="Arial" w:hAnsi="Arial"/>
          <w:color w:val="000000"/>
          <w:sz w:val="22"/>
          <w:szCs w:val="22"/>
        </w:rPr>
        <w:t>11</w:t>
      </w:r>
      <w:r>
        <w:rPr>
          <w:rFonts w:ascii="Arial" w:hAnsi="Arial"/>
          <w:sz w:val="22"/>
          <w:szCs w:val="22"/>
        </w:rPr>
        <w:t xml:space="preserve">.punkts) un izvērtē kandidātu atbilstību šī nolikuma </w:t>
      </w:r>
      <w:r>
        <w:rPr>
          <w:rFonts w:ascii="Arial" w:hAnsi="Arial"/>
          <w:color w:val="000000"/>
          <w:sz w:val="22"/>
          <w:szCs w:val="22"/>
        </w:rPr>
        <w:t>7</w:t>
      </w:r>
      <w:r>
        <w:rPr>
          <w:rFonts w:ascii="Arial" w:hAnsi="Arial"/>
          <w:sz w:val="22"/>
          <w:szCs w:val="22"/>
        </w:rPr>
        <w:t>.1.-</w:t>
      </w:r>
      <w:r>
        <w:rPr>
          <w:rFonts w:ascii="Arial" w:hAnsi="Arial"/>
          <w:color w:val="000000"/>
          <w:sz w:val="22"/>
          <w:szCs w:val="22"/>
        </w:rPr>
        <w:t>7</w:t>
      </w:r>
      <w:r>
        <w:rPr>
          <w:rFonts w:ascii="Arial" w:hAnsi="Arial"/>
          <w:sz w:val="22"/>
          <w:szCs w:val="22"/>
        </w:rPr>
        <w:t>.</w:t>
      </w:r>
      <w:r>
        <w:rPr>
          <w:rFonts w:ascii="Arial" w:hAnsi="Arial"/>
          <w:color w:val="000000"/>
          <w:sz w:val="22"/>
          <w:szCs w:val="22"/>
        </w:rPr>
        <w:t>4</w:t>
      </w:r>
      <w:r>
        <w:rPr>
          <w:rFonts w:ascii="Arial" w:hAnsi="Arial"/>
          <w:sz w:val="22"/>
          <w:szCs w:val="22"/>
        </w:rPr>
        <w:t xml:space="preserve">.apakšpunktā, </w:t>
      </w:r>
      <w:r>
        <w:rPr>
          <w:rFonts w:ascii="Arial" w:hAnsi="Arial"/>
          <w:color w:val="000000"/>
          <w:sz w:val="22"/>
          <w:szCs w:val="22"/>
        </w:rPr>
        <w:t xml:space="preserve">7.6. un 7.7.apakšpunktā </w:t>
      </w:r>
      <w:r>
        <w:rPr>
          <w:rFonts w:ascii="Arial" w:hAnsi="Arial"/>
          <w:sz w:val="22"/>
          <w:szCs w:val="22"/>
        </w:rPr>
        <w:t>izvirzītajām prasībām;</w:t>
      </w:r>
    </w:p>
    <w:p w14:paraId="7FDD323C" w14:textId="356A2DCB" w:rsidR="00A82F51" w:rsidRDefault="00F67E78">
      <w:pPr>
        <w:pStyle w:val="Vienkrsteksts"/>
        <w:numPr>
          <w:ilvl w:val="1"/>
          <w:numId w:val="4"/>
        </w:numPr>
        <w:spacing w:before="57" w:after="57"/>
        <w:ind w:left="850" w:hanging="510"/>
        <w:jc w:val="both"/>
        <w:rPr>
          <w:rFonts w:ascii="Arial" w:hAnsi="Arial"/>
          <w:sz w:val="22"/>
          <w:szCs w:val="22"/>
        </w:rPr>
      </w:pPr>
      <w:r>
        <w:rPr>
          <w:rFonts w:ascii="Arial" w:hAnsi="Arial"/>
          <w:b/>
          <w:bCs/>
          <w:color w:val="000000"/>
          <w:sz w:val="22"/>
          <w:szCs w:val="22"/>
        </w:rPr>
        <w:t>otrā kārtā</w:t>
      </w:r>
      <w:r>
        <w:rPr>
          <w:rFonts w:ascii="Arial" w:hAnsi="Arial"/>
          <w:color w:val="000000"/>
          <w:sz w:val="22"/>
          <w:szCs w:val="22"/>
        </w:rPr>
        <w:t xml:space="preserve"> – </w:t>
      </w:r>
      <w:r>
        <w:rPr>
          <w:rFonts w:ascii="Arial" w:hAnsi="Arial"/>
          <w:color w:val="000000"/>
          <w:spacing w:val="-7"/>
          <w:sz w:val="22"/>
          <w:szCs w:val="22"/>
        </w:rPr>
        <w:t>intervija jeb mutisk</w:t>
      </w:r>
      <w:r>
        <w:rPr>
          <w:rFonts w:ascii="Arial" w:hAnsi="Arial"/>
          <w:color w:val="000000"/>
          <w:sz w:val="22"/>
          <w:szCs w:val="22"/>
        </w:rPr>
        <w:t>ā daļa, kurā novērtē kandidāta pro</w:t>
      </w:r>
      <w:r>
        <w:rPr>
          <w:rFonts w:ascii="Arial" w:hAnsi="Arial"/>
          <w:sz w:val="22"/>
          <w:szCs w:val="22"/>
        </w:rPr>
        <w:t xml:space="preserve">fesionālo un vispārējo prasmju piemērotību Sabiedrības valdes </w:t>
      </w:r>
      <w:r w:rsidR="00BA6337">
        <w:rPr>
          <w:rFonts w:ascii="Arial" w:hAnsi="Arial"/>
          <w:sz w:val="22"/>
          <w:szCs w:val="22"/>
        </w:rPr>
        <w:t>priekšsēdētāja</w:t>
      </w:r>
      <w:r>
        <w:rPr>
          <w:rFonts w:ascii="Arial" w:hAnsi="Arial"/>
          <w:sz w:val="22"/>
          <w:szCs w:val="22"/>
        </w:rPr>
        <w:t xml:space="preserve"> amata pienākumu pildīšanai (redzējums par kapitālsabiedrības darbības organizēšanu, attīstības prioritātēm, problēmām un risinājumiem, atbilstību iesniegtajam rakstiskajam materiālam, spējas sniegt kompetentas atbildes uz Komisijas jautājumiem, saskarsmes spējas, komunikācijas un sadarbības veidošanas prasmes, nepieciešamās kompetences).</w:t>
      </w:r>
    </w:p>
    <w:p w14:paraId="63DD2E84"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 xml:space="preserve">Kandidātus, kuri nav iesnieguši nolikuma </w:t>
      </w:r>
      <w:r>
        <w:rPr>
          <w:rFonts w:ascii="Arial" w:hAnsi="Arial"/>
          <w:color w:val="000000"/>
          <w:sz w:val="22"/>
          <w:szCs w:val="22"/>
        </w:rPr>
        <w:t>11</w:t>
      </w:r>
      <w:r>
        <w:rPr>
          <w:rFonts w:ascii="Arial" w:hAnsi="Arial"/>
          <w:sz w:val="22"/>
          <w:szCs w:val="22"/>
        </w:rPr>
        <w:t>.punktā norādītos dokumentus vai no iesniegtajiem dokumentiem ir secināms, ka kandidāts neatbilst nolikuma 6.punktā minētajām prasībām, Nominācijas komisija izslēdz no turpmākās dalības nominācijas procesā.</w:t>
      </w:r>
    </w:p>
    <w:p w14:paraId="374E6E92"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Nominācijas procesa pirmo kārtu veic tikai Nominācijas komisija bez kandidāta dalības tajā.</w:t>
      </w:r>
    </w:p>
    <w:p w14:paraId="56F4B11A" w14:textId="77777777" w:rsidR="00A82F51" w:rsidRDefault="00F67E78" w:rsidP="008C392D">
      <w:pPr>
        <w:numPr>
          <w:ilvl w:val="0"/>
          <w:numId w:val="4"/>
        </w:numPr>
        <w:ind w:left="357" w:hanging="357"/>
        <w:jc w:val="both"/>
        <w:rPr>
          <w:rFonts w:ascii="Arial" w:hAnsi="Arial"/>
          <w:sz w:val="22"/>
          <w:szCs w:val="22"/>
        </w:rPr>
      </w:pPr>
      <w:r>
        <w:rPr>
          <w:rFonts w:ascii="Arial" w:hAnsi="Arial"/>
          <w:sz w:val="22"/>
          <w:szCs w:val="22"/>
        </w:rPr>
        <w:t xml:space="preserve">Ja Nominācijas komisija konstatē, ka kandidāts iesniedzis visus nolikuma 11.punktā norādītos dokumentus, tad Nominācijas komisija pirmās kārtas ietvaros vērtē kandidāta atbilstību </w:t>
      </w:r>
      <w:r>
        <w:rPr>
          <w:rFonts w:ascii="Arial" w:hAnsi="Arial" w:cs="Times New Roman"/>
          <w:sz w:val="22"/>
          <w:szCs w:val="22"/>
        </w:rPr>
        <w:t xml:space="preserve">nolikuma </w:t>
      </w:r>
      <w:r>
        <w:rPr>
          <w:rFonts w:ascii="Arial" w:hAnsi="Arial" w:cs="Times New Roman"/>
          <w:color w:val="000000"/>
          <w:sz w:val="22"/>
          <w:szCs w:val="22"/>
        </w:rPr>
        <w:t>7</w:t>
      </w:r>
      <w:r>
        <w:rPr>
          <w:rFonts w:ascii="Arial" w:hAnsi="Arial" w:cs="Times New Roman"/>
          <w:sz w:val="22"/>
          <w:szCs w:val="22"/>
        </w:rPr>
        <w:t>.1.-</w:t>
      </w:r>
      <w:r>
        <w:rPr>
          <w:rFonts w:ascii="Arial" w:hAnsi="Arial" w:cs="Times New Roman"/>
          <w:color w:val="000000"/>
          <w:sz w:val="22"/>
          <w:szCs w:val="22"/>
        </w:rPr>
        <w:t>7</w:t>
      </w:r>
      <w:r>
        <w:rPr>
          <w:rFonts w:ascii="Arial" w:hAnsi="Arial" w:cs="Times New Roman"/>
          <w:sz w:val="22"/>
          <w:szCs w:val="22"/>
        </w:rPr>
        <w:t>.</w:t>
      </w:r>
      <w:r>
        <w:rPr>
          <w:rFonts w:ascii="Arial" w:eastAsia="DengXian;等线" w:hAnsi="Arial" w:cs="Times New Roman"/>
          <w:color w:val="000000"/>
          <w:sz w:val="22"/>
          <w:szCs w:val="22"/>
        </w:rPr>
        <w:t>4</w:t>
      </w:r>
      <w:r>
        <w:rPr>
          <w:rFonts w:ascii="Arial" w:hAnsi="Arial" w:cs="Times New Roman"/>
          <w:sz w:val="22"/>
          <w:szCs w:val="22"/>
        </w:rPr>
        <w:t xml:space="preserve">.apakšpunktā, </w:t>
      </w:r>
      <w:r>
        <w:rPr>
          <w:rFonts w:ascii="Arial" w:eastAsia="DengXian;等线" w:hAnsi="Arial" w:cs="Times New Roman"/>
          <w:color w:val="000000"/>
          <w:sz w:val="22"/>
          <w:szCs w:val="22"/>
        </w:rPr>
        <w:t xml:space="preserve">7.6. un 7.7.apakšpunktā </w:t>
      </w:r>
      <w:r>
        <w:rPr>
          <w:rFonts w:ascii="Arial" w:hAnsi="Arial" w:cs="Times New Roman"/>
          <w:sz w:val="22"/>
          <w:szCs w:val="22"/>
        </w:rPr>
        <w:t>izvirzītajām prasībām atbilstoši šādiem kritērijiem:</w:t>
      </w:r>
    </w:p>
    <w:p w14:paraId="043B1907" w14:textId="77777777" w:rsidR="00A82F51" w:rsidRPr="008C392D" w:rsidRDefault="00A82F51">
      <w:pPr>
        <w:ind w:left="357" w:hanging="357"/>
        <w:jc w:val="both"/>
        <w:rPr>
          <w:sz w:val="22"/>
          <w:szCs w:val="22"/>
        </w:rPr>
      </w:pP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719"/>
        <w:gridCol w:w="4023"/>
        <w:gridCol w:w="1431"/>
        <w:gridCol w:w="1580"/>
      </w:tblGrid>
      <w:tr w:rsidR="00A82F51" w14:paraId="1B925EAF" w14:textId="77777777">
        <w:trPr>
          <w:trHeight w:val="230"/>
        </w:trPr>
        <w:tc>
          <w:tcPr>
            <w:tcW w:w="2718" w:type="dxa"/>
            <w:vMerge w:val="restart"/>
            <w:tcBorders>
              <w:top w:val="single" w:sz="2" w:space="0" w:color="000000"/>
              <w:left w:val="single" w:sz="2" w:space="0" w:color="000000"/>
              <w:bottom w:val="single" w:sz="2" w:space="0" w:color="000000"/>
            </w:tcBorders>
            <w:shd w:val="clear" w:color="auto" w:fill="DDDDDD"/>
            <w:vAlign w:val="center"/>
          </w:tcPr>
          <w:p w14:paraId="6A3BC834" w14:textId="77777777" w:rsidR="00A82F51" w:rsidRDefault="00F67E78">
            <w:pPr>
              <w:pStyle w:val="Saturardtjs"/>
              <w:jc w:val="center"/>
              <w:rPr>
                <w:rFonts w:ascii="Arial" w:hAnsi="Arial"/>
                <w:b/>
                <w:bCs/>
                <w:sz w:val="20"/>
                <w:szCs w:val="20"/>
              </w:rPr>
            </w:pPr>
            <w:r>
              <w:rPr>
                <w:rFonts w:ascii="Arial" w:hAnsi="Arial" w:cs="Times New Roman"/>
                <w:b/>
                <w:bCs/>
                <w:sz w:val="20"/>
                <w:szCs w:val="20"/>
              </w:rPr>
              <w:t>Prasība</w:t>
            </w:r>
          </w:p>
        </w:tc>
        <w:tc>
          <w:tcPr>
            <w:tcW w:w="4023" w:type="dxa"/>
            <w:vMerge w:val="restart"/>
            <w:tcBorders>
              <w:top w:val="single" w:sz="2" w:space="0" w:color="000000"/>
              <w:left w:val="single" w:sz="2" w:space="0" w:color="000000"/>
              <w:bottom w:val="single" w:sz="2" w:space="0" w:color="000000"/>
            </w:tcBorders>
            <w:shd w:val="clear" w:color="auto" w:fill="DDDDDD"/>
            <w:vAlign w:val="center"/>
          </w:tcPr>
          <w:p w14:paraId="127C689B" w14:textId="77777777" w:rsidR="00A82F51" w:rsidRDefault="00F67E78">
            <w:pPr>
              <w:pStyle w:val="Saturardtjs"/>
              <w:jc w:val="center"/>
              <w:rPr>
                <w:rFonts w:ascii="Arial" w:hAnsi="Arial" w:cs="Times New Roman"/>
                <w:b/>
                <w:bCs/>
                <w:sz w:val="20"/>
                <w:szCs w:val="20"/>
              </w:rPr>
            </w:pPr>
            <w:r>
              <w:rPr>
                <w:rFonts w:ascii="Arial" w:hAnsi="Arial" w:cs="Times New Roman"/>
                <w:b/>
                <w:bCs/>
                <w:sz w:val="20"/>
                <w:szCs w:val="20"/>
              </w:rPr>
              <w:t>Kritērijs</w:t>
            </w:r>
          </w:p>
        </w:tc>
        <w:tc>
          <w:tcPr>
            <w:tcW w:w="1431" w:type="dxa"/>
            <w:vMerge w:val="restart"/>
            <w:tcBorders>
              <w:top w:val="single" w:sz="2" w:space="0" w:color="000000"/>
              <w:left w:val="single" w:sz="2" w:space="0" w:color="000000"/>
              <w:bottom w:val="single" w:sz="2" w:space="0" w:color="000000"/>
            </w:tcBorders>
            <w:shd w:val="clear" w:color="auto" w:fill="DDDDDD"/>
            <w:vAlign w:val="center"/>
          </w:tcPr>
          <w:p w14:paraId="49C5C37F" w14:textId="77777777" w:rsidR="00A82F51" w:rsidRDefault="00F67E78">
            <w:pPr>
              <w:pStyle w:val="Saturardtjs"/>
              <w:jc w:val="center"/>
              <w:rPr>
                <w:rFonts w:ascii="Arial" w:hAnsi="Arial" w:cs="Times New Roman"/>
                <w:b/>
                <w:bCs/>
                <w:sz w:val="20"/>
                <w:szCs w:val="20"/>
              </w:rPr>
            </w:pPr>
            <w:r>
              <w:rPr>
                <w:rFonts w:ascii="Arial" w:hAnsi="Arial" w:cs="Times New Roman"/>
                <w:b/>
                <w:bCs/>
                <w:sz w:val="20"/>
                <w:szCs w:val="20"/>
              </w:rPr>
              <w:t>Iespējamais maksimālais punktu skaits kritērijā</w:t>
            </w:r>
          </w:p>
        </w:tc>
        <w:tc>
          <w:tcPr>
            <w:tcW w:w="1580" w:type="dxa"/>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42E9BA06" w14:textId="77777777" w:rsidR="00A82F51" w:rsidRDefault="00F67E78">
            <w:pPr>
              <w:pStyle w:val="Saturardtjs"/>
              <w:jc w:val="center"/>
              <w:rPr>
                <w:rFonts w:ascii="Arial" w:hAnsi="Arial" w:cs="Times New Roman"/>
                <w:b/>
                <w:bCs/>
                <w:sz w:val="20"/>
                <w:szCs w:val="20"/>
              </w:rPr>
            </w:pPr>
            <w:r>
              <w:rPr>
                <w:rFonts w:ascii="Arial" w:hAnsi="Arial" w:cs="Times New Roman"/>
                <w:b/>
                <w:bCs/>
                <w:sz w:val="20"/>
                <w:szCs w:val="20"/>
              </w:rPr>
              <w:t>Kandidāta atbilstība</w:t>
            </w:r>
          </w:p>
        </w:tc>
      </w:tr>
      <w:tr w:rsidR="00A82F51" w14:paraId="27F5BAD3" w14:textId="77777777">
        <w:trPr>
          <w:trHeight w:val="230"/>
        </w:trPr>
        <w:tc>
          <w:tcPr>
            <w:tcW w:w="2718" w:type="dxa"/>
            <w:vMerge/>
            <w:tcBorders>
              <w:left w:val="single" w:sz="2" w:space="0" w:color="000000"/>
              <w:bottom w:val="single" w:sz="2" w:space="0" w:color="000000"/>
            </w:tcBorders>
            <w:vAlign w:val="center"/>
          </w:tcPr>
          <w:p w14:paraId="594725A2" w14:textId="77777777" w:rsidR="00A82F51" w:rsidRDefault="00A82F51">
            <w:pPr>
              <w:pStyle w:val="Saturardtjs"/>
              <w:jc w:val="center"/>
              <w:rPr>
                <w:rFonts w:ascii="Arial" w:hAnsi="Arial"/>
                <w:b/>
                <w:bCs/>
                <w:sz w:val="20"/>
                <w:szCs w:val="20"/>
              </w:rPr>
            </w:pPr>
          </w:p>
        </w:tc>
        <w:tc>
          <w:tcPr>
            <w:tcW w:w="4023" w:type="dxa"/>
            <w:vMerge/>
            <w:tcBorders>
              <w:left w:val="single" w:sz="2" w:space="0" w:color="000000"/>
              <w:bottom w:val="single" w:sz="2" w:space="0" w:color="000000"/>
            </w:tcBorders>
            <w:vAlign w:val="center"/>
          </w:tcPr>
          <w:p w14:paraId="197B8B53" w14:textId="77777777" w:rsidR="00A82F51" w:rsidRDefault="00A82F51">
            <w:pPr>
              <w:pStyle w:val="Saturardtjs"/>
              <w:jc w:val="center"/>
              <w:rPr>
                <w:rFonts w:ascii="Arial" w:hAnsi="Arial" w:cs="Times New Roman"/>
                <w:sz w:val="22"/>
                <w:szCs w:val="22"/>
              </w:rPr>
            </w:pPr>
          </w:p>
        </w:tc>
        <w:tc>
          <w:tcPr>
            <w:tcW w:w="1431" w:type="dxa"/>
            <w:vMerge/>
            <w:tcBorders>
              <w:left w:val="single" w:sz="2" w:space="0" w:color="000000"/>
              <w:bottom w:val="single" w:sz="2" w:space="0" w:color="000000"/>
            </w:tcBorders>
            <w:vAlign w:val="center"/>
          </w:tcPr>
          <w:p w14:paraId="339CAFF7" w14:textId="77777777" w:rsidR="00A82F51" w:rsidRDefault="00A82F51">
            <w:pPr>
              <w:pStyle w:val="Saturardtjs"/>
              <w:jc w:val="center"/>
              <w:rPr>
                <w:rFonts w:ascii="Arial" w:hAnsi="Arial" w:cs="Times New Roman"/>
                <w:sz w:val="22"/>
                <w:szCs w:val="22"/>
              </w:rPr>
            </w:pPr>
          </w:p>
        </w:tc>
        <w:tc>
          <w:tcPr>
            <w:tcW w:w="1580" w:type="dxa"/>
            <w:vMerge/>
            <w:tcBorders>
              <w:top w:val="single" w:sz="2" w:space="0" w:color="000000"/>
              <w:left w:val="single" w:sz="2" w:space="0" w:color="000000"/>
              <w:bottom w:val="single" w:sz="2" w:space="0" w:color="000000"/>
              <w:right w:val="single" w:sz="2" w:space="0" w:color="000000"/>
            </w:tcBorders>
            <w:shd w:val="clear" w:color="auto" w:fill="DDDDDD"/>
            <w:vAlign w:val="center"/>
          </w:tcPr>
          <w:p w14:paraId="1D177524" w14:textId="77777777" w:rsidR="00A82F51" w:rsidRDefault="00A82F51">
            <w:pPr>
              <w:pStyle w:val="Saturardtjs"/>
              <w:jc w:val="center"/>
              <w:rPr>
                <w:rFonts w:ascii="Arial" w:hAnsi="Arial" w:cs="Times New Roman"/>
                <w:sz w:val="22"/>
                <w:szCs w:val="22"/>
              </w:rPr>
            </w:pPr>
          </w:p>
        </w:tc>
      </w:tr>
      <w:tr w:rsidR="00A82F51" w14:paraId="365F7000" w14:textId="77777777">
        <w:tc>
          <w:tcPr>
            <w:tcW w:w="2718" w:type="dxa"/>
            <w:tcBorders>
              <w:left w:val="single" w:sz="2" w:space="0" w:color="000000"/>
              <w:bottom w:val="single" w:sz="2" w:space="0" w:color="000000"/>
            </w:tcBorders>
            <w:shd w:val="clear" w:color="auto" w:fill="DDDDDD"/>
          </w:tcPr>
          <w:p w14:paraId="190CF4D7" w14:textId="77777777" w:rsidR="00A82F51" w:rsidRDefault="00F67E78">
            <w:pPr>
              <w:pStyle w:val="Saturardtjs"/>
              <w:rPr>
                <w:rFonts w:ascii="Arial" w:hAnsi="Arial" w:cs="Times New Roman"/>
                <w:b/>
                <w:bCs/>
                <w:sz w:val="18"/>
                <w:szCs w:val="18"/>
              </w:rPr>
            </w:pPr>
            <w:r>
              <w:rPr>
                <w:rFonts w:ascii="Arial" w:hAnsi="Arial" w:cs="Times New Roman"/>
                <w:b/>
                <w:bCs/>
                <w:sz w:val="18"/>
                <w:szCs w:val="18"/>
              </w:rPr>
              <w:t>Valsts valoda</w:t>
            </w:r>
          </w:p>
        </w:tc>
        <w:tc>
          <w:tcPr>
            <w:tcW w:w="4023" w:type="dxa"/>
            <w:tcBorders>
              <w:left w:val="single" w:sz="2" w:space="0" w:color="000000"/>
              <w:bottom w:val="single" w:sz="2" w:space="0" w:color="000000"/>
            </w:tcBorders>
            <w:shd w:val="clear" w:color="auto" w:fill="DDDDDD"/>
          </w:tcPr>
          <w:p w14:paraId="21199AD3"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6E554566"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3</w:t>
            </w:r>
          </w:p>
        </w:tc>
        <w:tc>
          <w:tcPr>
            <w:tcW w:w="1580" w:type="dxa"/>
            <w:tcBorders>
              <w:left w:val="single" w:sz="2" w:space="0" w:color="000000"/>
              <w:bottom w:val="single" w:sz="2" w:space="0" w:color="000000"/>
              <w:right w:val="single" w:sz="2" w:space="0" w:color="000000"/>
            </w:tcBorders>
            <w:shd w:val="clear" w:color="auto" w:fill="DDDDDD"/>
          </w:tcPr>
          <w:p w14:paraId="58545576" w14:textId="5361A010" w:rsidR="00A82F51" w:rsidRDefault="00A82F51">
            <w:pPr>
              <w:pStyle w:val="Saturardtjs"/>
              <w:jc w:val="center"/>
              <w:rPr>
                <w:rFonts w:ascii="Arial" w:hAnsi="Arial" w:cs="Times New Roman"/>
                <w:sz w:val="20"/>
                <w:szCs w:val="20"/>
              </w:rPr>
            </w:pPr>
          </w:p>
        </w:tc>
      </w:tr>
      <w:tr w:rsidR="00A82F51" w14:paraId="54E5B1B6" w14:textId="77777777">
        <w:tc>
          <w:tcPr>
            <w:tcW w:w="2718" w:type="dxa"/>
            <w:tcBorders>
              <w:left w:val="single" w:sz="2" w:space="0" w:color="000000"/>
              <w:bottom w:val="single" w:sz="2" w:space="0" w:color="000000"/>
            </w:tcBorders>
            <w:shd w:val="clear" w:color="auto" w:fill="DDDDDD"/>
          </w:tcPr>
          <w:p w14:paraId="06588B91"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0DEEEBCE" w14:textId="77777777" w:rsidR="00A82F51" w:rsidRDefault="00F67E78">
            <w:pPr>
              <w:pStyle w:val="Saturardtjs"/>
              <w:tabs>
                <w:tab w:val="left" w:pos="565"/>
              </w:tabs>
              <w:rPr>
                <w:rFonts w:ascii="Arial" w:hAnsi="Arial" w:cs="Times New Roman"/>
                <w:sz w:val="18"/>
                <w:szCs w:val="18"/>
              </w:rPr>
            </w:pPr>
            <w:r>
              <w:rPr>
                <w:rFonts w:ascii="Arial" w:hAnsi="Arial" w:cs="Times New Roman"/>
                <w:sz w:val="18"/>
                <w:szCs w:val="18"/>
              </w:rPr>
              <w:t>1.1. Nepietiekamas valsts valodas zināšanas</w:t>
            </w:r>
          </w:p>
        </w:tc>
        <w:tc>
          <w:tcPr>
            <w:tcW w:w="1431" w:type="dxa"/>
            <w:tcBorders>
              <w:left w:val="single" w:sz="2" w:space="0" w:color="000000"/>
              <w:bottom w:val="single" w:sz="2" w:space="0" w:color="000000"/>
            </w:tcBorders>
          </w:tcPr>
          <w:p w14:paraId="21D9052B"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1DA81977" w14:textId="3354A68E" w:rsidR="00A82F51" w:rsidRDefault="00E622BA">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3E6DA997" w14:textId="77777777">
        <w:tc>
          <w:tcPr>
            <w:tcW w:w="2718" w:type="dxa"/>
            <w:tcBorders>
              <w:left w:val="single" w:sz="2" w:space="0" w:color="000000"/>
              <w:bottom w:val="single" w:sz="2" w:space="0" w:color="000000"/>
            </w:tcBorders>
            <w:shd w:val="clear" w:color="auto" w:fill="DDDDDD"/>
          </w:tcPr>
          <w:p w14:paraId="0ADF77E6"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3A0771CB" w14:textId="77777777" w:rsidR="00A82F51" w:rsidRDefault="00F67E78">
            <w:pPr>
              <w:pStyle w:val="Saturardtjs"/>
              <w:rPr>
                <w:rFonts w:ascii="Arial" w:hAnsi="Arial"/>
                <w:sz w:val="22"/>
                <w:szCs w:val="22"/>
              </w:rPr>
            </w:pPr>
            <w:r>
              <w:rPr>
                <w:rFonts w:ascii="Arial" w:hAnsi="Arial" w:cs="Times New Roman"/>
                <w:sz w:val="18"/>
                <w:szCs w:val="18"/>
              </w:rPr>
              <w:t>1.2. Vismaz C1 līmenis</w:t>
            </w:r>
          </w:p>
        </w:tc>
        <w:tc>
          <w:tcPr>
            <w:tcW w:w="1431" w:type="dxa"/>
            <w:tcBorders>
              <w:left w:val="single" w:sz="2" w:space="0" w:color="000000"/>
              <w:bottom w:val="single" w:sz="2" w:space="0" w:color="000000"/>
            </w:tcBorders>
          </w:tcPr>
          <w:p w14:paraId="4AA55E46"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580" w:type="dxa"/>
            <w:tcBorders>
              <w:left w:val="single" w:sz="2" w:space="0" w:color="000000"/>
              <w:bottom w:val="single" w:sz="2" w:space="0" w:color="000000"/>
              <w:right w:val="single" w:sz="2" w:space="0" w:color="000000"/>
            </w:tcBorders>
          </w:tcPr>
          <w:p w14:paraId="451E81FD" w14:textId="3038345A" w:rsidR="00A82F51" w:rsidRDefault="00E622BA">
            <w:pPr>
              <w:pStyle w:val="Saturardtjs"/>
              <w:jc w:val="center"/>
              <w:rPr>
                <w:rFonts w:ascii="Arial" w:hAnsi="Arial" w:cs="Times New Roman"/>
                <w:sz w:val="18"/>
                <w:szCs w:val="18"/>
              </w:rPr>
            </w:pPr>
            <w:r>
              <w:rPr>
                <w:rFonts w:ascii="Arial" w:hAnsi="Arial" w:cs="Times New Roman"/>
                <w:sz w:val="20"/>
                <w:szCs w:val="20"/>
              </w:rPr>
              <w:t>atbilst</w:t>
            </w:r>
          </w:p>
        </w:tc>
      </w:tr>
      <w:tr w:rsidR="00A82F51" w14:paraId="0C899DB8" w14:textId="77777777">
        <w:tc>
          <w:tcPr>
            <w:tcW w:w="2718" w:type="dxa"/>
            <w:tcBorders>
              <w:left w:val="single" w:sz="2" w:space="0" w:color="000000"/>
              <w:bottom w:val="single" w:sz="2" w:space="0" w:color="000000"/>
            </w:tcBorders>
            <w:shd w:val="clear" w:color="auto" w:fill="DDDDDD"/>
          </w:tcPr>
          <w:p w14:paraId="100FE82A"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4D4A52B9" w14:textId="77777777" w:rsidR="00A82F51" w:rsidRDefault="00F67E78">
            <w:pPr>
              <w:pStyle w:val="Saturardtjs"/>
              <w:rPr>
                <w:rFonts w:ascii="Arial" w:hAnsi="Arial"/>
                <w:sz w:val="22"/>
                <w:szCs w:val="22"/>
              </w:rPr>
            </w:pPr>
            <w:r>
              <w:rPr>
                <w:rFonts w:ascii="Arial" w:hAnsi="Arial" w:cs="Times New Roman"/>
                <w:sz w:val="18"/>
                <w:szCs w:val="18"/>
              </w:rPr>
              <w:t>1.3. Dzimtā valoda</w:t>
            </w:r>
          </w:p>
        </w:tc>
        <w:tc>
          <w:tcPr>
            <w:tcW w:w="1431" w:type="dxa"/>
            <w:tcBorders>
              <w:left w:val="single" w:sz="2" w:space="0" w:color="000000"/>
              <w:bottom w:val="single" w:sz="2" w:space="0" w:color="000000"/>
            </w:tcBorders>
          </w:tcPr>
          <w:p w14:paraId="37545747"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3</w:t>
            </w:r>
          </w:p>
        </w:tc>
        <w:tc>
          <w:tcPr>
            <w:tcW w:w="1580" w:type="dxa"/>
            <w:tcBorders>
              <w:left w:val="single" w:sz="2" w:space="0" w:color="000000"/>
              <w:bottom w:val="single" w:sz="2" w:space="0" w:color="000000"/>
              <w:right w:val="single" w:sz="2" w:space="0" w:color="000000"/>
            </w:tcBorders>
          </w:tcPr>
          <w:p w14:paraId="39A510FD" w14:textId="691F9E54" w:rsidR="00A82F51" w:rsidRDefault="00E622BA">
            <w:pPr>
              <w:pStyle w:val="Saturardtjs"/>
              <w:jc w:val="center"/>
              <w:rPr>
                <w:rFonts w:ascii="Arial" w:hAnsi="Arial" w:cs="Times New Roman"/>
                <w:sz w:val="18"/>
                <w:szCs w:val="18"/>
              </w:rPr>
            </w:pPr>
            <w:r>
              <w:rPr>
                <w:rFonts w:ascii="Arial" w:hAnsi="Arial" w:cs="Times New Roman"/>
                <w:sz w:val="20"/>
                <w:szCs w:val="20"/>
              </w:rPr>
              <w:t>atbilst</w:t>
            </w:r>
          </w:p>
        </w:tc>
      </w:tr>
      <w:tr w:rsidR="00A82F51" w14:paraId="4ADB8050" w14:textId="77777777">
        <w:tc>
          <w:tcPr>
            <w:tcW w:w="2718" w:type="dxa"/>
            <w:tcBorders>
              <w:left w:val="single" w:sz="2" w:space="0" w:color="000000"/>
              <w:bottom w:val="single" w:sz="2" w:space="0" w:color="000000"/>
            </w:tcBorders>
            <w:shd w:val="clear" w:color="auto" w:fill="DDDDDD"/>
          </w:tcPr>
          <w:p w14:paraId="16744D39" w14:textId="77777777" w:rsidR="00A82F51" w:rsidRDefault="00F67E78">
            <w:pPr>
              <w:pStyle w:val="Saturardtjs"/>
              <w:rPr>
                <w:rFonts w:ascii="Arial" w:hAnsi="Arial" w:cs="Times New Roman"/>
                <w:b/>
                <w:bCs/>
                <w:sz w:val="18"/>
                <w:szCs w:val="18"/>
              </w:rPr>
            </w:pPr>
            <w:r>
              <w:rPr>
                <w:rFonts w:ascii="Arial" w:hAnsi="Arial" w:cs="Times New Roman"/>
                <w:b/>
                <w:bCs/>
                <w:sz w:val="18"/>
                <w:szCs w:val="18"/>
              </w:rPr>
              <w:t>Svešvaloda</w:t>
            </w:r>
          </w:p>
        </w:tc>
        <w:tc>
          <w:tcPr>
            <w:tcW w:w="4023" w:type="dxa"/>
            <w:tcBorders>
              <w:left w:val="single" w:sz="2" w:space="0" w:color="000000"/>
              <w:bottom w:val="single" w:sz="2" w:space="0" w:color="000000"/>
            </w:tcBorders>
            <w:shd w:val="clear" w:color="auto" w:fill="DDDDDD"/>
          </w:tcPr>
          <w:p w14:paraId="06C35216"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0E30C952"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3</w:t>
            </w:r>
          </w:p>
        </w:tc>
        <w:tc>
          <w:tcPr>
            <w:tcW w:w="1580" w:type="dxa"/>
            <w:tcBorders>
              <w:left w:val="single" w:sz="2" w:space="0" w:color="000000"/>
              <w:bottom w:val="single" w:sz="2" w:space="0" w:color="000000"/>
              <w:right w:val="single" w:sz="2" w:space="0" w:color="000000"/>
            </w:tcBorders>
            <w:shd w:val="clear" w:color="auto" w:fill="DDDDDD"/>
          </w:tcPr>
          <w:p w14:paraId="00A81287" w14:textId="4846266E" w:rsidR="00A82F51" w:rsidRDefault="00A82F51">
            <w:pPr>
              <w:pStyle w:val="Saturardtjs"/>
              <w:jc w:val="center"/>
              <w:rPr>
                <w:rFonts w:ascii="Arial" w:hAnsi="Arial" w:cs="Times New Roman"/>
                <w:sz w:val="20"/>
                <w:szCs w:val="20"/>
              </w:rPr>
            </w:pPr>
          </w:p>
        </w:tc>
      </w:tr>
      <w:tr w:rsidR="00A82F51" w14:paraId="689C314C" w14:textId="77777777">
        <w:tc>
          <w:tcPr>
            <w:tcW w:w="2718" w:type="dxa"/>
            <w:tcBorders>
              <w:left w:val="single" w:sz="2" w:space="0" w:color="000000"/>
              <w:bottom w:val="single" w:sz="2" w:space="0" w:color="000000"/>
            </w:tcBorders>
            <w:shd w:val="clear" w:color="auto" w:fill="DDDDDD"/>
          </w:tcPr>
          <w:p w14:paraId="61D64A8A"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74F66E64" w14:textId="77777777" w:rsidR="00A82F51" w:rsidRDefault="00F67E78">
            <w:pPr>
              <w:pStyle w:val="Saturardtjs"/>
              <w:rPr>
                <w:rFonts w:ascii="Arial" w:hAnsi="Arial"/>
                <w:sz w:val="22"/>
                <w:szCs w:val="22"/>
              </w:rPr>
            </w:pPr>
            <w:r>
              <w:rPr>
                <w:rFonts w:ascii="Arial" w:hAnsi="Arial" w:cs="Times New Roman"/>
                <w:sz w:val="18"/>
                <w:szCs w:val="18"/>
              </w:rPr>
              <w:t>Nav vismaz vienas Eiropas Savienības oficiālās valodas zināšanas</w:t>
            </w:r>
          </w:p>
        </w:tc>
        <w:tc>
          <w:tcPr>
            <w:tcW w:w="1431" w:type="dxa"/>
            <w:tcBorders>
              <w:left w:val="single" w:sz="2" w:space="0" w:color="000000"/>
              <w:bottom w:val="single" w:sz="2" w:space="0" w:color="000000"/>
            </w:tcBorders>
          </w:tcPr>
          <w:p w14:paraId="2CF5DF80"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6F8BFE00" w14:textId="51F68D21" w:rsidR="00A82F51" w:rsidRDefault="00E622BA">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7D7C383F" w14:textId="77777777">
        <w:tc>
          <w:tcPr>
            <w:tcW w:w="2718" w:type="dxa"/>
            <w:tcBorders>
              <w:left w:val="single" w:sz="2" w:space="0" w:color="000000"/>
              <w:bottom w:val="single" w:sz="2" w:space="0" w:color="000000"/>
            </w:tcBorders>
            <w:shd w:val="clear" w:color="auto" w:fill="DDDDDD"/>
          </w:tcPr>
          <w:p w14:paraId="4B1C0EA5"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0E6AA836" w14:textId="77777777" w:rsidR="00A82F51" w:rsidRDefault="00F67E78">
            <w:pPr>
              <w:pStyle w:val="Saturardtjs"/>
              <w:rPr>
                <w:rFonts w:ascii="Arial" w:hAnsi="Arial" w:cs="Times New Roman"/>
                <w:sz w:val="18"/>
                <w:szCs w:val="18"/>
              </w:rPr>
            </w:pPr>
            <w:r>
              <w:rPr>
                <w:rFonts w:ascii="Arial" w:hAnsi="Arial" w:cs="Times New Roman"/>
                <w:sz w:val="18"/>
                <w:szCs w:val="18"/>
              </w:rPr>
              <w:t>Ir vismaz vienas Eiropas Savienības oficiālās valodas zināšanas</w:t>
            </w:r>
          </w:p>
        </w:tc>
        <w:tc>
          <w:tcPr>
            <w:tcW w:w="1431" w:type="dxa"/>
            <w:tcBorders>
              <w:left w:val="single" w:sz="2" w:space="0" w:color="000000"/>
              <w:bottom w:val="single" w:sz="2" w:space="0" w:color="000000"/>
            </w:tcBorders>
          </w:tcPr>
          <w:p w14:paraId="2CC3D20C"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580" w:type="dxa"/>
            <w:tcBorders>
              <w:left w:val="single" w:sz="2" w:space="0" w:color="000000"/>
              <w:bottom w:val="single" w:sz="2" w:space="0" w:color="000000"/>
              <w:right w:val="single" w:sz="2" w:space="0" w:color="000000"/>
            </w:tcBorders>
          </w:tcPr>
          <w:p w14:paraId="6F5DD333" w14:textId="1D1A26C6" w:rsidR="00A82F51" w:rsidRDefault="00E622BA">
            <w:pPr>
              <w:pStyle w:val="Saturardtjs"/>
              <w:jc w:val="center"/>
              <w:rPr>
                <w:rFonts w:ascii="Arial" w:hAnsi="Arial" w:cs="Times New Roman"/>
                <w:sz w:val="18"/>
                <w:szCs w:val="18"/>
              </w:rPr>
            </w:pPr>
            <w:r>
              <w:rPr>
                <w:rFonts w:ascii="Arial" w:hAnsi="Arial" w:cs="Times New Roman"/>
                <w:sz w:val="20"/>
                <w:szCs w:val="20"/>
              </w:rPr>
              <w:t>atbilst</w:t>
            </w:r>
          </w:p>
        </w:tc>
      </w:tr>
      <w:tr w:rsidR="00A82F51" w14:paraId="47369906" w14:textId="77777777">
        <w:tc>
          <w:tcPr>
            <w:tcW w:w="2718" w:type="dxa"/>
            <w:tcBorders>
              <w:left w:val="single" w:sz="2" w:space="0" w:color="000000"/>
              <w:bottom w:val="single" w:sz="2" w:space="0" w:color="000000"/>
            </w:tcBorders>
            <w:shd w:val="clear" w:color="auto" w:fill="DDDDDD"/>
          </w:tcPr>
          <w:p w14:paraId="2186B84F"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48596612" w14:textId="77777777" w:rsidR="00A82F51" w:rsidRDefault="00F67E78">
            <w:pPr>
              <w:pStyle w:val="Saturardtjs"/>
              <w:rPr>
                <w:rFonts w:ascii="Arial" w:hAnsi="Arial" w:cs="Times New Roman"/>
                <w:sz w:val="18"/>
                <w:szCs w:val="18"/>
              </w:rPr>
            </w:pPr>
            <w:r>
              <w:rPr>
                <w:rFonts w:ascii="Arial" w:hAnsi="Arial" w:cs="Times New Roman"/>
                <w:sz w:val="18"/>
                <w:szCs w:val="18"/>
              </w:rPr>
              <w:t>Ir angļu valodas zināšanas</w:t>
            </w:r>
          </w:p>
        </w:tc>
        <w:tc>
          <w:tcPr>
            <w:tcW w:w="1431" w:type="dxa"/>
            <w:tcBorders>
              <w:left w:val="single" w:sz="2" w:space="0" w:color="000000"/>
              <w:bottom w:val="single" w:sz="2" w:space="0" w:color="000000"/>
            </w:tcBorders>
          </w:tcPr>
          <w:p w14:paraId="28ADA34C"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3</w:t>
            </w:r>
          </w:p>
        </w:tc>
        <w:tc>
          <w:tcPr>
            <w:tcW w:w="1580" w:type="dxa"/>
            <w:tcBorders>
              <w:left w:val="single" w:sz="2" w:space="0" w:color="000000"/>
              <w:bottom w:val="single" w:sz="2" w:space="0" w:color="000000"/>
              <w:right w:val="single" w:sz="2" w:space="0" w:color="000000"/>
            </w:tcBorders>
          </w:tcPr>
          <w:p w14:paraId="285E5D86" w14:textId="510D0603" w:rsidR="00A82F51" w:rsidRDefault="00E622BA">
            <w:pPr>
              <w:pStyle w:val="Saturardtjs"/>
              <w:jc w:val="center"/>
              <w:rPr>
                <w:rFonts w:ascii="Arial" w:hAnsi="Arial" w:cs="Times New Roman"/>
                <w:sz w:val="18"/>
                <w:szCs w:val="18"/>
              </w:rPr>
            </w:pPr>
            <w:r>
              <w:rPr>
                <w:rFonts w:ascii="Arial" w:hAnsi="Arial" w:cs="Times New Roman"/>
                <w:sz w:val="20"/>
                <w:szCs w:val="20"/>
              </w:rPr>
              <w:t>atbilst</w:t>
            </w:r>
          </w:p>
        </w:tc>
      </w:tr>
      <w:tr w:rsidR="00A82F51" w14:paraId="609B2836" w14:textId="77777777">
        <w:tc>
          <w:tcPr>
            <w:tcW w:w="2718" w:type="dxa"/>
            <w:tcBorders>
              <w:left w:val="single" w:sz="2" w:space="0" w:color="000000"/>
              <w:bottom w:val="single" w:sz="2" w:space="0" w:color="000000"/>
            </w:tcBorders>
            <w:shd w:val="clear" w:color="auto" w:fill="DDDDDD"/>
          </w:tcPr>
          <w:p w14:paraId="14994FA0" w14:textId="77777777" w:rsidR="00A82F51" w:rsidRDefault="00F67E78">
            <w:pPr>
              <w:pStyle w:val="Saturardtjs"/>
              <w:rPr>
                <w:rFonts w:ascii="Arial" w:hAnsi="Arial"/>
                <w:b/>
                <w:bCs/>
                <w:sz w:val="18"/>
                <w:szCs w:val="18"/>
              </w:rPr>
            </w:pPr>
            <w:r>
              <w:rPr>
                <w:rFonts w:ascii="Arial" w:hAnsi="Arial" w:cs="Times New Roman"/>
                <w:b/>
                <w:bCs/>
                <w:sz w:val="18"/>
                <w:szCs w:val="18"/>
              </w:rPr>
              <w:t>Izglītība</w:t>
            </w:r>
          </w:p>
        </w:tc>
        <w:tc>
          <w:tcPr>
            <w:tcW w:w="4023" w:type="dxa"/>
            <w:tcBorders>
              <w:left w:val="single" w:sz="2" w:space="0" w:color="000000"/>
              <w:bottom w:val="single" w:sz="2" w:space="0" w:color="000000"/>
            </w:tcBorders>
            <w:shd w:val="clear" w:color="auto" w:fill="DDDDDD"/>
          </w:tcPr>
          <w:p w14:paraId="58907BCC"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39EA36AC"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5</w:t>
            </w:r>
          </w:p>
        </w:tc>
        <w:tc>
          <w:tcPr>
            <w:tcW w:w="1580" w:type="dxa"/>
            <w:tcBorders>
              <w:left w:val="single" w:sz="2" w:space="0" w:color="000000"/>
              <w:bottom w:val="single" w:sz="2" w:space="0" w:color="000000"/>
              <w:right w:val="single" w:sz="2" w:space="0" w:color="000000"/>
            </w:tcBorders>
            <w:shd w:val="clear" w:color="auto" w:fill="DDDDDD"/>
          </w:tcPr>
          <w:p w14:paraId="69403E19" w14:textId="4809BCF2" w:rsidR="00A82F51" w:rsidRDefault="00A82F51">
            <w:pPr>
              <w:pStyle w:val="Saturardtjs"/>
              <w:jc w:val="center"/>
              <w:rPr>
                <w:rFonts w:ascii="Arial" w:hAnsi="Arial" w:cs="Times New Roman"/>
                <w:sz w:val="20"/>
                <w:szCs w:val="20"/>
              </w:rPr>
            </w:pPr>
          </w:p>
        </w:tc>
      </w:tr>
      <w:tr w:rsidR="00A82F51" w14:paraId="399D4DE3" w14:textId="77777777">
        <w:tc>
          <w:tcPr>
            <w:tcW w:w="2718" w:type="dxa"/>
            <w:tcBorders>
              <w:left w:val="single" w:sz="2" w:space="0" w:color="000000"/>
              <w:bottom w:val="single" w:sz="2" w:space="0" w:color="000000"/>
            </w:tcBorders>
            <w:shd w:val="clear" w:color="auto" w:fill="DDDDDD"/>
          </w:tcPr>
          <w:p w14:paraId="3B62855F"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4DA35A9D" w14:textId="77777777" w:rsidR="00A82F51" w:rsidRDefault="00F67E78">
            <w:pPr>
              <w:pStyle w:val="Saturardtjs"/>
              <w:rPr>
                <w:rFonts w:ascii="Arial" w:hAnsi="Arial"/>
                <w:sz w:val="18"/>
                <w:szCs w:val="18"/>
              </w:rPr>
            </w:pPr>
            <w:r>
              <w:rPr>
                <w:rFonts w:ascii="Arial" w:hAnsi="Arial" w:cs="Times New Roman"/>
                <w:sz w:val="18"/>
                <w:szCs w:val="18"/>
              </w:rPr>
              <w:t xml:space="preserve">Nav  </w:t>
            </w:r>
            <w:r>
              <w:rPr>
                <w:rFonts w:ascii="Arial" w:hAnsi="Arial"/>
                <w:sz w:val="18"/>
                <w:szCs w:val="18"/>
              </w:rPr>
              <w:t>akadēmiskās augstākās vai profesionālās augstākās izglītības</w:t>
            </w:r>
          </w:p>
        </w:tc>
        <w:tc>
          <w:tcPr>
            <w:tcW w:w="1431" w:type="dxa"/>
            <w:tcBorders>
              <w:left w:val="single" w:sz="2" w:space="0" w:color="000000"/>
              <w:bottom w:val="single" w:sz="2" w:space="0" w:color="000000"/>
            </w:tcBorders>
          </w:tcPr>
          <w:p w14:paraId="0ED80F5B"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11D1D321" w14:textId="2C6CCFEB"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479C1A65" w14:textId="77777777">
        <w:tc>
          <w:tcPr>
            <w:tcW w:w="2718" w:type="dxa"/>
            <w:tcBorders>
              <w:left w:val="single" w:sz="2" w:space="0" w:color="000000"/>
              <w:bottom w:val="single" w:sz="2" w:space="0" w:color="000000"/>
            </w:tcBorders>
            <w:shd w:val="clear" w:color="auto" w:fill="DDDDDD"/>
          </w:tcPr>
          <w:p w14:paraId="62C1E071"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42CC4D3B" w14:textId="77777777" w:rsidR="00A82F51" w:rsidRDefault="00F67E78">
            <w:pPr>
              <w:pStyle w:val="Saturardtjs"/>
              <w:rPr>
                <w:rFonts w:ascii="Arial" w:hAnsi="Arial"/>
                <w:sz w:val="18"/>
                <w:szCs w:val="18"/>
              </w:rPr>
            </w:pPr>
            <w:r>
              <w:rPr>
                <w:rFonts w:ascii="Arial" w:hAnsi="Arial" w:cs="Times New Roman"/>
                <w:sz w:val="18"/>
                <w:szCs w:val="18"/>
              </w:rPr>
              <w:t xml:space="preserve">Ir  </w:t>
            </w:r>
            <w:r>
              <w:rPr>
                <w:rFonts w:ascii="Arial" w:hAnsi="Arial"/>
                <w:sz w:val="18"/>
                <w:szCs w:val="18"/>
              </w:rPr>
              <w:t>akadēmiskā augstākā vai  profesionālā augstākā izglītība, bet citā jomā</w:t>
            </w:r>
          </w:p>
        </w:tc>
        <w:tc>
          <w:tcPr>
            <w:tcW w:w="1431" w:type="dxa"/>
            <w:tcBorders>
              <w:left w:val="single" w:sz="2" w:space="0" w:color="000000"/>
              <w:bottom w:val="single" w:sz="2" w:space="0" w:color="000000"/>
            </w:tcBorders>
          </w:tcPr>
          <w:p w14:paraId="32BBA5C7" w14:textId="423940FC" w:rsidR="00A82F51" w:rsidRDefault="008C392D">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63D398DC" w14:textId="297ECF73"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2E39F781" w14:textId="77777777">
        <w:tc>
          <w:tcPr>
            <w:tcW w:w="2718" w:type="dxa"/>
            <w:tcBorders>
              <w:left w:val="single" w:sz="2" w:space="0" w:color="000000"/>
              <w:bottom w:val="single" w:sz="2" w:space="0" w:color="000000"/>
            </w:tcBorders>
            <w:shd w:val="clear" w:color="auto" w:fill="DDDDDD"/>
          </w:tcPr>
          <w:p w14:paraId="4AAD72CD"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7B1A01B4" w14:textId="429406C8" w:rsidR="00A82F51" w:rsidRDefault="00F67E78">
            <w:pPr>
              <w:pStyle w:val="Saturardtjs"/>
              <w:rPr>
                <w:rFonts w:ascii="Arial" w:hAnsi="Arial" w:cs="Times New Roman"/>
                <w:sz w:val="18"/>
                <w:szCs w:val="18"/>
              </w:rPr>
            </w:pPr>
            <w:r>
              <w:rPr>
                <w:rFonts w:ascii="Arial" w:hAnsi="Arial"/>
                <w:sz w:val="18"/>
                <w:szCs w:val="18"/>
              </w:rPr>
              <w:t>Ir akadēmiskā augstākā vai otrā līmeņa profesionālā augstākā izglītība inženierzinātņu jomā</w:t>
            </w:r>
          </w:p>
        </w:tc>
        <w:tc>
          <w:tcPr>
            <w:tcW w:w="1431" w:type="dxa"/>
            <w:tcBorders>
              <w:left w:val="single" w:sz="2" w:space="0" w:color="000000"/>
              <w:bottom w:val="single" w:sz="2" w:space="0" w:color="000000"/>
            </w:tcBorders>
          </w:tcPr>
          <w:p w14:paraId="2FC0516D"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5</w:t>
            </w:r>
          </w:p>
        </w:tc>
        <w:tc>
          <w:tcPr>
            <w:tcW w:w="1580" w:type="dxa"/>
            <w:tcBorders>
              <w:left w:val="single" w:sz="2" w:space="0" w:color="000000"/>
              <w:bottom w:val="single" w:sz="2" w:space="0" w:color="000000"/>
              <w:right w:val="single" w:sz="2" w:space="0" w:color="000000"/>
            </w:tcBorders>
          </w:tcPr>
          <w:p w14:paraId="00007FF8" w14:textId="7BDF17A9"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5EF2F5E8" w14:textId="77777777">
        <w:tc>
          <w:tcPr>
            <w:tcW w:w="2718" w:type="dxa"/>
            <w:tcBorders>
              <w:left w:val="single" w:sz="2" w:space="0" w:color="000000"/>
              <w:bottom w:val="single" w:sz="2" w:space="0" w:color="000000"/>
            </w:tcBorders>
            <w:shd w:val="clear" w:color="auto" w:fill="DDDDDD"/>
          </w:tcPr>
          <w:p w14:paraId="00D8E25D" w14:textId="77777777" w:rsidR="00A82F51" w:rsidRDefault="00F67E78">
            <w:pPr>
              <w:pStyle w:val="Saturardtjs"/>
            </w:pPr>
            <w:r>
              <w:rPr>
                <w:rFonts w:ascii="Arial" w:hAnsi="Arial" w:cs="Times New Roman"/>
                <w:b/>
                <w:bCs/>
                <w:sz w:val="18"/>
                <w:szCs w:val="18"/>
              </w:rPr>
              <w:t>Darba pieredze</w:t>
            </w:r>
          </w:p>
        </w:tc>
        <w:tc>
          <w:tcPr>
            <w:tcW w:w="4023" w:type="dxa"/>
            <w:tcBorders>
              <w:left w:val="single" w:sz="2" w:space="0" w:color="000000"/>
              <w:bottom w:val="single" w:sz="2" w:space="0" w:color="000000"/>
            </w:tcBorders>
            <w:shd w:val="clear" w:color="auto" w:fill="DDDDDD"/>
          </w:tcPr>
          <w:p w14:paraId="1B70CA87" w14:textId="77777777" w:rsidR="00A82F51" w:rsidRDefault="00A82F51">
            <w:pPr>
              <w:pStyle w:val="Saturardtjs"/>
              <w:rPr>
                <w:rFonts w:ascii="Arial" w:hAnsi="Arial"/>
                <w:sz w:val="18"/>
                <w:szCs w:val="18"/>
              </w:rPr>
            </w:pPr>
          </w:p>
        </w:tc>
        <w:tc>
          <w:tcPr>
            <w:tcW w:w="1431" w:type="dxa"/>
            <w:tcBorders>
              <w:left w:val="single" w:sz="2" w:space="0" w:color="000000"/>
              <w:bottom w:val="single" w:sz="2" w:space="0" w:color="000000"/>
            </w:tcBorders>
            <w:shd w:val="clear" w:color="auto" w:fill="DDDDDD"/>
          </w:tcPr>
          <w:p w14:paraId="51164E1F"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6</w:t>
            </w:r>
          </w:p>
        </w:tc>
        <w:tc>
          <w:tcPr>
            <w:tcW w:w="1580" w:type="dxa"/>
            <w:tcBorders>
              <w:left w:val="single" w:sz="2" w:space="0" w:color="000000"/>
              <w:bottom w:val="single" w:sz="2" w:space="0" w:color="000000"/>
              <w:right w:val="single" w:sz="2" w:space="0" w:color="000000"/>
            </w:tcBorders>
            <w:shd w:val="clear" w:color="auto" w:fill="DDDDDD"/>
          </w:tcPr>
          <w:p w14:paraId="5FBFDFA0" w14:textId="28526AD9" w:rsidR="00A82F51" w:rsidRDefault="00A82F51">
            <w:pPr>
              <w:pStyle w:val="Saturardtjs"/>
              <w:jc w:val="center"/>
              <w:rPr>
                <w:rFonts w:ascii="Arial" w:hAnsi="Arial" w:cs="Times New Roman"/>
                <w:sz w:val="20"/>
                <w:szCs w:val="20"/>
              </w:rPr>
            </w:pPr>
          </w:p>
        </w:tc>
      </w:tr>
      <w:tr w:rsidR="00A82F51" w14:paraId="39E64C09" w14:textId="77777777">
        <w:tc>
          <w:tcPr>
            <w:tcW w:w="2718" w:type="dxa"/>
            <w:tcBorders>
              <w:left w:val="single" w:sz="2" w:space="0" w:color="000000"/>
              <w:bottom w:val="single" w:sz="2" w:space="0" w:color="000000"/>
            </w:tcBorders>
            <w:shd w:val="clear" w:color="auto" w:fill="DDDDDD"/>
          </w:tcPr>
          <w:p w14:paraId="29D0BDFE"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481584A7" w14:textId="62A4239D" w:rsidR="00A82F51" w:rsidRDefault="00F67E78">
            <w:pPr>
              <w:pStyle w:val="Saturardtjs"/>
              <w:rPr>
                <w:rFonts w:ascii="Arial" w:hAnsi="Arial"/>
                <w:sz w:val="22"/>
                <w:szCs w:val="22"/>
              </w:rPr>
            </w:pPr>
            <w:r>
              <w:rPr>
                <w:rFonts w:ascii="Arial" w:hAnsi="Arial" w:cs="Times New Roman"/>
                <w:sz w:val="18"/>
                <w:szCs w:val="18"/>
              </w:rPr>
              <w:t xml:space="preserve">Nav darba pieredzes vai tā ir mazāka par </w:t>
            </w:r>
            <w:r>
              <w:rPr>
                <w:rFonts w:ascii="Arial" w:eastAsia="Times New Roman" w:hAnsi="Arial" w:cs="Times New Roman"/>
                <w:kern w:val="0"/>
                <w:sz w:val="18"/>
                <w:szCs w:val="18"/>
                <w:lang w:bidi="ar-SA"/>
              </w:rPr>
              <w:t>3 (trīs) gadiem</w:t>
            </w:r>
            <w:r>
              <w:rPr>
                <w:rFonts w:ascii="Arial" w:hAnsi="Arial" w:cs="Times New Roman"/>
                <w:sz w:val="18"/>
                <w:szCs w:val="18"/>
              </w:rPr>
              <w:t xml:space="preserve"> kapitālsabiedrībā vadošā amatā, kas nodrošina nepieciešamo iemaņu kopumu, lai profesionāli pildītu valdes </w:t>
            </w:r>
            <w:bookmarkStart w:id="3" w:name="_Hlk87270389"/>
            <w:r w:rsidR="00565058">
              <w:rPr>
                <w:rFonts w:ascii="Arial" w:hAnsi="Arial" w:cs="Times New Roman"/>
                <w:sz w:val="18"/>
                <w:szCs w:val="18"/>
              </w:rPr>
              <w:t>priekšsēdētāja</w:t>
            </w:r>
            <w:r>
              <w:rPr>
                <w:rFonts w:ascii="Arial" w:hAnsi="Arial" w:cs="Times New Roman"/>
                <w:sz w:val="18"/>
                <w:szCs w:val="18"/>
              </w:rPr>
              <w:t xml:space="preserve"> </w:t>
            </w:r>
            <w:bookmarkEnd w:id="3"/>
            <w:r>
              <w:rPr>
                <w:rFonts w:ascii="Arial" w:eastAsia="Times New Roman" w:hAnsi="Arial" w:cs="Times New Roman"/>
                <w:kern w:val="0"/>
                <w:sz w:val="18"/>
                <w:szCs w:val="18"/>
                <w:lang w:bidi="ar-SA"/>
              </w:rPr>
              <w:t>pienākumus</w:t>
            </w:r>
          </w:p>
        </w:tc>
        <w:tc>
          <w:tcPr>
            <w:tcW w:w="1431" w:type="dxa"/>
            <w:tcBorders>
              <w:left w:val="single" w:sz="2" w:space="0" w:color="000000"/>
              <w:bottom w:val="single" w:sz="2" w:space="0" w:color="000000"/>
            </w:tcBorders>
          </w:tcPr>
          <w:p w14:paraId="7C8ECA2A"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0CEEA2C0" w14:textId="6FCC9937"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41C882C2" w14:textId="77777777">
        <w:tc>
          <w:tcPr>
            <w:tcW w:w="2718" w:type="dxa"/>
            <w:tcBorders>
              <w:left w:val="single" w:sz="2" w:space="0" w:color="000000"/>
              <w:bottom w:val="single" w:sz="2" w:space="0" w:color="000000"/>
            </w:tcBorders>
            <w:shd w:val="clear" w:color="auto" w:fill="DDDDDD"/>
          </w:tcPr>
          <w:p w14:paraId="52FFB628"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36FC01E9" w14:textId="5D205E04" w:rsidR="00A82F51" w:rsidRDefault="00F67E78">
            <w:pPr>
              <w:pStyle w:val="Saturardtjs"/>
              <w:rPr>
                <w:rFonts w:ascii="Arial" w:hAnsi="Arial"/>
                <w:sz w:val="22"/>
                <w:szCs w:val="22"/>
              </w:rPr>
            </w:pPr>
            <w:r>
              <w:rPr>
                <w:rFonts w:ascii="Arial" w:hAnsi="Arial" w:cs="Times New Roman"/>
                <w:sz w:val="18"/>
                <w:szCs w:val="18"/>
              </w:rPr>
              <w:t xml:space="preserve">Ir darba pieredze kapitālsabiedrībā vadošā amatā, kas nodrošina nepieciešamo iemaņu kopumu, lai profesionāli pildītu valdes </w:t>
            </w:r>
            <w:r w:rsidR="00565058">
              <w:rPr>
                <w:rFonts w:ascii="Arial" w:hAnsi="Arial" w:cs="Times New Roman"/>
                <w:sz w:val="18"/>
                <w:szCs w:val="18"/>
              </w:rPr>
              <w:t xml:space="preserve">priekšsēdētāja </w:t>
            </w:r>
            <w:r>
              <w:rPr>
                <w:rFonts w:ascii="Arial" w:eastAsia="Times New Roman" w:hAnsi="Arial" w:cs="Times New Roman"/>
                <w:kern w:val="0"/>
                <w:sz w:val="18"/>
                <w:szCs w:val="18"/>
                <w:lang w:bidi="ar-SA"/>
              </w:rPr>
              <w:t>pienākumus -  3 (trīs) gadi vai  vairāk</w:t>
            </w:r>
          </w:p>
        </w:tc>
        <w:tc>
          <w:tcPr>
            <w:tcW w:w="1431" w:type="dxa"/>
            <w:tcBorders>
              <w:left w:val="single" w:sz="2" w:space="0" w:color="000000"/>
              <w:bottom w:val="single" w:sz="2" w:space="0" w:color="000000"/>
            </w:tcBorders>
          </w:tcPr>
          <w:p w14:paraId="7CE21844"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4</w:t>
            </w:r>
          </w:p>
        </w:tc>
        <w:tc>
          <w:tcPr>
            <w:tcW w:w="1580" w:type="dxa"/>
            <w:tcBorders>
              <w:left w:val="single" w:sz="2" w:space="0" w:color="000000"/>
              <w:bottom w:val="single" w:sz="2" w:space="0" w:color="000000"/>
              <w:right w:val="single" w:sz="2" w:space="0" w:color="000000"/>
            </w:tcBorders>
          </w:tcPr>
          <w:p w14:paraId="08C9D3A1" w14:textId="389BABAD"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32B05DF2" w14:textId="77777777">
        <w:tc>
          <w:tcPr>
            <w:tcW w:w="2718" w:type="dxa"/>
            <w:tcBorders>
              <w:left w:val="single" w:sz="2" w:space="0" w:color="000000"/>
              <w:bottom w:val="single" w:sz="2" w:space="0" w:color="000000"/>
            </w:tcBorders>
            <w:shd w:val="clear" w:color="auto" w:fill="DDDDDD"/>
          </w:tcPr>
          <w:p w14:paraId="444D19F4"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5CE9786F" w14:textId="72F1405A" w:rsidR="00A82F51" w:rsidRDefault="00F67E78">
            <w:pPr>
              <w:pStyle w:val="Saturardtjs"/>
              <w:rPr>
                <w:rFonts w:ascii="Arial" w:hAnsi="Arial"/>
                <w:sz w:val="22"/>
                <w:szCs w:val="22"/>
              </w:rPr>
            </w:pPr>
            <w:r>
              <w:rPr>
                <w:rFonts w:ascii="Arial" w:hAnsi="Arial" w:cs="Times New Roman"/>
                <w:sz w:val="18"/>
                <w:szCs w:val="18"/>
              </w:rPr>
              <w:t xml:space="preserve">3 (trīs) gadu vai vairāk darba pieredze kapitālsabiedrībā vadošā amatā, kas nodrošina nepieciešamo iemaņu kopumu, lai profesionāli pildītu valdes </w:t>
            </w:r>
            <w:r w:rsidR="00565058" w:rsidRPr="00565058">
              <w:rPr>
                <w:rFonts w:ascii="Arial" w:hAnsi="Arial" w:cs="Times New Roman"/>
                <w:sz w:val="18"/>
                <w:szCs w:val="18"/>
              </w:rPr>
              <w:t xml:space="preserve">priekšsēdētāja </w:t>
            </w:r>
            <w:r>
              <w:rPr>
                <w:rFonts w:ascii="Arial" w:eastAsia="Times New Roman" w:hAnsi="Arial" w:cs="Times New Roman"/>
                <w:kern w:val="0"/>
                <w:sz w:val="18"/>
                <w:szCs w:val="18"/>
                <w:lang w:bidi="ar-SA"/>
              </w:rPr>
              <w:t>pienākumus un ir zināšanas un izpratne par nekustamo īpašumu pārvaldību</w:t>
            </w:r>
          </w:p>
        </w:tc>
        <w:tc>
          <w:tcPr>
            <w:tcW w:w="1431" w:type="dxa"/>
            <w:tcBorders>
              <w:left w:val="single" w:sz="2" w:space="0" w:color="000000"/>
              <w:bottom w:val="single" w:sz="2" w:space="0" w:color="000000"/>
            </w:tcBorders>
          </w:tcPr>
          <w:p w14:paraId="03BE2F84"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6</w:t>
            </w:r>
          </w:p>
        </w:tc>
        <w:tc>
          <w:tcPr>
            <w:tcW w:w="1580" w:type="dxa"/>
            <w:tcBorders>
              <w:left w:val="single" w:sz="2" w:space="0" w:color="000000"/>
              <w:bottom w:val="single" w:sz="2" w:space="0" w:color="000000"/>
              <w:right w:val="single" w:sz="2" w:space="0" w:color="000000"/>
            </w:tcBorders>
          </w:tcPr>
          <w:p w14:paraId="323191BA" w14:textId="4715DA4C"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251A57C9" w14:textId="77777777">
        <w:tc>
          <w:tcPr>
            <w:tcW w:w="2718" w:type="dxa"/>
            <w:tcBorders>
              <w:left w:val="single" w:sz="2" w:space="0" w:color="000000"/>
              <w:bottom w:val="single" w:sz="2" w:space="0" w:color="000000"/>
            </w:tcBorders>
            <w:shd w:val="clear" w:color="auto" w:fill="DDDDDD"/>
          </w:tcPr>
          <w:p w14:paraId="3310CA6E" w14:textId="77777777" w:rsidR="00A82F51" w:rsidRDefault="00F67E78">
            <w:pPr>
              <w:pStyle w:val="Saturardtjs"/>
              <w:rPr>
                <w:rFonts w:ascii="Arial" w:hAnsi="Arial"/>
                <w:sz w:val="22"/>
                <w:szCs w:val="22"/>
              </w:rPr>
            </w:pPr>
            <w:r>
              <w:rPr>
                <w:rFonts w:ascii="Arial" w:hAnsi="Arial" w:cs="Times New Roman"/>
                <w:b/>
                <w:bCs/>
                <w:sz w:val="18"/>
                <w:szCs w:val="18"/>
              </w:rPr>
              <w:t xml:space="preserve"> Nevainojama reputācija</w:t>
            </w:r>
          </w:p>
        </w:tc>
        <w:tc>
          <w:tcPr>
            <w:tcW w:w="4023" w:type="dxa"/>
            <w:tcBorders>
              <w:left w:val="single" w:sz="2" w:space="0" w:color="000000"/>
              <w:bottom w:val="single" w:sz="2" w:space="0" w:color="000000"/>
            </w:tcBorders>
            <w:shd w:val="clear" w:color="auto" w:fill="DDDDDD"/>
          </w:tcPr>
          <w:p w14:paraId="2632BCAC"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037CDCBE"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1</w:t>
            </w:r>
          </w:p>
        </w:tc>
        <w:tc>
          <w:tcPr>
            <w:tcW w:w="1580" w:type="dxa"/>
            <w:tcBorders>
              <w:left w:val="single" w:sz="2" w:space="0" w:color="000000"/>
              <w:bottom w:val="single" w:sz="2" w:space="0" w:color="000000"/>
              <w:right w:val="single" w:sz="2" w:space="0" w:color="000000"/>
            </w:tcBorders>
            <w:shd w:val="clear" w:color="auto" w:fill="DDDDDD"/>
          </w:tcPr>
          <w:p w14:paraId="682D18B9" w14:textId="740B6E81" w:rsidR="00A82F51" w:rsidRDefault="00A82F51">
            <w:pPr>
              <w:pStyle w:val="Saturardtjs"/>
              <w:jc w:val="center"/>
              <w:rPr>
                <w:rFonts w:ascii="Arial" w:hAnsi="Arial" w:cs="Times New Roman"/>
                <w:sz w:val="20"/>
                <w:szCs w:val="20"/>
              </w:rPr>
            </w:pPr>
          </w:p>
        </w:tc>
      </w:tr>
      <w:tr w:rsidR="00A82F51" w14:paraId="1627171A" w14:textId="77777777">
        <w:tc>
          <w:tcPr>
            <w:tcW w:w="2718" w:type="dxa"/>
            <w:tcBorders>
              <w:left w:val="single" w:sz="2" w:space="0" w:color="000000"/>
              <w:bottom w:val="single" w:sz="2" w:space="0" w:color="000000"/>
            </w:tcBorders>
            <w:shd w:val="clear" w:color="auto" w:fill="DDDDDD"/>
          </w:tcPr>
          <w:p w14:paraId="7EA6870B"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5597A6B5" w14:textId="77777777" w:rsidR="00A82F51" w:rsidRDefault="00F67E78">
            <w:pPr>
              <w:pStyle w:val="Saturardtjs"/>
              <w:rPr>
                <w:rFonts w:ascii="Arial" w:hAnsi="Arial" w:cs="Times New Roman"/>
                <w:sz w:val="18"/>
                <w:szCs w:val="18"/>
              </w:rPr>
            </w:pPr>
            <w:r>
              <w:rPr>
                <w:rFonts w:ascii="Arial" w:hAnsi="Arial" w:cs="Times New Roman"/>
                <w:sz w:val="18"/>
                <w:szCs w:val="18"/>
              </w:rPr>
              <w:t>Ir informācija, kas varētu liecināt, ka reputācija nav nevainojama</w:t>
            </w:r>
          </w:p>
        </w:tc>
        <w:tc>
          <w:tcPr>
            <w:tcW w:w="1431" w:type="dxa"/>
            <w:tcBorders>
              <w:left w:val="single" w:sz="2" w:space="0" w:color="000000"/>
              <w:bottom w:val="single" w:sz="2" w:space="0" w:color="000000"/>
            </w:tcBorders>
          </w:tcPr>
          <w:p w14:paraId="35E35561"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6D4F4C18" w14:textId="27DA5A9E"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06921619" w14:textId="77777777">
        <w:tc>
          <w:tcPr>
            <w:tcW w:w="2718" w:type="dxa"/>
            <w:tcBorders>
              <w:left w:val="single" w:sz="2" w:space="0" w:color="000000"/>
              <w:bottom w:val="single" w:sz="2" w:space="0" w:color="000000"/>
            </w:tcBorders>
            <w:shd w:val="clear" w:color="auto" w:fill="DDDDDD"/>
          </w:tcPr>
          <w:p w14:paraId="74AE06F3"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534D958E" w14:textId="77777777" w:rsidR="00A82F51" w:rsidRDefault="00F67E78">
            <w:pPr>
              <w:pStyle w:val="Saturardtjs"/>
              <w:rPr>
                <w:rFonts w:ascii="Arial" w:hAnsi="Arial"/>
                <w:sz w:val="18"/>
                <w:szCs w:val="18"/>
              </w:rPr>
            </w:pPr>
            <w:r>
              <w:rPr>
                <w:rFonts w:ascii="Arial" w:hAnsi="Arial" w:cs="Times New Roman"/>
                <w:sz w:val="18"/>
                <w:szCs w:val="18"/>
              </w:rPr>
              <w:t>Nav informācijas, kas varētu liecināt, ka reputācija nav nevainojama</w:t>
            </w:r>
          </w:p>
        </w:tc>
        <w:tc>
          <w:tcPr>
            <w:tcW w:w="1431" w:type="dxa"/>
            <w:tcBorders>
              <w:left w:val="single" w:sz="2" w:space="0" w:color="000000"/>
              <w:bottom w:val="single" w:sz="2" w:space="0" w:color="000000"/>
            </w:tcBorders>
          </w:tcPr>
          <w:p w14:paraId="626F5D66"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580" w:type="dxa"/>
            <w:tcBorders>
              <w:left w:val="single" w:sz="2" w:space="0" w:color="000000"/>
              <w:bottom w:val="single" w:sz="2" w:space="0" w:color="000000"/>
              <w:right w:val="single" w:sz="2" w:space="0" w:color="000000"/>
            </w:tcBorders>
          </w:tcPr>
          <w:p w14:paraId="655EF2B6" w14:textId="586611DB"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7C1B6FA9" w14:textId="77777777">
        <w:tc>
          <w:tcPr>
            <w:tcW w:w="2718" w:type="dxa"/>
            <w:tcBorders>
              <w:left w:val="single" w:sz="2" w:space="0" w:color="000000"/>
              <w:bottom w:val="single" w:sz="2" w:space="0" w:color="000000"/>
            </w:tcBorders>
            <w:shd w:val="clear" w:color="auto" w:fill="DDDDDD"/>
          </w:tcPr>
          <w:p w14:paraId="2D6678BA" w14:textId="77777777" w:rsidR="00A82F51" w:rsidRDefault="00F67E78">
            <w:pPr>
              <w:pStyle w:val="Saturardtjs"/>
              <w:rPr>
                <w:rFonts w:ascii="Arial" w:hAnsi="Arial"/>
                <w:sz w:val="22"/>
                <w:szCs w:val="22"/>
              </w:rPr>
            </w:pPr>
            <w:r>
              <w:rPr>
                <w:rFonts w:ascii="Arial" w:hAnsi="Arial" w:cs="Times New Roman"/>
                <w:b/>
                <w:bCs/>
                <w:sz w:val="18"/>
                <w:szCs w:val="18"/>
              </w:rPr>
              <w:t>B kategorijas autovadītāja apliecība</w:t>
            </w:r>
          </w:p>
        </w:tc>
        <w:tc>
          <w:tcPr>
            <w:tcW w:w="4023" w:type="dxa"/>
            <w:tcBorders>
              <w:left w:val="single" w:sz="2" w:space="0" w:color="000000"/>
              <w:bottom w:val="single" w:sz="2" w:space="0" w:color="000000"/>
            </w:tcBorders>
            <w:shd w:val="clear" w:color="auto" w:fill="DDDDDD"/>
          </w:tcPr>
          <w:p w14:paraId="4F324186"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5608963C"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1</w:t>
            </w:r>
          </w:p>
        </w:tc>
        <w:tc>
          <w:tcPr>
            <w:tcW w:w="1580" w:type="dxa"/>
            <w:tcBorders>
              <w:left w:val="single" w:sz="2" w:space="0" w:color="000000"/>
              <w:bottom w:val="single" w:sz="2" w:space="0" w:color="000000"/>
              <w:right w:val="single" w:sz="2" w:space="0" w:color="000000"/>
            </w:tcBorders>
            <w:shd w:val="clear" w:color="auto" w:fill="DDDDDD"/>
          </w:tcPr>
          <w:p w14:paraId="22784C7F" w14:textId="7C6DD533" w:rsidR="00A82F51" w:rsidRDefault="00A82F51">
            <w:pPr>
              <w:pStyle w:val="Saturardtjs"/>
              <w:jc w:val="center"/>
              <w:rPr>
                <w:rFonts w:ascii="Arial" w:hAnsi="Arial" w:cs="Times New Roman"/>
                <w:sz w:val="20"/>
                <w:szCs w:val="20"/>
              </w:rPr>
            </w:pPr>
          </w:p>
        </w:tc>
      </w:tr>
      <w:tr w:rsidR="00A82F51" w14:paraId="0C3F9287" w14:textId="77777777">
        <w:tc>
          <w:tcPr>
            <w:tcW w:w="2718" w:type="dxa"/>
            <w:tcBorders>
              <w:left w:val="single" w:sz="2" w:space="0" w:color="000000"/>
              <w:bottom w:val="single" w:sz="2" w:space="0" w:color="000000"/>
            </w:tcBorders>
            <w:shd w:val="clear" w:color="auto" w:fill="DDDDDD"/>
          </w:tcPr>
          <w:p w14:paraId="4397AA32"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2C69071F" w14:textId="77777777" w:rsidR="00A82F51" w:rsidRDefault="00F67E78">
            <w:pPr>
              <w:pStyle w:val="Saturardtjs"/>
            </w:pPr>
            <w:r>
              <w:rPr>
                <w:rFonts w:ascii="Arial" w:hAnsi="Arial" w:cs="Times New Roman"/>
                <w:sz w:val="18"/>
                <w:szCs w:val="18"/>
              </w:rPr>
              <w:t>Nav B kategorijas autovadītāja apliecība</w:t>
            </w:r>
          </w:p>
        </w:tc>
        <w:tc>
          <w:tcPr>
            <w:tcW w:w="1431" w:type="dxa"/>
            <w:tcBorders>
              <w:left w:val="single" w:sz="2" w:space="0" w:color="000000"/>
              <w:bottom w:val="single" w:sz="2" w:space="0" w:color="000000"/>
            </w:tcBorders>
          </w:tcPr>
          <w:p w14:paraId="54430AA0"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2AFB7837" w14:textId="40EDFB59"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148895C9" w14:textId="77777777">
        <w:tc>
          <w:tcPr>
            <w:tcW w:w="2718" w:type="dxa"/>
            <w:tcBorders>
              <w:left w:val="single" w:sz="2" w:space="0" w:color="000000"/>
              <w:bottom w:val="single" w:sz="2" w:space="0" w:color="000000"/>
            </w:tcBorders>
            <w:shd w:val="clear" w:color="auto" w:fill="DDDDDD"/>
          </w:tcPr>
          <w:p w14:paraId="7DE4EF86"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52C5E782" w14:textId="77777777" w:rsidR="00A82F51" w:rsidRDefault="00F67E78">
            <w:pPr>
              <w:pStyle w:val="Saturardtjs"/>
              <w:rPr>
                <w:rFonts w:ascii="Arial" w:hAnsi="Arial" w:cs="Times New Roman"/>
                <w:sz w:val="18"/>
                <w:szCs w:val="18"/>
              </w:rPr>
            </w:pPr>
            <w:r>
              <w:rPr>
                <w:rFonts w:ascii="Arial" w:hAnsi="Arial" w:cs="Times New Roman"/>
                <w:sz w:val="18"/>
                <w:szCs w:val="18"/>
              </w:rPr>
              <w:t>Ir B kategorijas autovadītāja apliecība</w:t>
            </w:r>
          </w:p>
        </w:tc>
        <w:tc>
          <w:tcPr>
            <w:tcW w:w="1431" w:type="dxa"/>
            <w:tcBorders>
              <w:left w:val="single" w:sz="2" w:space="0" w:color="000000"/>
              <w:bottom w:val="single" w:sz="2" w:space="0" w:color="000000"/>
            </w:tcBorders>
          </w:tcPr>
          <w:p w14:paraId="0D4F3B93"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580" w:type="dxa"/>
            <w:tcBorders>
              <w:left w:val="single" w:sz="2" w:space="0" w:color="000000"/>
              <w:bottom w:val="single" w:sz="2" w:space="0" w:color="000000"/>
              <w:right w:val="single" w:sz="2" w:space="0" w:color="000000"/>
            </w:tcBorders>
          </w:tcPr>
          <w:p w14:paraId="33AD259C" w14:textId="5EC7D2A0"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100EE629" w14:textId="77777777">
        <w:tc>
          <w:tcPr>
            <w:tcW w:w="2718" w:type="dxa"/>
            <w:tcBorders>
              <w:left w:val="single" w:sz="2" w:space="0" w:color="000000"/>
              <w:bottom w:val="single" w:sz="2" w:space="0" w:color="000000"/>
            </w:tcBorders>
            <w:shd w:val="clear" w:color="auto" w:fill="DDDDDD"/>
          </w:tcPr>
          <w:p w14:paraId="56E6F7C4" w14:textId="77777777" w:rsidR="00A82F51" w:rsidRDefault="00F67E78">
            <w:pPr>
              <w:pStyle w:val="Saturardtjs"/>
              <w:rPr>
                <w:rFonts w:ascii="Arial" w:hAnsi="Arial"/>
                <w:sz w:val="22"/>
                <w:szCs w:val="22"/>
              </w:rPr>
            </w:pPr>
            <w:proofErr w:type="spellStart"/>
            <w:r>
              <w:rPr>
                <w:rFonts w:ascii="Arial" w:hAnsi="Arial" w:cs="Times New Roman"/>
                <w:b/>
                <w:bCs/>
                <w:sz w:val="18"/>
                <w:szCs w:val="18"/>
              </w:rPr>
              <w:t>Datorprasmes</w:t>
            </w:r>
            <w:proofErr w:type="spellEnd"/>
            <w:r>
              <w:rPr>
                <w:rFonts w:ascii="Arial" w:hAnsi="Arial" w:cs="Times New Roman"/>
                <w:b/>
                <w:bCs/>
                <w:sz w:val="18"/>
                <w:szCs w:val="18"/>
              </w:rPr>
              <w:t xml:space="preserve"> Microsoft Office (MS Word, MS Excel, MS PowerPoint u.c.)</w:t>
            </w:r>
          </w:p>
        </w:tc>
        <w:tc>
          <w:tcPr>
            <w:tcW w:w="4023" w:type="dxa"/>
            <w:tcBorders>
              <w:left w:val="single" w:sz="2" w:space="0" w:color="000000"/>
              <w:bottom w:val="single" w:sz="2" w:space="0" w:color="000000"/>
            </w:tcBorders>
            <w:shd w:val="clear" w:color="auto" w:fill="DDDDDD"/>
          </w:tcPr>
          <w:p w14:paraId="75BBF96F" w14:textId="77777777" w:rsidR="00A82F51" w:rsidRDefault="00A82F51">
            <w:pPr>
              <w:pStyle w:val="Saturardtjs"/>
              <w:rPr>
                <w:rFonts w:ascii="Arial" w:hAnsi="Arial" w:cs="Times New Roman"/>
                <w:sz w:val="18"/>
                <w:szCs w:val="18"/>
              </w:rPr>
            </w:pPr>
          </w:p>
        </w:tc>
        <w:tc>
          <w:tcPr>
            <w:tcW w:w="1431" w:type="dxa"/>
            <w:tcBorders>
              <w:left w:val="single" w:sz="2" w:space="0" w:color="000000"/>
              <w:bottom w:val="single" w:sz="2" w:space="0" w:color="000000"/>
            </w:tcBorders>
            <w:shd w:val="clear" w:color="auto" w:fill="DDDDDD"/>
          </w:tcPr>
          <w:p w14:paraId="475D125B"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3</w:t>
            </w:r>
          </w:p>
        </w:tc>
        <w:tc>
          <w:tcPr>
            <w:tcW w:w="1580" w:type="dxa"/>
            <w:tcBorders>
              <w:left w:val="single" w:sz="2" w:space="0" w:color="000000"/>
              <w:bottom w:val="single" w:sz="2" w:space="0" w:color="000000"/>
              <w:right w:val="single" w:sz="2" w:space="0" w:color="000000"/>
            </w:tcBorders>
            <w:shd w:val="clear" w:color="auto" w:fill="DDDDDD"/>
          </w:tcPr>
          <w:p w14:paraId="589610C9" w14:textId="5A7D85A4" w:rsidR="00A82F51" w:rsidRDefault="00A82F51">
            <w:pPr>
              <w:pStyle w:val="Saturardtjs"/>
              <w:jc w:val="center"/>
              <w:rPr>
                <w:rFonts w:ascii="Arial" w:hAnsi="Arial" w:cs="Times New Roman"/>
                <w:sz w:val="20"/>
                <w:szCs w:val="20"/>
              </w:rPr>
            </w:pPr>
          </w:p>
        </w:tc>
      </w:tr>
      <w:tr w:rsidR="00A82F51" w14:paraId="0C4888F8" w14:textId="77777777">
        <w:tc>
          <w:tcPr>
            <w:tcW w:w="2718" w:type="dxa"/>
            <w:tcBorders>
              <w:left w:val="single" w:sz="2" w:space="0" w:color="000000"/>
              <w:bottom w:val="single" w:sz="2" w:space="0" w:color="000000"/>
            </w:tcBorders>
            <w:shd w:val="clear" w:color="auto" w:fill="DDDDDD"/>
          </w:tcPr>
          <w:p w14:paraId="26A05F07"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716A68DB" w14:textId="77777777" w:rsidR="00A82F51" w:rsidRDefault="00F67E78">
            <w:pPr>
              <w:pStyle w:val="Saturardtjs"/>
            </w:pPr>
            <w:r>
              <w:rPr>
                <w:rFonts w:ascii="Arial" w:hAnsi="Arial" w:cs="Times New Roman"/>
                <w:sz w:val="18"/>
                <w:szCs w:val="18"/>
              </w:rPr>
              <w:t>Neapmierinoši</w:t>
            </w:r>
          </w:p>
        </w:tc>
        <w:tc>
          <w:tcPr>
            <w:tcW w:w="1431" w:type="dxa"/>
            <w:tcBorders>
              <w:left w:val="single" w:sz="2" w:space="0" w:color="000000"/>
              <w:bottom w:val="single" w:sz="2" w:space="0" w:color="000000"/>
            </w:tcBorders>
          </w:tcPr>
          <w:p w14:paraId="1A45872E"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0</w:t>
            </w:r>
          </w:p>
        </w:tc>
        <w:tc>
          <w:tcPr>
            <w:tcW w:w="1580" w:type="dxa"/>
            <w:tcBorders>
              <w:left w:val="single" w:sz="2" w:space="0" w:color="000000"/>
              <w:bottom w:val="single" w:sz="2" w:space="0" w:color="000000"/>
              <w:right w:val="single" w:sz="2" w:space="0" w:color="000000"/>
            </w:tcBorders>
          </w:tcPr>
          <w:p w14:paraId="785FBFA8" w14:textId="48236B35"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69BFE15D" w14:textId="77777777">
        <w:tc>
          <w:tcPr>
            <w:tcW w:w="2718" w:type="dxa"/>
            <w:tcBorders>
              <w:left w:val="single" w:sz="2" w:space="0" w:color="000000"/>
              <w:bottom w:val="single" w:sz="2" w:space="0" w:color="000000"/>
            </w:tcBorders>
            <w:shd w:val="clear" w:color="auto" w:fill="DDDDDD"/>
          </w:tcPr>
          <w:p w14:paraId="55BB4C2A"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0D65B855" w14:textId="77777777" w:rsidR="00A82F51" w:rsidRDefault="00F67E78">
            <w:pPr>
              <w:pStyle w:val="Saturardtjs"/>
              <w:rPr>
                <w:rFonts w:ascii="Arial" w:hAnsi="Arial" w:cs="Times New Roman"/>
                <w:sz w:val="18"/>
                <w:szCs w:val="18"/>
              </w:rPr>
            </w:pPr>
            <w:r>
              <w:rPr>
                <w:rFonts w:ascii="Arial" w:hAnsi="Arial" w:cs="Times New Roman"/>
                <w:sz w:val="18"/>
                <w:szCs w:val="18"/>
              </w:rPr>
              <w:t>Apmierinoši</w:t>
            </w:r>
          </w:p>
        </w:tc>
        <w:tc>
          <w:tcPr>
            <w:tcW w:w="1431" w:type="dxa"/>
            <w:tcBorders>
              <w:left w:val="single" w:sz="2" w:space="0" w:color="000000"/>
              <w:bottom w:val="single" w:sz="2" w:space="0" w:color="000000"/>
            </w:tcBorders>
          </w:tcPr>
          <w:p w14:paraId="125D5CE3"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580" w:type="dxa"/>
            <w:tcBorders>
              <w:left w:val="single" w:sz="2" w:space="0" w:color="000000"/>
              <w:bottom w:val="single" w:sz="2" w:space="0" w:color="000000"/>
              <w:right w:val="single" w:sz="2" w:space="0" w:color="000000"/>
            </w:tcBorders>
          </w:tcPr>
          <w:p w14:paraId="22C1394C" w14:textId="13DC13CB" w:rsidR="00A82F51" w:rsidRDefault="008C392D">
            <w:pPr>
              <w:pStyle w:val="Saturardtjs"/>
              <w:jc w:val="center"/>
              <w:rPr>
                <w:rFonts w:ascii="Arial" w:hAnsi="Arial" w:cs="Times New Roman"/>
                <w:sz w:val="18"/>
                <w:szCs w:val="18"/>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A82F51" w14:paraId="3DECF2E3" w14:textId="77777777">
        <w:tc>
          <w:tcPr>
            <w:tcW w:w="2718" w:type="dxa"/>
            <w:tcBorders>
              <w:left w:val="single" w:sz="2" w:space="0" w:color="000000"/>
              <w:bottom w:val="single" w:sz="2" w:space="0" w:color="000000"/>
            </w:tcBorders>
            <w:shd w:val="clear" w:color="auto" w:fill="DDDDDD"/>
          </w:tcPr>
          <w:p w14:paraId="013594F1"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7F9F8118" w14:textId="77777777" w:rsidR="00A82F51" w:rsidRDefault="00F67E78">
            <w:pPr>
              <w:pStyle w:val="Saturardtjs"/>
            </w:pPr>
            <w:r>
              <w:rPr>
                <w:rFonts w:ascii="Arial" w:hAnsi="Arial" w:cs="Times New Roman"/>
                <w:sz w:val="18"/>
                <w:szCs w:val="18"/>
              </w:rPr>
              <w:t>Labi</w:t>
            </w:r>
          </w:p>
        </w:tc>
        <w:tc>
          <w:tcPr>
            <w:tcW w:w="1431" w:type="dxa"/>
            <w:tcBorders>
              <w:left w:val="single" w:sz="2" w:space="0" w:color="000000"/>
              <w:bottom w:val="single" w:sz="2" w:space="0" w:color="000000"/>
            </w:tcBorders>
          </w:tcPr>
          <w:p w14:paraId="2528619E"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2</w:t>
            </w:r>
          </w:p>
        </w:tc>
        <w:tc>
          <w:tcPr>
            <w:tcW w:w="1580" w:type="dxa"/>
            <w:tcBorders>
              <w:left w:val="single" w:sz="2" w:space="0" w:color="000000"/>
              <w:bottom w:val="single" w:sz="2" w:space="0" w:color="000000"/>
              <w:right w:val="single" w:sz="2" w:space="0" w:color="000000"/>
            </w:tcBorders>
          </w:tcPr>
          <w:p w14:paraId="1935BEFF" w14:textId="32E83CB0"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r w:rsidR="00A82F51" w14:paraId="39893764" w14:textId="77777777">
        <w:tc>
          <w:tcPr>
            <w:tcW w:w="2718" w:type="dxa"/>
            <w:tcBorders>
              <w:left w:val="single" w:sz="2" w:space="0" w:color="000000"/>
              <w:bottom w:val="single" w:sz="2" w:space="0" w:color="000000"/>
            </w:tcBorders>
            <w:shd w:val="clear" w:color="auto" w:fill="DDDDDD"/>
          </w:tcPr>
          <w:p w14:paraId="462EB56C" w14:textId="77777777" w:rsidR="00A82F51" w:rsidRDefault="00A82F51">
            <w:pPr>
              <w:pStyle w:val="Saturardtjs"/>
              <w:rPr>
                <w:rFonts w:ascii="Arial" w:hAnsi="Arial" w:cs="Times New Roman"/>
                <w:b/>
                <w:bCs/>
                <w:sz w:val="18"/>
                <w:szCs w:val="18"/>
              </w:rPr>
            </w:pPr>
          </w:p>
        </w:tc>
        <w:tc>
          <w:tcPr>
            <w:tcW w:w="4023" w:type="dxa"/>
            <w:tcBorders>
              <w:left w:val="single" w:sz="2" w:space="0" w:color="000000"/>
              <w:bottom w:val="single" w:sz="2" w:space="0" w:color="000000"/>
            </w:tcBorders>
          </w:tcPr>
          <w:p w14:paraId="08F2CA9A" w14:textId="77777777" w:rsidR="00A82F51" w:rsidRDefault="00F67E78">
            <w:pPr>
              <w:pStyle w:val="Saturardtjs"/>
            </w:pPr>
            <w:r>
              <w:rPr>
                <w:rFonts w:ascii="Arial" w:hAnsi="Arial" w:cs="Times New Roman"/>
                <w:sz w:val="18"/>
                <w:szCs w:val="18"/>
              </w:rPr>
              <w:t>Ļoti labi</w:t>
            </w:r>
          </w:p>
        </w:tc>
        <w:tc>
          <w:tcPr>
            <w:tcW w:w="1431" w:type="dxa"/>
            <w:tcBorders>
              <w:left w:val="single" w:sz="2" w:space="0" w:color="000000"/>
              <w:bottom w:val="single" w:sz="2" w:space="0" w:color="000000"/>
            </w:tcBorders>
          </w:tcPr>
          <w:p w14:paraId="65532BAB"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3</w:t>
            </w:r>
          </w:p>
        </w:tc>
        <w:tc>
          <w:tcPr>
            <w:tcW w:w="1580" w:type="dxa"/>
            <w:tcBorders>
              <w:left w:val="single" w:sz="2" w:space="0" w:color="000000"/>
              <w:bottom w:val="single" w:sz="2" w:space="0" w:color="000000"/>
              <w:right w:val="single" w:sz="2" w:space="0" w:color="000000"/>
            </w:tcBorders>
          </w:tcPr>
          <w:p w14:paraId="42BF2207" w14:textId="126CE962" w:rsidR="00A82F51" w:rsidRDefault="008C392D">
            <w:pPr>
              <w:pStyle w:val="Saturardtjs"/>
              <w:jc w:val="center"/>
              <w:rPr>
                <w:rFonts w:ascii="Arial" w:hAnsi="Arial" w:cs="Times New Roman"/>
                <w:sz w:val="18"/>
                <w:szCs w:val="18"/>
              </w:rPr>
            </w:pPr>
            <w:r>
              <w:rPr>
                <w:rFonts w:ascii="Arial" w:hAnsi="Arial" w:cs="Times New Roman"/>
                <w:sz w:val="20"/>
                <w:szCs w:val="20"/>
              </w:rPr>
              <w:t>atbilst</w:t>
            </w:r>
          </w:p>
        </w:tc>
      </w:tr>
    </w:tbl>
    <w:p w14:paraId="601ED0CA" w14:textId="77777777" w:rsidR="00A82F51" w:rsidRDefault="00F67E78">
      <w:pPr>
        <w:ind w:left="1069"/>
        <w:jc w:val="both"/>
        <w:rPr>
          <w:rFonts w:ascii="Arial" w:hAnsi="Arial"/>
          <w:sz w:val="22"/>
          <w:szCs w:val="22"/>
        </w:rPr>
      </w:pPr>
      <w:r>
        <w:rPr>
          <w:rFonts w:ascii="Arial" w:hAnsi="Arial"/>
          <w:sz w:val="22"/>
          <w:szCs w:val="22"/>
        </w:rPr>
        <w:t xml:space="preserve"> </w:t>
      </w:r>
    </w:p>
    <w:p w14:paraId="193CD0F1"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 xml:space="preserve">Nominācijas procesa otrai kārtai tiek izvirzīti visi tie kandidāti, kuri atbilst visām nolikuma </w:t>
      </w:r>
      <w:r>
        <w:rPr>
          <w:rFonts w:ascii="Arial" w:hAnsi="Arial"/>
          <w:color w:val="000000"/>
          <w:sz w:val="22"/>
          <w:szCs w:val="22"/>
        </w:rPr>
        <w:t>7</w:t>
      </w:r>
      <w:r>
        <w:rPr>
          <w:rFonts w:ascii="Arial" w:hAnsi="Arial"/>
          <w:sz w:val="22"/>
          <w:szCs w:val="22"/>
        </w:rPr>
        <w:t xml:space="preserve">., </w:t>
      </w:r>
      <w:r>
        <w:rPr>
          <w:rFonts w:ascii="Arial" w:hAnsi="Arial"/>
          <w:color w:val="000000"/>
          <w:sz w:val="22"/>
          <w:szCs w:val="22"/>
        </w:rPr>
        <w:t>8</w:t>
      </w:r>
      <w:r>
        <w:rPr>
          <w:rFonts w:ascii="Arial" w:hAnsi="Arial"/>
          <w:sz w:val="22"/>
          <w:szCs w:val="22"/>
        </w:rPr>
        <w:t xml:space="preserve">. un </w:t>
      </w:r>
      <w:r>
        <w:rPr>
          <w:rFonts w:ascii="Arial" w:hAnsi="Arial"/>
          <w:color w:val="000000"/>
          <w:sz w:val="22"/>
          <w:szCs w:val="22"/>
        </w:rPr>
        <w:t>11</w:t>
      </w:r>
      <w:r>
        <w:rPr>
          <w:rFonts w:ascii="Arial" w:hAnsi="Arial"/>
          <w:sz w:val="22"/>
          <w:szCs w:val="22"/>
        </w:rPr>
        <w:t>.punktā minētajām prasībām.</w:t>
      </w:r>
    </w:p>
    <w:p w14:paraId="4D28752F" w14:textId="77777777" w:rsidR="00A82F51" w:rsidRDefault="00F67E78">
      <w:pPr>
        <w:pStyle w:val="Vienkrsteksts"/>
        <w:numPr>
          <w:ilvl w:val="0"/>
          <w:numId w:val="4"/>
        </w:numPr>
        <w:ind w:left="357" w:hanging="357"/>
        <w:jc w:val="both"/>
        <w:rPr>
          <w:rFonts w:ascii="Arial" w:hAnsi="Arial"/>
          <w:sz w:val="22"/>
          <w:szCs w:val="22"/>
        </w:rPr>
      </w:pPr>
      <w:r>
        <w:rPr>
          <w:rFonts w:ascii="Arial" w:hAnsi="Arial"/>
          <w:sz w:val="22"/>
          <w:szCs w:val="22"/>
        </w:rPr>
        <w:t>Nominācijas komisija pēc kandidātu atlases pirmās kārtas rezultātu apkopošanas pieņem vienu no šādiem lēmumiem:</w:t>
      </w:r>
    </w:p>
    <w:p w14:paraId="2424586E"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izvirzīt kandidātus atlases otrai kārtai;</w:t>
      </w:r>
    </w:p>
    <w:p w14:paraId="21612AF6"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pārtraukt kandidātu novērtēšanas procesu, ja neviens kandidāts atbilstoši nominācijas komisijas vērtējumam neatbilst amatam izvirzītajām prasībām, un par to informē Pašvaldības izpilddirektoru.</w:t>
      </w:r>
    </w:p>
    <w:p w14:paraId="27B9DF48"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Nominācijas komisijas noteiktais komisijas loceklis telefoniski uzaicina atlases otrajai kārtai izvirzītos kandidātus uz interviju, līdztekus nosūtot uzaicinājumu elektroniski uz kandidāta pieteikumā vai CV norādīto elektroniskā pasta adresi, norādot intervijas norises laiku un vietu.</w:t>
      </w:r>
    </w:p>
    <w:p w14:paraId="20B7A4AD" w14:textId="77777777" w:rsidR="00A82F51" w:rsidRDefault="00F67E78">
      <w:pPr>
        <w:pStyle w:val="Vienkrsteksts"/>
        <w:numPr>
          <w:ilvl w:val="0"/>
          <w:numId w:val="4"/>
        </w:numPr>
        <w:spacing w:before="6" w:after="6"/>
        <w:ind w:left="357" w:hanging="357"/>
        <w:jc w:val="both"/>
        <w:rPr>
          <w:rFonts w:ascii="Arial" w:hAnsi="Arial"/>
          <w:sz w:val="22"/>
          <w:szCs w:val="22"/>
        </w:rPr>
      </w:pPr>
      <w:r>
        <w:rPr>
          <w:rFonts w:ascii="Arial" w:hAnsi="Arial"/>
          <w:sz w:val="22"/>
          <w:szCs w:val="22"/>
        </w:rPr>
        <w:t>Kandidāta neierašanās uz nominācijas procesa otro kārtu noteiktajā laikā un vietā uzskatāma par kandidāta pieteikuma atsaukumu. Izņēmums pieļaujams, ja kandidāts vismaz vienu darba dienu pirms intervijas dienas ir sazinājies ar nominācijas komisiju un vienojies par citu intervijas laiku.</w:t>
      </w:r>
    </w:p>
    <w:p w14:paraId="40353A51"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Intervijas ar kandidātiem, kuri izvirzīti uz atlases otro kārtu, notiek slēgtās sēdēs.</w:t>
      </w:r>
    </w:p>
    <w:p w14:paraId="550B1B7A"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lastRenderedPageBreak/>
        <w:t>Nominācijas procesa otrās kārtas norises telpās vienlaicīgi drīkst atrasties tikai viens amata kandidāts, Nominācijas komisijas locekļi un Nominācijas komisijas pieaicinātie.</w:t>
      </w:r>
    </w:p>
    <w:p w14:paraId="262A004C"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Pirms nominācijas procesa otrās kārtas tiek pārbaudīti amata kandidātu personas dati saskaņā ar uzrādīto personu apliecinošo dokumentu.</w:t>
      </w:r>
    </w:p>
    <w:p w14:paraId="345A2972" w14:textId="77777777" w:rsidR="00A82F51" w:rsidRDefault="00F67E78">
      <w:pPr>
        <w:pStyle w:val="Vienkrsteksts"/>
        <w:numPr>
          <w:ilvl w:val="0"/>
          <w:numId w:val="4"/>
        </w:numPr>
        <w:spacing w:before="6" w:after="6"/>
        <w:ind w:left="357" w:hanging="357"/>
        <w:jc w:val="both"/>
        <w:rPr>
          <w:rFonts w:ascii="Arial" w:hAnsi="Arial"/>
          <w:sz w:val="22"/>
          <w:szCs w:val="22"/>
        </w:rPr>
      </w:pPr>
      <w:r>
        <w:rPr>
          <w:rFonts w:ascii="Arial" w:hAnsi="Arial"/>
          <w:sz w:val="22"/>
          <w:szCs w:val="22"/>
        </w:rPr>
        <w:t xml:space="preserve">Nominācijas procesa otrajā kārtā kandidāts prezentē (līdz 10 minūtēm) sagatavoto prezentāciju  par savu iesniegto Sabiedrības attīstības redzējumu (prezentācijas formāts pēc brīvas izvēles, klātienes intervijas laikā tiks nodrošināts dators un projektors). Nominācijas komisija, ja nepieciešams, pieaicinot citus ekspertus vai speciālistus ar padomdevēja tiesībām, intervē katru uzaicināto kandidātu un izvērtē (tai skaitā pamatojoties uz eksperta vai speciālista atzinumu) </w:t>
      </w:r>
      <w:r>
        <w:rPr>
          <w:rFonts w:ascii="Arial" w:hAnsi="Arial"/>
          <w:sz w:val="23"/>
          <w:szCs w:val="22"/>
        </w:rPr>
        <w:t>kandidātu redzējumu par kapitālsabiedrības darbības organizēšanu, attīstības prioritātēm, turpmāko attīstības virzību, atbilstību iesniegtajam rakstiskajam materiālam, spēju sniegt kompetentas atbildes uz nominācijas komisijas jautājumiem, saskarsmes spējas, komunikācijas un sadarbības veidošanas prasmes, nepieciešamās kompetences. Kandidātu zināšanas, izpratni, prasmes nominācijas komisija novērtē punktos atbilstoši kandidātu vērtēšanas kritērijiem:</w:t>
      </w:r>
    </w:p>
    <w:p w14:paraId="01F4B8FC" w14:textId="77777777" w:rsidR="00A82F51" w:rsidRDefault="00A82F51">
      <w:pPr>
        <w:pStyle w:val="Vienkrsteksts"/>
        <w:ind w:left="357" w:hanging="357"/>
        <w:jc w:val="both"/>
      </w:pPr>
    </w:p>
    <w:tbl>
      <w:tblPr>
        <w:tblW w:w="9753" w:type="dxa"/>
        <w:tblInd w:w="-244" w:type="dxa"/>
        <w:tblLayout w:type="fixed"/>
        <w:tblCellMar>
          <w:top w:w="55" w:type="dxa"/>
          <w:left w:w="55" w:type="dxa"/>
          <w:bottom w:w="55" w:type="dxa"/>
          <w:right w:w="55" w:type="dxa"/>
        </w:tblCellMar>
        <w:tblLook w:val="0000" w:firstRow="0" w:lastRow="0" w:firstColumn="0" w:lastColumn="0" w:noHBand="0" w:noVBand="0"/>
      </w:tblPr>
      <w:tblGrid>
        <w:gridCol w:w="2607"/>
        <w:gridCol w:w="3465"/>
        <w:gridCol w:w="2047"/>
        <w:gridCol w:w="1634"/>
      </w:tblGrid>
      <w:tr w:rsidR="00A82F51" w14:paraId="0B1EEB9E" w14:textId="77777777">
        <w:tc>
          <w:tcPr>
            <w:tcW w:w="2606" w:type="dxa"/>
            <w:tcBorders>
              <w:top w:val="single" w:sz="2" w:space="0" w:color="000000"/>
              <w:left w:val="single" w:sz="2" w:space="0" w:color="000000"/>
              <w:bottom w:val="single" w:sz="2" w:space="0" w:color="000000"/>
            </w:tcBorders>
            <w:shd w:val="clear" w:color="auto" w:fill="DDDDDD"/>
            <w:vAlign w:val="center"/>
          </w:tcPr>
          <w:p w14:paraId="2469425D" w14:textId="77777777" w:rsidR="00A82F51" w:rsidRDefault="00F67E78">
            <w:pPr>
              <w:widowControl w:val="0"/>
              <w:jc w:val="center"/>
              <w:rPr>
                <w:rFonts w:ascii="Arial" w:hAnsi="Arial"/>
                <w:b/>
                <w:bCs/>
                <w:sz w:val="18"/>
                <w:szCs w:val="18"/>
              </w:rPr>
            </w:pPr>
            <w:r>
              <w:rPr>
                <w:rFonts w:ascii="Arial" w:hAnsi="Arial" w:cs="Times New Roman"/>
                <w:b/>
                <w:bCs/>
                <w:sz w:val="18"/>
                <w:szCs w:val="18"/>
              </w:rPr>
              <w:t>Prasība</w:t>
            </w:r>
          </w:p>
        </w:tc>
        <w:tc>
          <w:tcPr>
            <w:tcW w:w="3465" w:type="dxa"/>
            <w:tcBorders>
              <w:top w:val="single" w:sz="2" w:space="0" w:color="000000"/>
              <w:left w:val="single" w:sz="2" w:space="0" w:color="000000"/>
              <w:bottom w:val="single" w:sz="2" w:space="0" w:color="000000"/>
            </w:tcBorders>
            <w:shd w:val="clear" w:color="auto" w:fill="DDDDDD"/>
            <w:vAlign w:val="center"/>
          </w:tcPr>
          <w:p w14:paraId="7523A0B5" w14:textId="77777777" w:rsidR="00A82F51" w:rsidRDefault="00F67E78">
            <w:pPr>
              <w:pStyle w:val="Saturardtjs"/>
              <w:jc w:val="center"/>
              <w:rPr>
                <w:rFonts w:ascii="Arial" w:hAnsi="Arial"/>
                <w:sz w:val="18"/>
                <w:szCs w:val="18"/>
              </w:rPr>
            </w:pPr>
            <w:r>
              <w:rPr>
                <w:rFonts w:ascii="Arial" w:hAnsi="Arial" w:cs="Times New Roman"/>
                <w:b/>
                <w:bCs/>
                <w:sz w:val="18"/>
                <w:szCs w:val="18"/>
              </w:rPr>
              <w:t>Kritērijs</w:t>
            </w:r>
          </w:p>
        </w:tc>
        <w:tc>
          <w:tcPr>
            <w:tcW w:w="2047" w:type="dxa"/>
            <w:tcBorders>
              <w:top w:val="single" w:sz="2" w:space="0" w:color="000000"/>
              <w:left w:val="single" w:sz="2" w:space="0" w:color="000000"/>
              <w:bottom w:val="single" w:sz="2" w:space="0" w:color="000000"/>
            </w:tcBorders>
            <w:shd w:val="clear" w:color="auto" w:fill="DDDDDD"/>
            <w:vAlign w:val="center"/>
          </w:tcPr>
          <w:p w14:paraId="72D93610"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Iespējamais maksimālais punktu skaits kritērijā</w:t>
            </w:r>
          </w:p>
        </w:tc>
        <w:tc>
          <w:tcPr>
            <w:tcW w:w="16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11FBFCD3" w14:textId="77777777" w:rsidR="00A82F51" w:rsidRDefault="00F67E78">
            <w:pPr>
              <w:pStyle w:val="Saturardtjs"/>
              <w:jc w:val="center"/>
              <w:rPr>
                <w:rFonts w:ascii="Arial" w:hAnsi="Arial" w:cs="Times New Roman"/>
                <w:b/>
                <w:bCs/>
                <w:sz w:val="20"/>
                <w:szCs w:val="20"/>
              </w:rPr>
            </w:pPr>
            <w:r>
              <w:rPr>
                <w:rFonts w:ascii="Arial" w:hAnsi="Arial" w:cs="Times New Roman"/>
                <w:b/>
                <w:bCs/>
                <w:sz w:val="20"/>
                <w:szCs w:val="20"/>
              </w:rPr>
              <w:t>Kandidāta atbilstība</w:t>
            </w:r>
          </w:p>
        </w:tc>
      </w:tr>
      <w:tr w:rsidR="00A82F51" w14:paraId="1764E0B8" w14:textId="77777777">
        <w:tc>
          <w:tcPr>
            <w:tcW w:w="2606" w:type="dxa"/>
            <w:tcBorders>
              <w:left w:val="single" w:sz="2" w:space="0" w:color="000000"/>
              <w:bottom w:val="single" w:sz="2" w:space="0" w:color="000000"/>
            </w:tcBorders>
            <w:shd w:val="clear" w:color="auto" w:fill="DDDDDD"/>
          </w:tcPr>
          <w:p w14:paraId="3C41D262" w14:textId="77777777" w:rsidR="00A82F51" w:rsidRDefault="00F67E78">
            <w:pPr>
              <w:widowControl w:val="0"/>
              <w:rPr>
                <w:rFonts w:ascii="Arial" w:hAnsi="Arial"/>
                <w:b/>
                <w:bCs/>
                <w:sz w:val="18"/>
                <w:szCs w:val="18"/>
              </w:rPr>
            </w:pPr>
            <w:r>
              <w:rPr>
                <w:rFonts w:ascii="Arial" w:hAnsi="Arial"/>
                <w:b/>
                <w:bCs/>
                <w:sz w:val="18"/>
                <w:szCs w:val="18"/>
              </w:rPr>
              <w:t>Sabiedrības turpmākās darbības attīstības redzējums 3 (trīs) gadiem, kurā norādītas: svarīgākās nākotnes prioritātes; veicamās darbības prioritāšu sasniegšanai; ar Sabiedrības komercdarbību saistītu aktuālu problēmjautājumu un situācijas risinājumu veicamās darbības</w:t>
            </w:r>
          </w:p>
        </w:tc>
        <w:tc>
          <w:tcPr>
            <w:tcW w:w="3465" w:type="dxa"/>
            <w:tcBorders>
              <w:left w:val="single" w:sz="2" w:space="0" w:color="000000"/>
              <w:bottom w:val="single" w:sz="2" w:space="0" w:color="000000"/>
            </w:tcBorders>
            <w:shd w:val="clear" w:color="auto" w:fill="DDDDDD"/>
          </w:tcPr>
          <w:p w14:paraId="4430C61A" w14:textId="77777777" w:rsidR="00A82F51" w:rsidRDefault="00A82F51">
            <w:pPr>
              <w:widowControl w:val="0"/>
              <w:rPr>
                <w:rFonts w:ascii="Arial" w:hAnsi="Arial"/>
                <w:sz w:val="18"/>
                <w:szCs w:val="18"/>
              </w:rPr>
            </w:pPr>
          </w:p>
        </w:tc>
        <w:tc>
          <w:tcPr>
            <w:tcW w:w="2047" w:type="dxa"/>
            <w:tcBorders>
              <w:left w:val="single" w:sz="2" w:space="0" w:color="000000"/>
              <w:bottom w:val="single" w:sz="2" w:space="0" w:color="000000"/>
            </w:tcBorders>
            <w:shd w:val="clear" w:color="auto" w:fill="DDDDDD"/>
          </w:tcPr>
          <w:p w14:paraId="1E2CBEBF" w14:textId="77777777" w:rsidR="00A82F51" w:rsidRDefault="00F67E78">
            <w:pPr>
              <w:pStyle w:val="Saturardtjs"/>
              <w:jc w:val="center"/>
              <w:rPr>
                <w:rFonts w:ascii="Arial" w:hAnsi="Arial" w:cs="Times New Roman"/>
                <w:b/>
                <w:bCs/>
                <w:sz w:val="18"/>
                <w:szCs w:val="18"/>
              </w:rPr>
            </w:pPr>
            <w:r>
              <w:rPr>
                <w:rFonts w:ascii="Arial" w:hAnsi="Arial" w:cs="Times New Roman"/>
                <w:b/>
                <w:bCs/>
                <w:sz w:val="18"/>
                <w:szCs w:val="18"/>
              </w:rPr>
              <w:t>15</w:t>
            </w:r>
          </w:p>
        </w:tc>
        <w:tc>
          <w:tcPr>
            <w:tcW w:w="1634" w:type="dxa"/>
            <w:tcBorders>
              <w:left w:val="single" w:sz="2" w:space="0" w:color="000000"/>
              <w:bottom w:val="single" w:sz="2" w:space="0" w:color="000000"/>
              <w:right w:val="single" w:sz="2" w:space="0" w:color="000000"/>
            </w:tcBorders>
            <w:shd w:val="clear" w:color="auto" w:fill="DDDDDD"/>
          </w:tcPr>
          <w:p w14:paraId="359E5D0F" w14:textId="77777777" w:rsidR="00A82F51" w:rsidRDefault="00F67E78">
            <w:pPr>
              <w:pStyle w:val="Saturardtjs"/>
              <w:jc w:val="center"/>
              <w:rPr>
                <w:rFonts w:ascii="Arial" w:hAnsi="Arial" w:cs="Times New Roman"/>
                <w:sz w:val="20"/>
                <w:szCs w:val="20"/>
              </w:rPr>
            </w:pPr>
            <w:r>
              <w:rPr>
                <w:rFonts w:ascii="Arial" w:hAnsi="Arial" w:cs="Times New Roman"/>
                <w:sz w:val="20"/>
                <w:szCs w:val="20"/>
              </w:rPr>
              <w:t>(atbilst/neatbilst)</w:t>
            </w:r>
          </w:p>
        </w:tc>
      </w:tr>
      <w:tr w:rsidR="00A82F51" w14:paraId="43D84E7A" w14:textId="77777777">
        <w:tc>
          <w:tcPr>
            <w:tcW w:w="2606" w:type="dxa"/>
            <w:tcBorders>
              <w:left w:val="single" w:sz="2" w:space="0" w:color="000000"/>
              <w:bottom w:val="single" w:sz="2" w:space="0" w:color="000000"/>
            </w:tcBorders>
            <w:shd w:val="clear" w:color="auto" w:fill="DDDDDD"/>
          </w:tcPr>
          <w:p w14:paraId="140DA546" w14:textId="77777777" w:rsidR="00A82F51" w:rsidRDefault="00A82F51">
            <w:pPr>
              <w:pStyle w:val="Saturardtjs"/>
              <w:rPr>
                <w:rFonts w:ascii="Arial" w:hAnsi="Arial" w:cs="Times New Roman"/>
                <w:b/>
                <w:bCs/>
                <w:sz w:val="18"/>
                <w:szCs w:val="18"/>
              </w:rPr>
            </w:pPr>
          </w:p>
        </w:tc>
        <w:tc>
          <w:tcPr>
            <w:tcW w:w="3465" w:type="dxa"/>
            <w:tcBorders>
              <w:left w:val="single" w:sz="2" w:space="0" w:color="000000"/>
              <w:bottom w:val="single" w:sz="2" w:space="0" w:color="000000"/>
            </w:tcBorders>
          </w:tcPr>
          <w:p w14:paraId="6A8A2B45" w14:textId="77777777" w:rsidR="00A82F51" w:rsidRDefault="00F67E78">
            <w:pPr>
              <w:widowControl w:val="0"/>
              <w:rPr>
                <w:rFonts w:ascii="Arial" w:hAnsi="Arial"/>
                <w:sz w:val="18"/>
                <w:szCs w:val="18"/>
              </w:rPr>
            </w:pPr>
            <w:r>
              <w:rPr>
                <w:rFonts w:ascii="Arial" w:hAnsi="Arial" w:cs="Times New Roman"/>
                <w:sz w:val="18"/>
                <w:szCs w:val="18"/>
              </w:rPr>
              <w:t>Uz jautājumiem atbild izsmeļoši un ar izpratni</w:t>
            </w:r>
          </w:p>
        </w:tc>
        <w:tc>
          <w:tcPr>
            <w:tcW w:w="2047" w:type="dxa"/>
            <w:tcBorders>
              <w:left w:val="single" w:sz="2" w:space="0" w:color="000000"/>
              <w:bottom w:val="single" w:sz="2" w:space="0" w:color="000000"/>
            </w:tcBorders>
          </w:tcPr>
          <w:p w14:paraId="51AAE2C9" w14:textId="77777777" w:rsidR="00A82F51" w:rsidRDefault="00F67E78">
            <w:pPr>
              <w:pStyle w:val="Saturardtjs"/>
              <w:jc w:val="center"/>
              <w:rPr>
                <w:rFonts w:ascii="Arial" w:hAnsi="Arial"/>
                <w:sz w:val="18"/>
                <w:szCs w:val="18"/>
              </w:rPr>
            </w:pPr>
            <w:r>
              <w:rPr>
                <w:rFonts w:ascii="Arial" w:hAnsi="Arial"/>
                <w:sz w:val="18"/>
                <w:szCs w:val="18"/>
              </w:rPr>
              <w:t>11 – 15</w:t>
            </w:r>
          </w:p>
        </w:tc>
        <w:tc>
          <w:tcPr>
            <w:tcW w:w="1634" w:type="dxa"/>
            <w:tcBorders>
              <w:left w:val="single" w:sz="2" w:space="0" w:color="000000"/>
              <w:bottom w:val="single" w:sz="2" w:space="0" w:color="000000"/>
              <w:right w:val="single" w:sz="2" w:space="0" w:color="000000"/>
            </w:tcBorders>
          </w:tcPr>
          <w:p w14:paraId="23CB285D" w14:textId="77777777" w:rsidR="00A82F51" w:rsidRDefault="00A82F51">
            <w:pPr>
              <w:pStyle w:val="Saturardtjs"/>
              <w:jc w:val="center"/>
              <w:rPr>
                <w:rFonts w:ascii="Arial" w:hAnsi="Arial"/>
                <w:sz w:val="18"/>
                <w:szCs w:val="18"/>
              </w:rPr>
            </w:pPr>
          </w:p>
        </w:tc>
      </w:tr>
      <w:tr w:rsidR="00A82F51" w14:paraId="428A0C0F" w14:textId="77777777">
        <w:tc>
          <w:tcPr>
            <w:tcW w:w="2606" w:type="dxa"/>
            <w:tcBorders>
              <w:left w:val="single" w:sz="2" w:space="0" w:color="000000"/>
              <w:bottom w:val="single" w:sz="2" w:space="0" w:color="000000"/>
            </w:tcBorders>
            <w:shd w:val="clear" w:color="auto" w:fill="DDDDDD"/>
          </w:tcPr>
          <w:p w14:paraId="5C477E3A" w14:textId="77777777" w:rsidR="00A82F51" w:rsidRDefault="00A82F51">
            <w:pPr>
              <w:pStyle w:val="Saturardtjs"/>
              <w:rPr>
                <w:rFonts w:ascii="Arial" w:hAnsi="Arial" w:cs="Times New Roman"/>
                <w:b/>
                <w:bCs/>
                <w:sz w:val="18"/>
                <w:szCs w:val="18"/>
              </w:rPr>
            </w:pPr>
          </w:p>
        </w:tc>
        <w:tc>
          <w:tcPr>
            <w:tcW w:w="3465" w:type="dxa"/>
            <w:tcBorders>
              <w:left w:val="single" w:sz="2" w:space="0" w:color="000000"/>
              <w:bottom w:val="single" w:sz="2" w:space="0" w:color="000000"/>
            </w:tcBorders>
          </w:tcPr>
          <w:p w14:paraId="3DC26417" w14:textId="77777777" w:rsidR="00A82F51" w:rsidRDefault="00F67E78">
            <w:pPr>
              <w:widowControl w:val="0"/>
              <w:rPr>
                <w:rFonts w:ascii="Arial" w:hAnsi="Arial"/>
                <w:sz w:val="18"/>
                <w:szCs w:val="18"/>
              </w:rPr>
            </w:pPr>
            <w:r>
              <w:rPr>
                <w:rFonts w:ascii="Arial" w:hAnsi="Arial"/>
                <w:sz w:val="18"/>
                <w:szCs w:val="18"/>
              </w:rPr>
              <w:t>Uz jautājumiem atbild nepilnīgi vai ar izpratni lielākajā daļā jautājumu</w:t>
            </w:r>
          </w:p>
        </w:tc>
        <w:tc>
          <w:tcPr>
            <w:tcW w:w="2047" w:type="dxa"/>
            <w:tcBorders>
              <w:left w:val="single" w:sz="2" w:space="0" w:color="000000"/>
              <w:bottom w:val="single" w:sz="2" w:space="0" w:color="000000"/>
            </w:tcBorders>
          </w:tcPr>
          <w:p w14:paraId="6586AB35" w14:textId="77777777" w:rsidR="00A82F51" w:rsidRDefault="00F67E78">
            <w:pPr>
              <w:pStyle w:val="Saturardtjs"/>
              <w:jc w:val="center"/>
              <w:rPr>
                <w:rFonts w:ascii="Arial" w:hAnsi="Arial"/>
                <w:sz w:val="18"/>
                <w:szCs w:val="18"/>
              </w:rPr>
            </w:pPr>
            <w:r>
              <w:rPr>
                <w:rFonts w:ascii="Arial" w:hAnsi="Arial"/>
                <w:sz w:val="18"/>
                <w:szCs w:val="18"/>
              </w:rPr>
              <w:t>6 – 10</w:t>
            </w:r>
          </w:p>
        </w:tc>
        <w:tc>
          <w:tcPr>
            <w:tcW w:w="1634" w:type="dxa"/>
            <w:tcBorders>
              <w:left w:val="single" w:sz="2" w:space="0" w:color="000000"/>
              <w:bottom w:val="single" w:sz="2" w:space="0" w:color="000000"/>
              <w:right w:val="single" w:sz="2" w:space="0" w:color="000000"/>
            </w:tcBorders>
          </w:tcPr>
          <w:p w14:paraId="7A62FCD2" w14:textId="77777777" w:rsidR="00A82F51" w:rsidRDefault="00A82F51">
            <w:pPr>
              <w:pStyle w:val="Saturardtjs"/>
              <w:jc w:val="center"/>
              <w:rPr>
                <w:rFonts w:ascii="Arial" w:hAnsi="Arial"/>
                <w:sz w:val="18"/>
                <w:szCs w:val="18"/>
              </w:rPr>
            </w:pPr>
          </w:p>
        </w:tc>
      </w:tr>
      <w:tr w:rsidR="00A82F51" w14:paraId="6E6B0B33" w14:textId="77777777">
        <w:tc>
          <w:tcPr>
            <w:tcW w:w="2606" w:type="dxa"/>
            <w:tcBorders>
              <w:left w:val="single" w:sz="2" w:space="0" w:color="000000"/>
              <w:bottom w:val="single" w:sz="2" w:space="0" w:color="000000"/>
            </w:tcBorders>
            <w:shd w:val="clear" w:color="auto" w:fill="DDDDDD"/>
          </w:tcPr>
          <w:p w14:paraId="44FD7A62" w14:textId="77777777" w:rsidR="00A82F51" w:rsidRDefault="00A82F51">
            <w:pPr>
              <w:pStyle w:val="Saturardtjs"/>
              <w:rPr>
                <w:rFonts w:ascii="Arial" w:hAnsi="Arial" w:cs="Times New Roman"/>
                <w:b/>
                <w:bCs/>
                <w:sz w:val="18"/>
                <w:szCs w:val="18"/>
              </w:rPr>
            </w:pPr>
          </w:p>
        </w:tc>
        <w:tc>
          <w:tcPr>
            <w:tcW w:w="3465" w:type="dxa"/>
            <w:tcBorders>
              <w:left w:val="single" w:sz="2" w:space="0" w:color="000000"/>
              <w:bottom w:val="single" w:sz="2" w:space="0" w:color="000000"/>
            </w:tcBorders>
          </w:tcPr>
          <w:p w14:paraId="4B4CE0C3" w14:textId="77777777" w:rsidR="00A82F51" w:rsidRDefault="00F67E78">
            <w:pPr>
              <w:widowControl w:val="0"/>
              <w:rPr>
                <w:rFonts w:ascii="Arial" w:hAnsi="Arial"/>
                <w:sz w:val="18"/>
                <w:szCs w:val="18"/>
              </w:rPr>
            </w:pPr>
            <w:r>
              <w:rPr>
                <w:rFonts w:ascii="Arial" w:hAnsi="Arial"/>
                <w:sz w:val="18"/>
                <w:szCs w:val="18"/>
              </w:rPr>
              <w:t>Uz jautājumiem atbild ar daļēju izpratni</w:t>
            </w:r>
          </w:p>
        </w:tc>
        <w:tc>
          <w:tcPr>
            <w:tcW w:w="2047" w:type="dxa"/>
            <w:tcBorders>
              <w:left w:val="single" w:sz="2" w:space="0" w:color="000000"/>
              <w:bottom w:val="single" w:sz="2" w:space="0" w:color="000000"/>
            </w:tcBorders>
          </w:tcPr>
          <w:p w14:paraId="5F57668A" w14:textId="77777777" w:rsidR="00A82F51" w:rsidRDefault="00F67E78">
            <w:pPr>
              <w:pStyle w:val="Saturardtjs"/>
              <w:jc w:val="center"/>
              <w:rPr>
                <w:rFonts w:ascii="Arial" w:hAnsi="Arial"/>
                <w:sz w:val="18"/>
                <w:szCs w:val="18"/>
              </w:rPr>
            </w:pPr>
            <w:r>
              <w:rPr>
                <w:rFonts w:ascii="Arial" w:hAnsi="Arial"/>
                <w:sz w:val="18"/>
                <w:szCs w:val="18"/>
              </w:rPr>
              <w:t>1 – 5</w:t>
            </w:r>
          </w:p>
        </w:tc>
        <w:tc>
          <w:tcPr>
            <w:tcW w:w="1634" w:type="dxa"/>
            <w:tcBorders>
              <w:left w:val="single" w:sz="2" w:space="0" w:color="000000"/>
              <w:bottom w:val="single" w:sz="2" w:space="0" w:color="000000"/>
              <w:right w:val="single" w:sz="2" w:space="0" w:color="000000"/>
            </w:tcBorders>
          </w:tcPr>
          <w:p w14:paraId="3705A3D6" w14:textId="77777777" w:rsidR="00A82F51" w:rsidRDefault="00A82F51">
            <w:pPr>
              <w:pStyle w:val="Saturardtjs"/>
              <w:jc w:val="center"/>
              <w:rPr>
                <w:rFonts w:ascii="Arial" w:hAnsi="Arial"/>
                <w:sz w:val="18"/>
                <w:szCs w:val="18"/>
              </w:rPr>
            </w:pPr>
          </w:p>
        </w:tc>
      </w:tr>
      <w:tr w:rsidR="00A82F51" w14:paraId="64333A48" w14:textId="77777777">
        <w:tc>
          <w:tcPr>
            <w:tcW w:w="2606" w:type="dxa"/>
            <w:tcBorders>
              <w:left w:val="single" w:sz="2" w:space="0" w:color="000000"/>
              <w:bottom w:val="single" w:sz="2" w:space="0" w:color="000000"/>
            </w:tcBorders>
            <w:shd w:val="clear" w:color="auto" w:fill="DDDDDD"/>
          </w:tcPr>
          <w:p w14:paraId="1B99A827" w14:textId="77777777" w:rsidR="00A82F51" w:rsidRDefault="00A82F51">
            <w:pPr>
              <w:pStyle w:val="Saturardtjs"/>
              <w:rPr>
                <w:rFonts w:ascii="Arial" w:hAnsi="Arial" w:cs="Times New Roman"/>
                <w:b/>
                <w:bCs/>
                <w:sz w:val="18"/>
                <w:szCs w:val="18"/>
              </w:rPr>
            </w:pPr>
          </w:p>
        </w:tc>
        <w:tc>
          <w:tcPr>
            <w:tcW w:w="3465" w:type="dxa"/>
            <w:tcBorders>
              <w:left w:val="single" w:sz="2" w:space="0" w:color="000000"/>
              <w:bottom w:val="single" w:sz="2" w:space="0" w:color="000000"/>
            </w:tcBorders>
          </w:tcPr>
          <w:p w14:paraId="70D4A71F" w14:textId="77777777" w:rsidR="00A82F51" w:rsidRDefault="00F67E78">
            <w:pPr>
              <w:widowControl w:val="0"/>
              <w:rPr>
                <w:rFonts w:ascii="Arial" w:hAnsi="Arial"/>
                <w:sz w:val="18"/>
                <w:szCs w:val="18"/>
              </w:rPr>
            </w:pPr>
            <w:r>
              <w:rPr>
                <w:rFonts w:ascii="Arial" w:hAnsi="Arial"/>
                <w:sz w:val="18"/>
                <w:szCs w:val="18"/>
              </w:rPr>
              <w:t>Uz jautājumiem neatbild pēc būtības, nav izpratnes par uzdoto jautājumu</w:t>
            </w:r>
          </w:p>
        </w:tc>
        <w:tc>
          <w:tcPr>
            <w:tcW w:w="2047" w:type="dxa"/>
            <w:tcBorders>
              <w:left w:val="single" w:sz="2" w:space="0" w:color="000000"/>
              <w:bottom w:val="single" w:sz="2" w:space="0" w:color="000000"/>
            </w:tcBorders>
          </w:tcPr>
          <w:p w14:paraId="291C50FE" w14:textId="77777777" w:rsidR="00A82F51" w:rsidRDefault="00F67E78">
            <w:pPr>
              <w:pStyle w:val="Saturardtjs"/>
              <w:jc w:val="center"/>
              <w:rPr>
                <w:rFonts w:ascii="Arial" w:hAnsi="Arial"/>
                <w:sz w:val="18"/>
                <w:szCs w:val="18"/>
              </w:rPr>
            </w:pPr>
            <w:r>
              <w:rPr>
                <w:rFonts w:ascii="Arial" w:hAnsi="Arial"/>
                <w:sz w:val="18"/>
                <w:szCs w:val="18"/>
              </w:rPr>
              <w:t>0</w:t>
            </w:r>
          </w:p>
        </w:tc>
        <w:tc>
          <w:tcPr>
            <w:tcW w:w="1634" w:type="dxa"/>
            <w:tcBorders>
              <w:left w:val="single" w:sz="2" w:space="0" w:color="000000"/>
              <w:bottom w:val="single" w:sz="2" w:space="0" w:color="000000"/>
              <w:right w:val="single" w:sz="2" w:space="0" w:color="000000"/>
            </w:tcBorders>
          </w:tcPr>
          <w:p w14:paraId="3E5BD626" w14:textId="77777777" w:rsidR="00A82F51" w:rsidRDefault="00A82F51">
            <w:pPr>
              <w:pStyle w:val="Saturardtjs"/>
              <w:jc w:val="center"/>
              <w:rPr>
                <w:rFonts w:ascii="Arial" w:hAnsi="Arial"/>
                <w:sz w:val="18"/>
                <w:szCs w:val="18"/>
              </w:rPr>
            </w:pPr>
          </w:p>
        </w:tc>
      </w:tr>
      <w:tr w:rsidR="00A82F51" w14:paraId="442EBAF0" w14:textId="77777777">
        <w:tc>
          <w:tcPr>
            <w:tcW w:w="2606" w:type="dxa"/>
            <w:tcBorders>
              <w:left w:val="single" w:sz="2" w:space="0" w:color="000000"/>
              <w:bottom w:val="single" w:sz="2" w:space="0" w:color="000000"/>
            </w:tcBorders>
            <w:shd w:val="clear" w:color="auto" w:fill="DDDDDD"/>
          </w:tcPr>
          <w:p w14:paraId="1C4FCB21" w14:textId="77777777" w:rsidR="00A82F51" w:rsidRDefault="00F67E78">
            <w:pPr>
              <w:pStyle w:val="Saturardtjs"/>
              <w:rPr>
                <w:rFonts w:ascii="Arial" w:hAnsi="Arial"/>
                <w:sz w:val="18"/>
                <w:szCs w:val="18"/>
              </w:rPr>
            </w:pPr>
            <w:r>
              <w:rPr>
                <w:rFonts w:ascii="Arial" w:hAnsi="Arial" w:cs="Times New Roman"/>
                <w:b/>
                <w:bCs/>
                <w:sz w:val="18"/>
                <w:szCs w:val="18"/>
              </w:rPr>
              <w:t>2. Plānošana un organizēšana (būtiska)</w:t>
            </w:r>
          </w:p>
        </w:tc>
        <w:tc>
          <w:tcPr>
            <w:tcW w:w="3465" w:type="dxa"/>
            <w:tcBorders>
              <w:left w:val="single" w:sz="2" w:space="0" w:color="000000"/>
              <w:bottom w:val="single" w:sz="2" w:space="0" w:color="000000"/>
            </w:tcBorders>
            <w:shd w:val="clear" w:color="auto" w:fill="DDDDDD"/>
          </w:tcPr>
          <w:p w14:paraId="3C3064D7" w14:textId="706D6E9E" w:rsidR="00A82F51" w:rsidRDefault="008C392D">
            <w:pPr>
              <w:pStyle w:val="Saturardtjs"/>
              <w:rPr>
                <w:rFonts w:ascii="Arial" w:hAnsi="Arial" w:cs="Times New Roman"/>
                <w:sz w:val="18"/>
                <w:szCs w:val="18"/>
              </w:rPr>
            </w:pPr>
            <w:r>
              <w:rPr>
                <w:rFonts w:ascii="Arial" w:hAnsi="Arial" w:cs="Times New Roman"/>
                <w:b/>
                <w:bCs/>
                <w:sz w:val="18"/>
                <w:szCs w:val="18"/>
              </w:rPr>
              <w:t>Novērtēšanas rādītāji</w:t>
            </w:r>
          </w:p>
        </w:tc>
        <w:tc>
          <w:tcPr>
            <w:tcW w:w="2047" w:type="dxa"/>
            <w:tcBorders>
              <w:left w:val="single" w:sz="2" w:space="0" w:color="000000"/>
              <w:bottom w:val="single" w:sz="2" w:space="0" w:color="000000"/>
            </w:tcBorders>
            <w:shd w:val="clear" w:color="auto" w:fill="DDDDDD"/>
          </w:tcPr>
          <w:p w14:paraId="27995A42" w14:textId="2AB9FA59" w:rsidR="00A82F51" w:rsidRDefault="008C392D">
            <w:pPr>
              <w:pStyle w:val="Saturardtjs"/>
              <w:jc w:val="center"/>
              <w:rPr>
                <w:rFonts w:ascii="Arial" w:hAnsi="Arial" w:cs="Times New Roman"/>
                <w:b/>
                <w:bCs/>
                <w:sz w:val="18"/>
                <w:szCs w:val="18"/>
              </w:rPr>
            </w:pPr>
            <w:r>
              <w:rPr>
                <w:rFonts w:ascii="Arial" w:hAnsi="Arial" w:cs="Times New Roman"/>
                <w:b/>
                <w:bCs/>
                <w:sz w:val="18"/>
                <w:szCs w:val="18"/>
              </w:rPr>
              <w:t>1-</w:t>
            </w:r>
            <w:r w:rsidR="00F67E78">
              <w:rPr>
                <w:rFonts w:ascii="Arial" w:hAnsi="Arial" w:cs="Times New Roman"/>
                <w:b/>
                <w:bCs/>
                <w:sz w:val="18"/>
                <w:szCs w:val="18"/>
              </w:rPr>
              <w:t>20</w:t>
            </w:r>
          </w:p>
        </w:tc>
        <w:tc>
          <w:tcPr>
            <w:tcW w:w="1634" w:type="dxa"/>
            <w:tcBorders>
              <w:left w:val="single" w:sz="2" w:space="0" w:color="000000"/>
              <w:bottom w:val="single" w:sz="2" w:space="0" w:color="000000"/>
              <w:right w:val="single" w:sz="2" w:space="0" w:color="000000"/>
            </w:tcBorders>
            <w:shd w:val="clear" w:color="auto" w:fill="DDDDDD"/>
          </w:tcPr>
          <w:p w14:paraId="41285AC3" w14:textId="77777777" w:rsidR="00A82F51" w:rsidRDefault="00F67E78">
            <w:pPr>
              <w:pStyle w:val="Saturardtjs"/>
              <w:jc w:val="center"/>
              <w:rPr>
                <w:rFonts w:ascii="Arial" w:hAnsi="Arial" w:cs="Times New Roman"/>
                <w:sz w:val="20"/>
                <w:szCs w:val="20"/>
              </w:rPr>
            </w:pPr>
            <w:r>
              <w:rPr>
                <w:rFonts w:ascii="Arial" w:hAnsi="Arial" w:cs="Times New Roman"/>
                <w:sz w:val="20"/>
                <w:szCs w:val="20"/>
              </w:rPr>
              <w:t>(atbilst/neatbilst)</w:t>
            </w:r>
          </w:p>
        </w:tc>
      </w:tr>
      <w:tr w:rsidR="00A82F51" w14:paraId="6D6DD840" w14:textId="77777777">
        <w:tc>
          <w:tcPr>
            <w:tcW w:w="2606" w:type="dxa"/>
            <w:tcBorders>
              <w:left w:val="single" w:sz="2" w:space="0" w:color="000000"/>
              <w:bottom w:val="single" w:sz="2" w:space="0" w:color="000000"/>
            </w:tcBorders>
            <w:shd w:val="clear" w:color="auto" w:fill="DDDDDD"/>
          </w:tcPr>
          <w:p w14:paraId="4FC669B2"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9D1A9B5" w14:textId="77777777" w:rsidR="00A82F51" w:rsidRDefault="00F67E78">
            <w:pPr>
              <w:widowControl w:val="0"/>
              <w:rPr>
                <w:rFonts w:ascii="Arial" w:hAnsi="Arial"/>
                <w:sz w:val="18"/>
                <w:szCs w:val="18"/>
              </w:rPr>
            </w:pPr>
            <w:r>
              <w:rPr>
                <w:rFonts w:ascii="Arial" w:hAnsi="Arial"/>
                <w:sz w:val="18"/>
                <w:szCs w:val="18"/>
              </w:rPr>
              <w:t>Plānojot dažādus uzdevumus, ņem vērā darbinieku noslogotību, resursu pieejamību, iespējamās izmaiņas</w:t>
            </w:r>
          </w:p>
        </w:tc>
        <w:tc>
          <w:tcPr>
            <w:tcW w:w="2047" w:type="dxa"/>
            <w:tcBorders>
              <w:left w:val="single" w:sz="2" w:space="0" w:color="000000"/>
              <w:bottom w:val="single" w:sz="2" w:space="0" w:color="000000"/>
            </w:tcBorders>
          </w:tcPr>
          <w:p w14:paraId="4B6848A3" w14:textId="3BC5E95F"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7AB784C8" w14:textId="77777777" w:rsidR="00A82F51" w:rsidRDefault="00A82F51">
            <w:pPr>
              <w:pStyle w:val="Saturardtjs"/>
              <w:jc w:val="center"/>
              <w:rPr>
                <w:rFonts w:ascii="Arial" w:hAnsi="Arial" w:cs="Times New Roman"/>
                <w:sz w:val="18"/>
                <w:szCs w:val="18"/>
              </w:rPr>
            </w:pPr>
          </w:p>
        </w:tc>
      </w:tr>
      <w:tr w:rsidR="00A82F51" w14:paraId="7D11FD59" w14:textId="77777777">
        <w:tc>
          <w:tcPr>
            <w:tcW w:w="2606" w:type="dxa"/>
            <w:tcBorders>
              <w:left w:val="single" w:sz="2" w:space="0" w:color="000000"/>
              <w:bottom w:val="single" w:sz="2" w:space="0" w:color="000000"/>
            </w:tcBorders>
            <w:shd w:val="clear" w:color="auto" w:fill="DDDDDD"/>
          </w:tcPr>
          <w:p w14:paraId="2A0E0929"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778231BF" w14:textId="77777777" w:rsidR="00A82F51" w:rsidRDefault="00F67E78">
            <w:pPr>
              <w:widowControl w:val="0"/>
              <w:rPr>
                <w:rFonts w:ascii="Arial" w:hAnsi="Arial"/>
                <w:sz w:val="18"/>
                <w:szCs w:val="18"/>
              </w:rPr>
            </w:pPr>
            <w:r>
              <w:rPr>
                <w:rFonts w:ascii="Arial" w:hAnsi="Arial"/>
                <w:sz w:val="18"/>
                <w:szCs w:val="18"/>
              </w:rPr>
              <w:t>Ātri reaģē uz izmaiņām. Spēj kontrolēt vairākus procesus paralēli</w:t>
            </w:r>
          </w:p>
        </w:tc>
        <w:tc>
          <w:tcPr>
            <w:tcW w:w="2047" w:type="dxa"/>
            <w:tcBorders>
              <w:left w:val="single" w:sz="2" w:space="0" w:color="000000"/>
              <w:bottom w:val="single" w:sz="2" w:space="0" w:color="000000"/>
            </w:tcBorders>
          </w:tcPr>
          <w:p w14:paraId="58BB7401" w14:textId="3296AE77"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A5E41E0" w14:textId="77777777" w:rsidR="00A82F51" w:rsidRDefault="00A82F51">
            <w:pPr>
              <w:pStyle w:val="Saturardtjs"/>
              <w:jc w:val="center"/>
              <w:rPr>
                <w:rFonts w:ascii="Arial" w:hAnsi="Arial" w:cs="Times New Roman"/>
                <w:sz w:val="18"/>
                <w:szCs w:val="18"/>
              </w:rPr>
            </w:pPr>
          </w:p>
        </w:tc>
      </w:tr>
      <w:tr w:rsidR="00A82F51" w14:paraId="72D85EB0" w14:textId="77777777">
        <w:tc>
          <w:tcPr>
            <w:tcW w:w="2606" w:type="dxa"/>
            <w:tcBorders>
              <w:left w:val="single" w:sz="2" w:space="0" w:color="000000"/>
              <w:bottom w:val="single" w:sz="2" w:space="0" w:color="000000"/>
            </w:tcBorders>
            <w:shd w:val="clear" w:color="auto" w:fill="DDDDDD"/>
          </w:tcPr>
          <w:p w14:paraId="36312A68"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1734A0FD" w14:textId="77777777" w:rsidR="00A82F51" w:rsidRDefault="00F67E78">
            <w:pPr>
              <w:widowControl w:val="0"/>
              <w:rPr>
                <w:rFonts w:ascii="Arial" w:hAnsi="Arial"/>
                <w:sz w:val="18"/>
                <w:szCs w:val="18"/>
              </w:rPr>
            </w:pPr>
            <w:r>
              <w:rPr>
                <w:rFonts w:ascii="Arial" w:hAnsi="Arial"/>
                <w:sz w:val="18"/>
                <w:szCs w:val="18"/>
              </w:rPr>
              <w:t>Efektīvi izmanto resursus</w:t>
            </w:r>
          </w:p>
        </w:tc>
        <w:tc>
          <w:tcPr>
            <w:tcW w:w="2047" w:type="dxa"/>
            <w:tcBorders>
              <w:left w:val="single" w:sz="2" w:space="0" w:color="000000"/>
              <w:bottom w:val="single" w:sz="2" w:space="0" w:color="000000"/>
            </w:tcBorders>
          </w:tcPr>
          <w:p w14:paraId="5910CF25" w14:textId="59AFD39C"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74E791FC" w14:textId="77777777" w:rsidR="00A82F51" w:rsidRDefault="00A82F51">
            <w:pPr>
              <w:pStyle w:val="Saturardtjs"/>
              <w:jc w:val="center"/>
              <w:rPr>
                <w:rFonts w:ascii="Arial" w:hAnsi="Arial" w:cs="Times New Roman"/>
                <w:sz w:val="18"/>
                <w:szCs w:val="18"/>
              </w:rPr>
            </w:pPr>
          </w:p>
        </w:tc>
      </w:tr>
      <w:tr w:rsidR="00A82F51" w14:paraId="5B98C322" w14:textId="77777777">
        <w:tc>
          <w:tcPr>
            <w:tcW w:w="2606" w:type="dxa"/>
            <w:tcBorders>
              <w:left w:val="single" w:sz="2" w:space="0" w:color="000000"/>
              <w:bottom w:val="single" w:sz="2" w:space="0" w:color="000000"/>
            </w:tcBorders>
            <w:shd w:val="clear" w:color="auto" w:fill="DDDDDD"/>
          </w:tcPr>
          <w:p w14:paraId="71B586BD"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5BFEE3CA" w14:textId="77777777" w:rsidR="00A82F51" w:rsidRDefault="00F67E78">
            <w:pPr>
              <w:widowControl w:val="0"/>
              <w:rPr>
                <w:rFonts w:ascii="Arial" w:hAnsi="Arial"/>
                <w:sz w:val="18"/>
                <w:szCs w:val="18"/>
              </w:rPr>
            </w:pPr>
            <w:r>
              <w:rPr>
                <w:rFonts w:ascii="Arial" w:hAnsi="Arial"/>
                <w:sz w:val="18"/>
                <w:szCs w:val="18"/>
              </w:rPr>
              <w:t>Jūtas atbildīgs ne tikai par personīgajiem, bet arī par visas kapitālsabiedrības darba rezultātiem</w:t>
            </w:r>
          </w:p>
        </w:tc>
        <w:tc>
          <w:tcPr>
            <w:tcW w:w="2047" w:type="dxa"/>
            <w:tcBorders>
              <w:left w:val="single" w:sz="2" w:space="0" w:color="000000"/>
              <w:bottom w:val="single" w:sz="2" w:space="0" w:color="000000"/>
            </w:tcBorders>
          </w:tcPr>
          <w:p w14:paraId="5C75A235" w14:textId="4955F358"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7DCC5B0" w14:textId="77777777" w:rsidR="00A82F51" w:rsidRDefault="00A82F51">
            <w:pPr>
              <w:pStyle w:val="Saturardtjs"/>
              <w:jc w:val="center"/>
              <w:rPr>
                <w:rFonts w:ascii="Arial" w:hAnsi="Arial" w:cs="Times New Roman"/>
                <w:sz w:val="18"/>
                <w:szCs w:val="18"/>
              </w:rPr>
            </w:pPr>
          </w:p>
        </w:tc>
      </w:tr>
      <w:tr w:rsidR="00A82F51" w14:paraId="603D2AC7" w14:textId="77777777">
        <w:tc>
          <w:tcPr>
            <w:tcW w:w="2606" w:type="dxa"/>
            <w:tcBorders>
              <w:left w:val="single" w:sz="2" w:space="0" w:color="000000"/>
              <w:bottom w:val="single" w:sz="2" w:space="0" w:color="000000"/>
            </w:tcBorders>
            <w:shd w:val="clear" w:color="auto" w:fill="DDDDDD"/>
          </w:tcPr>
          <w:p w14:paraId="0E82D329" w14:textId="77777777" w:rsidR="00A82F51" w:rsidRDefault="00F67E78">
            <w:pPr>
              <w:widowControl w:val="0"/>
              <w:rPr>
                <w:rFonts w:ascii="Arial" w:hAnsi="Arial"/>
                <w:sz w:val="18"/>
                <w:szCs w:val="18"/>
              </w:rPr>
            </w:pPr>
            <w:r>
              <w:rPr>
                <w:rFonts w:ascii="Arial" w:hAnsi="Arial" w:cs="Times New Roman"/>
                <w:b/>
                <w:sz w:val="18"/>
                <w:szCs w:val="18"/>
              </w:rPr>
              <w:t>3. Orientācija uz rezultātu sasniegšanu</w:t>
            </w:r>
          </w:p>
        </w:tc>
        <w:tc>
          <w:tcPr>
            <w:tcW w:w="3465" w:type="dxa"/>
            <w:tcBorders>
              <w:left w:val="single" w:sz="2" w:space="0" w:color="000000"/>
              <w:bottom w:val="single" w:sz="2" w:space="0" w:color="000000"/>
            </w:tcBorders>
            <w:shd w:val="clear" w:color="auto" w:fill="DDDDDD"/>
          </w:tcPr>
          <w:p w14:paraId="4BEB7D46" w14:textId="70F48B6A" w:rsidR="00A82F51" w:rsidRDefault="008C392D">
            <w:pPr>
              <w:pStyle w:val="Saturardtjs"/>
              <w:rPr>
                <w:rFonts w:ascii="Arial" w:hAnsi="Arial" w:cs="Times New Roman"/>
                <w:sz w:val="18"/>
                <w:szCs w:val="18"/>
              </w:rPr>
            </w:pPr>
            <w:r>
              <w:rPr>
                <w:rFonts w:ascii="Arial" w:hAnsi="Arial" w:cs="Times New Roman"/>
                <w:b/>
                <w:bCs/>
                <w:sz w:val="18"/>
                <w:szCs w:val="18"/>
              </w:rPr>
              <w:t>Novērtēšanas rādītāji</w:t>
            </w:r>
          </w:p>
        </w:tc>
        <w:tc>
          <w:tcPr>
            <w:tcW w:w="2047" w:type="dxa"/>
            <w:tcBorders>
              <w:left w:val="single" w:sz="2" w:space="0" w:color="000000"/>
              <w:bottom w:val="single" w:sz="2" w:space="0" w:color="000000"/>
            </w:tcBorders>
            <w:shd w:val="clear" w:color="auto" w:fill="DDDDDD"/>
          </w:tcPr>
          <w:p w14:paraId="2431B4CF" w14:textId="45BB042F" w:rsidR="00A82F51" w:rsidRDefault="008C392D">
            <w:pPr>
              <w:pStyle w:val="Saturardtjs"/>
              <w:jc w:val="center"/>
              <w:rPr>
                <w:rFonts w:ascii="Arial" w:hAnsi="Arial" w:cs="Times New Roman"/>
                <w:b/>
                <w:bCs/>
                <w:sz w:val="18"/>
                <w:szCs w:val="18"/>
              </w:rPr>
            </w:pPr>
            <w:r>
              <w:rPr>
                <w:rFonts w:ascii="Arial" w:hAnsi="Arial" w:cs="Times New Roman"/>
                <w:b/>
                <w:bCs/>
                <w:sz w:val="18"/>
                <w:szCs w:val="18"/>
              </w:rPr>
              <w:t>1-10</w:t>
            </w:r>
          </w:p>
        </w:tc>
        <w:tc>
          <w:tcPr>
            <w:tcW w:w="1634" w:type="dxa"/>
            <w:tcBorders>
              <w:left w:val="single" w:sz="2" w:space="0" w:color="000000"/>
              <w:bottom w:val="single" w:sz="2" w:space="0" w:color="000000"/>
              <w:right w:val="single" w:sz="2" w:space="0" w:color="000000"/>
            </w:tcBorders>
            <w:shd w:val="clear" w:color="auto" w:fill="DDDDDD"/>
          </w:tcPr>
          <w:p w14:paraId="21F21C87" w14:textId="77777777" w:rsidR="00A82F51" w:rsidRDefault="00F67E78">
            <w:pPr>
              <w:pStyle w:val="Saturardtjs"/>
              <w:jc w:val="center"/>
              <w:rPr>
                <w:rFonts w:ascii="Arial" w:hAnsi="Arial" w:cs="Times New Roman"/>
                <w:sz w:val="20"/>
                <w:szCs w:val="20"/>
              </w:rPr>
            </w:pPr>
            <w:r>
              <w:rPr>
                <w:rFonts w:ascii="Arial" w:hAnsi="Arial" w:cs="Times New Roman"/>
                <w:sz w:val="20"/>
                <w:szCs w:val="20"/>
              </w:rPr>
              <w:t>(atbilst/neatbilst)</w:t>
            </w:r>
          </w:p>
        </w:tc>
      </w:tr>
      <w:tr w:rsidR="00A82F51" w14:paraId="7F7BE4D4" w14:textId="77777777">
        <w:tc>
          <w:tcPr>
            <w:tcW w:w="2606" w:type="dxa"/>
            <w:tcBorders>
              <w:left w:val="single" w:sz="2" w:space="0" w:color="000000"/>
              <w:bottom w:val="single" w:sz="2" w:space="0" w:color="000000"/>
            </w:tcBorders>
            <w:shd w:val="clear" w:color="auto" w:fill="DDDDDD"/>
          </w:tcPr>
          <w:p w14:paraId="259EF5ED"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5E4D5292" w14:textId="77777777" w:rsidR="00A82F51" w:rsidRDefault="00F67E78">
            <w:pPr>
              <w:widowControl w:val="0"/>
              <w:rPr>
                <w:rFonts w:ascii="Arial" w:hAnsi="Arial"/>
                <w:sz w:val="18"/>
                <w:szCs w:val="18"/>
              </w:rPr>
            </w:pPr>
            <w:r>
              <w:rPr>
                <w:rFonts w:ascii="Arial" w:hAnsi="Arial"/>
                <w:sz w:val="18"/>
                <w:szCs w:val="18"/>
              </w:rPr>
              <w:t>Nosaka personiskus mērķus, seko saviem standartiem, kas var būt augstāki par formāli noteiktajiem</w:t>
            </w:r>
          </w:p>
        </w:tc>
        <w:tc>
          <w:tcPr>
            <w:tcW w:w="2047" w:type="dxa"/>
            <w:tcBorders>
              <w:left w:val="single" w:sz="2" w:space="0" w:color="000000"/>
              <w:bottom w:val="single" w:sz="2" w:space="0" w:color="000000"/>
            </w:tcBorders>
          </w:tcPr>
          <w:p w14:paraId="5765A432" w14:textId="329C5578"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71590759" w14:textId="77777777" w:rsidR="00A82F51" w:rsidRDefault="00A82F51">
            <w:pPr>
              <w:pStyle w:val="Saturardtjs"/>
              <w:jc w:val="center"/>
              <w:rPr>
                <w:rFonts w:ascii="Arial" w:hAnsi="Arial" w:cs="Times New Roman"/>
                <w:sz w:val="18"/>
                <w:szCs w:val="18"/>
              </w:rPr>
            </w:pPr>
          </w:p>
        </w:tc>
      </w:tr>
      <w:tr w:rsidR="00A82F51" w14:paraId="6C4B045D" w14:textId="77777777">
        <w:tc>
          <w:tcPr>
            <w:tcW w:w="2606" w:type="dxa"/>
            <w:tcBorders>
              <w:left w:val="single" w:sz="2" w:space="0" w:color="000000"/>
              <w:bottom w:val="single" w:sz="2" w:space="0" w:color="000000"/>
            </w:tcBorders>
            <w:shd w:val="clear" w:color="auto" w:fill="DDDDDD"/>
          </w:tcPr>
          <w:p w14:paraId="4F0690D3"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49EED993" w14:textId="77777777" w:rsidR="00A82F51" w:rsidRDefault="00F67E78">
            <w:pPr>
              <w:widowControl w:val="0"/>
              <w:rPr>
                <w:rFonts w:ascii="Arial" w:hAnsi="Arial"/>
                <w:sz w:val="18"/>
                <w:szCs w:val="18"/>
              </w:rPr>
            </w:pPr>
            <w:r>
              <w:rPr>
                <w:rFonts w:ascii="Arial" w:hAnsi="Arial"/>
                <w:sz w:val="18"/>
                <w:szCs w:val="18"/>
              </w:rPr>
              <w:t>Izvirza izaicinošus mērķus sev un citiem</w:t>
            </w:r>
          </w:p>
        </w:tc>
        <w:tc>
          <w:tcPr>
            <w:tcW w:w="2047" w:type="dxa"/>
            <w:tcBorders>
              <w:left w:val="single" w:sz="2" w:space="0" w:color="000000"/>
              <w:bottom w:val="single" w:sz="2" w:space="0" w:color="000000"/>
            </w:tcBorders>
          </w:tcPr>
          <w:p w14:paraId="6B1DBDF5" w14:textId="3287A0A1"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6F0D4CDF" w14:textId="77777777" w:rsidR="00A82F51" w:rsidRDefault="00A82F51">
            <w:pPr>
              <w:pStyle w:val="Saturardtjs"/>
              <w:jc w:val="center"/>
              <w:rPr>
                <w:rFonts w:ascii="Arial" w:hAnsi="Arial" w:cs="Times New Roman"/>
                <w:sz w:val="18"/>
                <w:szCs w:val="18"/>
              </w:rPr>
            </w:pPr>
          </w:p>
        </w:tc>
      </w:tr>
      <w:tr w:rsidR="00A82F51" w14:paraId="613F400C" w14:textId="77777777">
        <w:tc>
          <w:tcPr>
            <w:tcW w:w="2606" w:type="dxa"/>
            <w:tcBorders>
              <w:left w:val="single" w:sz="2" w:space="0" w:color="000000"/>
              <w:bottom w:val="single" w:sz="2" w:space="0" w:color="000000"/>
            </w:tcBorders>
            <w:shd w:val="clear" w:color="auto" w:fill="DDDDDD"/>
          </w:tcPr>
          <w:p w14:paraId="14F35FA5"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57A8FA28" w14:textId="77777777" w:rsidR="00A82F51" w:rsidRDefault="00F67E78">
            <w:pPr>
              <w:widowControl w:val="0"/>
              <w:rPr>
                <w:rFonts w:ascii="Arial" w:hAnsi="Arial"/>
                <w:sz w:val="18"/>
                <w:szCs w:val="18"/>
              </w:rPr>
            </w:pPr>
            <w:r>
              <w:rPr>
                <w:rFonts w:ascii="Arial" w:hAnsi="Arial"/>
                <w:sz w:val="18"/>
                <w:szCs w:val="18"/>
              </w:rPr>
              <w:t xml:space="preserve">Nosakot mērķus, izvērtē nepieciešamos ieguldījumus un ieguvumus, uzņemas saprātīgu risku, lai sasniegtu labākus </w:t>
            </w:r>
            <w:r>
              <w:rPr>
                <w:rFonts w:ascii="Arial" w:hAnsi="Arial"/>
                <w:sz w:val="18"/>
                <w:szCs w:val="18"/>
              </w:rPr>
              <w:lastRenderedPageBreak/>
              <w:t>rezultātus</w:t>
            </w:r>
          </w:p>
        </w:tc>
        <w:tc>
          <w:tcPr>
            <w:tcW w:w="2047" w:type="dxa"/>
            <w:tcBorders>
              <w:left w:val="single" w:sz="2" w:space="0" w:color="000000"/>
              <w:bottom w:val="single" w:sz="2" w:space="0" w:color="000000"/>
            </w:tcBorders>
          </w:tcPr>
          <w:p w14:paraId="0891B9BC" w14:textId="182A17A2"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598F15AC" w14:textId="77777777" w:rsidR="00A82F51" w:rsidRDefault="00A82F51">
            <w:pPr>
              <w:pStyle w:val="Saturardtjs"/>
              <w:jc w:val="center"/>
              <w:rPr>
                <w:rFonts w:ascii="Arial" w:hAnsi="Arial" w:cs="Times New Roman"/>
                <w:sz w:val="18"/>
                <w:szCs w:val="18"/>
              </w:rPr>
            </w:pPr>
          </w:p>
        </w:tc>
      </w:tr>
      <w:tr w:rsidR="00A82F51" w14:paraId="0386D14F" w14:textId="77777777">
        <w:tc>
          <w:tcPr>
            <w:tcW w:w="2606" w:type="dxa"/>
            <w:tcBorders>
              <w:left w:val="single" w:sz="2" w:space="0" w:color="000000"/>
              <w:bottom w:val="single" w:sz="2" w:space="0" w:color="000000"/>
            </w:tcBorders>
            <w:shd w:val="clear" w:color="auto" w:fill="DDDDDD"/>
          </w:tcPr>
          <w:p w14:paraId="52890106"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6CF915E6" w14:textId="77777777" w:rsidR="00A82F51" w:rsidRDefault="00F67E78">
            <w:pPr>
              <w:widowControl w:val="0"/>
              <w:rPr>
                <w:rFonts w:ascii="Arial" w:hAnsi="Arial"/>
                <w:sz w:val="18"/>
                <w:szCs w:val="18"/>
              </w:rPr>
            </w:pPr>
            <w:r>
              <w:rPr>
                <w:rFonts w:ascii="Arial" w:hAnsi="Arial"/>
                <w:sz w:val="18"/>
                <w:szCs w:val="18"/>
              </w:rPr>
              <w:t>Analizē darba rezultātus, uzlabo darba metodes, lai paaugstinātu efektivitāti</w:t>
            </w:r>
          </w:p>
        </w:tc>
        <w:tc>
          <w:tcPr>
            <w:tcW w:w="2047" w:type="dxa"/>
            <w:tcBorders>
              <w:left w:val="single" w:sz="2" w:space="0" w:color="000000"/>
              <w:bottom w:val="single" w:sz="2" w:space="0" w:color="000000"/>
            </w:tcBorders>
          </w:tcPr>
          <w:p w14:paraId="2ACA06C7" w14:textId="21D95ED8"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372BB43" w14:textId="77777777" w:rsidR="00A82F51" w:rsidRDefault="00A82F51">
            <w:pPr>
              <w:pStyle w:val="Saturardtjs"/>
              <w:jc w:val="center"/>
              <w:rPr>
                <w:rFonts w:ascii="Arial" w:hAnsi="Arial" w:cs="Times New Roman"/>
                <w:sz w:val="18"/>
                <w:szCs w:val="18"/>
              </w:rPr>
            </w:pPr>
          </w:p>
        </w:tc>
      </w:tr>
      <w:tr w:rsidR="00A82F51" w14:paraId="498AB5EE" w14:textId="77777777">
        <w:tc>
          <w:tcPr>
            <w:tcW w:w="2606" w:type="dxa"/>
            <w:tcBorders>
              <w:left w:val="single" w:sz="2" w:space="0" w:color="000000"/>
              <w:bottom w:val="single" w:sz="2" w:space="0" w:color="000000"/>
            </w:tcBorders>
            <w:shd w:val="clear" w:color="auto" w:fill="DDDDDD"/>
          </w:tcPr>
          <w:p w14:paraId="6618809D" w14:textId="77777777" w:rsidR="00A82F51" w:rsidRDefault="00F67E78">
            <w:pPr>
              <w:widowControl w:val="0"/>
              <w:rPr>
                <w:rFonts w:ascii="Arial" w:hAnsi="Arial"/>
                <w:sz w:val="18"/>
                <w:szCs w:val="18"/>
              </w:rPr>
            </w:pPr>
            <w:r>
              <w:rPr>
                <w:rFonts w:ascii="Arial" w:hAnsi="Arial" w:cs="Times New Roman"/>
                <w:b/>
                <w:sz w:val="18"/>
                <w:szCs w:val="18"/>
              </w:rPr>
              <w:t>4. Lēmumu pieņemšana un atbildība (būtiska)</w:t>
            </w:r>
          </w:p>
        </w:tc>
        <w:tc>
          <w:tcPr>
            <w:tcW w:w="3465" w:type="dxa"/>
            <w:tcBorders>
              <w:left w:val="single" w:sz="2" w:space="0" w:color="000000"/>
              <w:bottom w:val="single" w:sz="2" w:space="0" w:color="000000"/>
            </w:tcBorders>
            <w:shd w:val="clear" w:color="auto" w:fill="DDDDDD"/>
          </w:tcPr>
          <w:p w14:paraId="550AFAB9" w14:textId="3E111D21" w:rsidR="00A82F51" w:rsidRDefault="00D4047C">
            <w:pPr>
              <w:pStyle w:val="Saturardtjs"/>
              <w:rPr>
                <w:rFonts w:ascii="Arial" w:hAnsi="Arial" w:cs="Times New Roman"/>
                <w:sz w:val="18"/>
                <w:szCs w:val="18"/>
              </w:rPr>
            </w:pPr>
            <w:r>
              <w:rPr>
                <w:rFonts w:ascii="Arial" w:hAnsi="Arial" w:cs="Times New Roman"/>
                <w:b/>
                <w:bCs/>
                <w:sz w:val="18"/>
                <w:szCs w:val="18"/>
              </w:rPr>
              <w:t>Novērtēšanas rādītāji</w:t>
            </w:r>
          </w:p>
        </w:tc>
        <w:tc>
          <w:tcPr>
            <w:tcW w:w="2047" w:type="dxa"/>
            <w:tcBorders>
              <w:left w:val="single" w:sz="2" w:space="0" w:color="000000"/>
              <w:bottom w:val="single" w:sz="2" w:space="0" w:color="000000"/>
            </w:tcBorders>
            <w:shd w:val="clear" w:color="auto" w:fill="DDDDDD"/>
          </w:tcPr>
          <w:p w14:paraId="2141766E" w14:textId="16E00C35" w:rsidR="00A82F51" w:rsidRDefault="00D4047C">
            <w:pPr>
              <w:pStyle w:val="Saturardtjs"/>
              <w:jc w:val="center"/>
              <w:rPr>
                <w:rFonts w:ascii="Arial" w:hAnsi="Arial" w:cs="Times New Roman"/>
                <w:b/>
                <w:bCs/>
                <w:sz w:val="18"/>
                <w:szCs w:val="18"/>
              </w:rPr>
            </w:pPr>
            <w:r>
              <w:rPr>
                <w:rFonts w:ascii="Arial" w:hAnsi="Arial" w:cs="Times New Roman"/>
                <w:b/>
                <w:bCs/>
                <w:sz w:val="18"/>
                <w:szCs w:val="18"/>
              </w:rPr>
              <w:t>1-</w:t>
            </w:r>
            <w:r w:rsidR="00F67E78">
              <w:rPr>
                <w:rFonts w:ascii="Arial" w:hAnsi="Arial" w:cs="Times New Roman"/>
                <w:b/>
                <w:bCs/>
                <w:sz w:val="18"/>
                <w:szCs w:val="18"/>
              </w:rPr>
              <w:t>20</w:t>
            </w:r>
          </w:p>
        </w:tc>
        <w:tc>
          <w:tcPr>
            <w:tcW w:w="1634" w:type="dxa"/>
            <w:tcBorders>
              <w:left w:val="single" w:sz="2" w:space="0" w:color="000000"/>
              <w:bottom w:val="single" w:sz="2" w:space="0" w:color="000000"/>
              <w:right w:val="single" w:sz="2" w:space="0" w:color="000000"/>
            </w:tcBorders>
            <w:shd w:val="clear" w:color="auto" w:fill="DDDDDD"/>
          </w:tcPr>
          <w:p w14:paraId="67693107" w14:textId="77777777" w:rsidR="00A82F51" w:rsidRDefault="00F67E78">
            <w:pPr>
              <w:pStyle w:val="Saturardtjs"/>
              <w:jc w:val="center"/>
              <w:rPr>
                <w:rFonts w:ascii="Arial" w:hAnsi="Arial" w:cs="Times New Roman"/>
                <w:sz w:val="20"/>
                <w:szCs w:val="20"/>
              </w:rPr>
            </w:pPr>
            <w:r>
              <w:rPr>
                <w:rFonts w:ascii="Arial" w:hAnsi="Arial" w:cs="Times New Roman"/>
                <w:sz w:val="20"/>
                <w:szCs w:val="20"/>
              </w:rPr>
              <w:t>(atbilst/neatbilst)</w:t>
            </w:r>
          </w:p>
        </w:tc>
      </w:tr>
      <w:tr w:rsidR="00A82F51" w14:paraId="3AB0E18D" w14:textId="77777777">
        <w:tc>
          <w:tcPr>
            <w:tcW w:w="2606" w:type="dxa"/>
            <w:tcBorders>
              <w:left w:val="single" w:sz="2" w:space="0" w:color="000000"/>
              <w:bottom w:val="single" w:sz="2" w:space="0" w:color="000000"/>
            </w:tcBorders>
            <w:shd w:val="clear" w:color="auto" w:fill="DDDDDD"/>
          </w:tcPr>
          <w:p w14:paraId="697243E0"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5FA2CF1A" w14:textId="77777777" w:rsidR="00A82F51" w:rsidRDefault="00F67E78">
            <w:pPr>
              <w:widowControl w:val="0"/>
              <w:rPr>
                <w:rFonts w:ascii="Arial" w:hAnsi="Arial"/>
                <w:sz w:val="18"/>
                <w:szCs w:val="18"/>
              </w:rPr>
            </w:pPr>
            <w:r>
              <w:rPr>
                <w:rFonts w:ascii="Arial" w:hAnsi="Arial"/>
                <w:sz w:val="18"/>
                <w:szCs w:val="18"/>
              </w:rPr>
              <w:t>Spēj uzņemties iniciatīvu</w:t>
            </w:r>
          </w:p>
        </w:tc>
        <w:tc>
          <w:tcPr>
            <w:tcW w:w="2047" w:type="dxa"/>
            <w:tcBorders>
              <w:left w:val="single" w:sz="2" w:space="0" w:color="000000"/>
              <w:bottom w:val="single" w:sz="2" w:space="0" w:color="000000"/>
            </w:tcBorders>
          </w:tcPr>
          <w:p w14:paraId="03EFF36A" w14:textId="41ABF9E6"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759CA41" w14:textId="77777777" w:rsidR="00A82F51" w:rsidRDefault="00A82F51">
            <w:pPr>
              <w:pStyle w:val="Saturardtjs"/>
              <w:jc w:val="center"/>
              <w:rPr>
                <w:rFonts w:ascii="Arial" w:hAnsi="Arial" w:cs="Times New Roman"/>
                <w:sz w:val="18"/>
                <w:szCs w:val="18"/>
              </w:rPr>
            </w:pPr>
          </w:p>
        </w:tc>
      </w:tr>
      <w:tr w:rsidR="00A82F51" w14:paraId="73CEB63D" w14:textId="77777777">
        <w:tc>
          <w:tcPr>
            <w:tcW w:w="2606" w:type="dxa"/>
            <w:tcBorders>
              <w:left w:val="single" w:sz="2" w:space="0" w:color="000000"/>
              <w:bottom w:val="single" w:sz="2" w:space="0" w:color="000000"/>
            </w:tcBorders>
            <w:shd w:val="clear" w:color="auto" w:fill="DDDDDD"/>
          </w:tcPr>
          <w:p w14:paraId="2EC9B212"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AC119D5" w14:textId="77777777" w:rsidR="00A82F51" w:rsidRDefault="00F67E78">
            <w:pPr>
              <w:widowControl w:val="0"/>
              <w:rPr>
                <w:rFonts w:ascii="Arial" w:hAnsi="Arial"/>
                <w:sz w:val="18"/>
                <w:szCs w:val="18"/>
              </w:rPr>
            </w:pPr>
            <w:r>
              <w:rPr>
                <w:rFonts w:ascii="Arial" w:hAnsi="Arial"/>
                <w:sz w:val="18"/>
                <w:szCs w:val="18"/>
              </w:rPr>
              <w:t>Aizstāv savu un komandas viedokli un lēmumus</w:t>
            </w:r>
          </w:p>
        </w:tc>
        <w:tc>
          <w:tcPr>
            <w:tcW w:w="2047" w:type="dxa"/>
            <w:tcBorders>
              <w:left w:val="single" w:sz="2" w:space="0" w:color="000000"/>
              <w:bottom w:val="single" w:sz="2" w:space="0" w:color="000000"/>
            </w:tcBorders>
          </w:tcPr>
          <w:p w14:paraId="2D08CA2F" w14:textId="7D9EB408"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454143B1" w14:textId="77777777" w:rsidR="00A82F51" w:rsidRDefault="00A82F51">
            <w:pPr>
              <w:pStyle w:val="Saturardtjs"/>
              <w:jc w:val="center"/>
              <w:rPr>
                <w:rFonts w:ascii="Arial" w:hAnsi="Arial" w:cs="Times New Roman"/>
                <w:sz w:val="18"/>
                <w:szCs w:val="18"/>
              </w:rPr>
            </w:pPr>
          </w:p>
        </w:tc>
      </w:tr>
      <w:tr w:rsidR="00A82F51" w14:paraId="227F6EDD" w14:textId="77777777">
        <w:tc>
          <w:tcPr>
            <w:tcW w:w="2606" w:type="dxa"/>
            <w:tcBorders>
              <w:left w:val="single" w:sz="2" w:space="0" w:color="000000"/>
              <w:bottom w:val="single" w:sz="2" w:space="0" w:color="000000"/>
            </w:tcBorders>
            <w:shd w:val="clear" w:color="auto" w:fill="DDDDDD"/>
          </w:tcPr>
          <w:p w14:paraId="5C32334D"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CE6F59B" w14:textId="77777777" w:rsidR="00A82F51" w:rsidRDefault="00F67E78">
            <w:pPr>
              <w:widowControl w:val="0"/>
              <w:rPr>
                <w:rFonts w:ascii="Arial" w:hAnsi="Arial"/>
                <w:sz w:val="18"/>
                <w:szCs w:val="18"/>
              </w:rPr>
            </w:pPr>
            <w:r>
              <w:rPr>
                <w:rFonts w:ascii="Arial" w:hAnsi="Arial"/>
                <w:sz w:val="18"/>
                <w:szCs w:val="18"/>
              </w:rPr>
              <w:t>Spēj pieņemt lēmumus īsā laikā un situācijās, ja ir pieejama ierobežota apjoma informācija, arī nepopulārus</w:t>
            </w:r>
          </w:p>
        </w:tc>
        <w:tc>
          <w:tcPr>
            <w:tcW w:w="2047" w:type="dxa"/>
            <w:tcBorders>
              <w:left w:val="single" w:sz="2" w:space="0" w:color="000000"/>
              <w:bottom w:val="single" w:sz="2" w:space="0" w:color="000000"/>
            </w:tcBorders>
          </w:tcPr>
          <w:p w14:paraId="1368EC9D" w14:textId="4C6DA20C"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3B4A0A71" w14:textId="77777777" w:rsidR="00A82F51" w:rsidRDefault="00A82F51">
            <w:pPr>
              <w:pStyle w:val="Saturardtjs"/>
              <w:jc w:val="center"/>
              <w:rPr>
                <w:rFonts w:ascii="Arial" w:hAnsi="Arial" w:cs="Times New Roman"/>
                <w:sz w:val="18"/>
                <w:szCs w:val="18"/>
              </w:rPr>
            </w:pPr>
          </w:p>
        </w:tc>
      </w:tr>
      <w:tr w:rsidR="00A82F51" w14:paraId="67F5341F" w14:textId="77777777">
        <w:tc>
          <w:tcPr>
            <w:tcW w:w="2606" w:type="dxa"/>
            <w:tcBorders>
              <w:left w:val="single" w:sz="2" w:space="0" w:color="000000"/>
              <w:bottom w:val="single" w:sz="2" w:space="0" w:color="000000"/>
            </w:tcBorders>
            <w:shd w:val="clear" w:color="auto" w:fill="DDDDDD"/>
          </w:tcPr>
          <w:p w14:paraId="0DCCD7A6"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679BA19" w14:textId="77777777" w:rsidR="00A82F51" w:rsidRDefault="00F67E78">
            <w:pPr>
              <w:widowControl w:val="0"/>
              <w:rPr>
                <w:rFonts w:ascii="Arial" w:hAnsi="Arial"/>
                <w:sz w:val="18"/>
                <w:szCs w:val="18"/>
              </w:rPr>
            </w:pPr>
            <w:r>
              <w:rPr>
                <w:rFonts w:ascii="Arial" w:hAnsi="Arial"/>
                <w:sz w:val="18"/>
                <w:szCs w:val="18"/>
              </w:rPr>
              <w:t>Pilnībā atbild par savā kompetencē esošajiem procesiem un rezultātiem</w:t>
            </w:r>
          </w:p>
        </w:tc>
        <w:tc>
          <w:tcPr>
            <w:tcW w:w="2047" w:type="dxa"/>
            <w:tcBorders>
              <w:left w:val="single" w:sz="2" w:space="0" w:color="000000"/>
              <w:bottom w:val="single" w:sz="2" w:space="0" w:color="000000"/>
            </w:tcBorders>
          </w:tcPr>
          <w:p w14:paraId="06E50CCE" w14:textId="24EE8C0A"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1C28E566" w14:textId="77777777" w:rsidR="00A82F51" w:rsidRDefault="00A82F51">
            <w:pPr>
              <w:pStyle w:val="Saturardtjs"/>
              <w:jc w:val="center"/>
              <w:rPr>
                <w:rFonts w:ascii="Arial" w:hAnsi="Arial" w:cs="Times New Roman"/>
                <w:sz w:val="18"/>
                <w:szCs w:val="18"/>
              </w:rPr>
            </w:pPr>
          </w:p>
        </w:tc>
      </w:tr>
      <w:tr w:rsidR="00A82F51" w14:paraId="065E074C" w14:textId="77777777">
        <w:tc>
          <w:tcPr>
            <w:tcW w:w="2606" w:type="dxa"/>
            <w:tcBorders>
              <w:left w:val="single" w:sz="2" w:space="0" w:color="000000"/>
              <w:bottom w:val="single" w:sz="2" w:space="0" w:color="000000"/>
            </w:tcBorders>
            <w:shd w:val="clear" w:color="auto" w:fill="DDDDDD"/>
          </w:tcPr>
          <w:p w14:paraId="44DD80B3"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09F1B0A" w14:textId="77777777" w:rsidR="00A82F51" w:rsidRDefault="00F67E78">
            <w:pPr>
              <w:widowControl w:val="0"/>
              <w:rPr>
                <w:rFonts w:ascii="Arial" w:hAnsi="Arial"/>
                <w:sz w:val="18"/>
                <w:szCs w:val="18"/>
              </w:rPr>
            </w:pPr>
            <w:r>
              <w:rPr>
                <w:rFonts w:ascii="Arial" w:hAnsi="Arial"/>
                <w:sz w:val="18"/>
                <w:szCs w:val="18"/>
              </w:rPr>
              <w:t>Piedāvā vairākus problēmas risinājuma variantus, sagatavo pamatotu lēmumu un prognozē iespējamās sekas</w:t>
            </w:r>
          </w:p>
        </w:tc>
        <w:tc>
          <w:tcPr>
            <w:tcW w:w="2047" w:type="dxa"/>
            <w:tcBorders>
              <w:left w:val="single" w:sz="2" w:space="0" w:color="000000"/>
              <w:bottom w:val="single" w:sz="2" w:space="0" w:color="000000"/>
            </w:tcBorders>
          </w:tcPr>
          <w:p w14:paraId="72DCF119" w14:textId="6E7F21C3"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11A3B34" w14:textId="77777777" w:rsidR="00A82F51" w:rsidRDefault="00A82F51">
            <w:pPr>
              <w:pStyle w:val="Saturardtjs"/>
              <w:jc w:val="center"/>
              <w:rPr>
                <w:rFonts w:ascii="Arial" w:hAnsi="Arial" w:cs="Times New Roman"/>
                <w:sz w:val="18"/>
                <w:szCs w:val="18"/>
              </w:rPr>
            </w:pPr>
          </w:p>
        </w:tc>
      </w:tr>
      <w:tr w:rsidR="00A82F51" w14:paraId="4ABC2AA8" w14:textId="77777777">
        <w:tc>
          <w:tcPr>
            <w:tcW w:w="2606" w:type="dxa"/>
            <w:tcBorders>
              <w:left w:val="single" w:sz="2" w:space="0" w:color="000000"/>
              <w:bottom w:val="single" w:sz="2" w:space="0" w:color="000000"/>
            </w:tcBorders>
            <w:shd w:val="clear" w:color="auto" w:fill="DDDDDD"/>
          </w:tcPr>
          <w:p w14:paraId="604A9412"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281F6FDA" w14:textId="77777777" w:rsidR="00A82F51" w:rsidRDefault="00F67E78">
            <w:pPr>
              <w:widowControl w:val="0"/>
              <w:rPr>
                <w:rFonts w:ascii="Arial" w:hAnsi="Arial"/>
                <w:sz w:val="18"/>
                <w:szCs w:val="18"/>
              </w:rPr>
            </w:pPr>
            <w:r>
              <w:rPr>
                <w:rFonts w:ascii="Arial" w:hAnsi="Arial"/>
                <w:sz w:val="18"/>
                <w:szCs w:val="18"/>
              </w:rPr>
              <w:t>Ja lēmums tiek atlikts, pamato savu rīcību, norādot ieguvumus</w:t>
            </w:r>
          </w:p>
        </w:tc>
        <w:tc>
          <w:tcPr>
            <w:tcW w:w="2047" w:type="dxa"/>
            <w:tcBorders>
              <w:left w:val="single" w:sz="2" w:space="0" w:color="000000"/>
              <w:bottom w:val="single" w:sz="2" w:space="0" w:color="000000"/>
            </w:tcBorders>
          </w:tcPr>
          <w:p w14:paraId="5912B498" w14:textId="1E3F36A5"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3DA7001D" w14:textId="77777777" w:rsidR="00A82F51" w:rsidRDefault="00A82F51">
            <w:pPr>
              <w:pStyle w:val="Saturardtjs"/>
              <w:jc w:val="center"/>
              <w:rPr>
                <w:rFonts w:ascii="Arial" w:hAnsi="Arial" w:cs="Times New Roman"/>
                <w:sz w:val="18"/>
                <w:szCs w:val="18"/>
              </w:rPr>
            </w:pPr>
          </w:p>
        </w:tc>
      </w:tr>
      <w:tr w:rsidR="00A82F51" w14:paraId="3EB02C84" w14:textId="77777777">
        <w:tc>
          <w:tcPr>
            <w:tcW w:w="2606" w:type="dxa"/>
            <w:tcBorders>
              <w:left w:val="single" w:sz="2" w:space="0" w:color="000000"/>
              <w:bottom w:val="single" w:sz="2" w:space="0" w:color="000000"/>
            </w:tcBorders>
            <w:shd w:val="clear" w:color="auto" w:fill="DDDDDD"/>
          </w:tcPr>
          <w:p w14:paraId="2FBD4BDE"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0C145F84" w14:textId="77777777" w:rsidR="00A82F51" w:rsidRDefault="00F67E78">
            <w:pPr>
              <w:widowControl w:val="0"/>
              <w:rPr>
                <w:rFonts w:ascii="Arial" w:hAnsi="Arial"/>
                <w:sz w:val="18"/>
                <w:szCs w:val="18"/>
              </w:rPr>
            </w:pPr>
            <w:r>
              <w:rPr>
                <w:rFonts w:ascii="Arial" w:hAnsi="Arial"/>
                <w:sz w:val="18"/>
                <w:szCs w:val="18"/>
              </w:rPr>
              <w:t>Iesaista padotos lēmumu pieņemšanā, apzinās atbildību par saviem un padoto lēmumiem</w:t>
            </w:r>
          </w:p>
        </w:tc>
        <w:tc>
          <w:tcPr>
            <w:tcW w:w="2047" w:type="dxa"/>
            <w:tcBorders>
              <w:left w:val="single" w:sz="2" w:space="0" w:color="000000"/>
              <w:bottom w:val="single" w:sz="2" w:space="0" w:color="000000"/>
            </w:tcBorders>
          </w:tcPr>
          <w:p w14:paraId="04A0F298" w14:textId="7A2014B4"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2D876811" w14:textId="77777777" w:rsidR="00A82F51" w:rsidRDefault="00A82F51">
            <w:pPr>
              <w:pStyle w:val="Saturardtjs"/>
              <w:jc w:val="center"/>
              <w:rPr>
                <w:rFonts w:ascii="Arial" w:hAnsi="Arial" w:cs="Times New Roman"/>
                <w:sz w:val="18"/>
                <w:szCs w:val="18"/>
              </w:rPr>
            </w:pPr>
          </w:p>
        </w:tc>
      </w:tr>
      <w:tr w:rsidR="00A82F51" w14:paraId="6AFC4494" w14:textId="77777777">
        <w:tc>
          <w:tcPr>
            <w:tcW w:w="2606" w:type="dxa"/>
            <w:tcBorders>
              <w:left w:val="single" w:sz="2" w:space="0" w:color="000000"/>
              <w:bottom w:val="single" w:sz="2" w:space="0" w:color="000000"/>
            </w:tcBorders>
            <w:shd w:val="clear" w:color="auto" w:fill="DDDDDD"/>
          </w:tcPr>
          <w:p w14:paraId="07A8A3B7" w14:textId="77777777" w:rsidR="00A82F51" w:rsidRDefault="00A82F51">
            <w:pPr>
              <w:pStyle w:val="Saturardtjs"/>
              <w:rPr>
                <w:rFonts w:ascii="Arial" w:hAnsi="Arial" w:cs="Times New Roman"/>
                <w:sz w:val="18"/>
                <w:szCs w:val="18"/>
              </w:rPr>
            </w:pPr>
          </w:p>
        </w:tc>
        <w:tc>
          <w:tcPr>
            <w:tcW w:w="3465" w:type="dxa"/>
            <w:tcBorders>
              <w:left w:val="single" w:sz="2" w:space="0" w:color="000000"/>
              <w:bottom w:val="single" w:sz="2" w:space="0" w:color="000000"/>
            </w:tcBorders>
          </w:tcPr>
          <w:p w14:paraId="6B9D5C33" w14:textId="77777777" w:rsidR="00A82F51" w:rsidRDefault="00F67E78">
            <w:pPr>
              <w:widowControl w:val="0"/>
              <w:rPr>
                <w:rFonts w:ascii="Arial" w:hAnsi="Arial"/>
                <w:sz w:val="18"/>
                <w:szCs w:val="18"/>
              </w:rPr>
            </w:pPr>
            <w:r>
              <w:rPr>
                <w:rFonts w:ascii="Arial" w:hAnsi="Arial"/>
                <w:sz w:val="18"/>
                <w:szCs w:val="18"/>
              </w:rPr>
              <w:t>Ir atvērts alternatīviem risinājumiem un uzklausa dažādus viedokļus</w:t>
            </w:r>
          </w:p>
        </w:tc>
        <w:tc>
          <w:tcPr>
            <w:tcW w:w="2047" w:type="dxa"/>
            <w:tcBorders>
              <w:left w:val="single" w:sz="2" w:space="0" w:color="000000"/>
              <w:bottom w:val="single" w:sz="2" w:space="0" w:color="000000"/>
            </w:tcBorders>
          </w:tcPr>
          <w:p w14:paraId="0EE6FDA0" w14:textId="3BC74982"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4E9CA895" w14:textId="77777777" w:rsidR="00A82F51" w:rsidRDefault="00A82F51">
            <w:pPr>
              <w:pStyle w:val="Saturardtjs"/>
              <w:jc w:val="center"/>
              <w:rPr>
                <w:rFonts w:ascii="Arial" w:hAnsi="Arial" w:cs="Times New Roman"/>
                <w:sz w:val="18"/>
                <w:szCs w:val="18"/>
              </w:rPr>
            </w:pPr>
          </w:p>
        </w:tc>
      </w:tr>
      <w:tr w:rsidR="00A82F51" w14:paraId="5E83BC72" w14:textId="77777777">
        <w:tc>
          <w:tcPr>
            <w:tcW w:w="2606" w:type="dxa"/>
            <w:tcBorders>
              <w:left w:val="single" w:sz="2" w:space="0" w:color="000000"/>
              <w:bottom w:val="single" w:sz="2" w:space="0" w:color="000000"/>
            </w:tcBorders>
            <w:shd w:val="clear" w:color="auto" w:fill="DDDDDD"/>
          </w:tcPr>
          <w:p w14:paraId="6ADFC38B" w14:textId="77777777" w:rsidR="00A82F51" w:rsidRDefault="00F67E78">
            <w:pPr>
              <w:widowControl w:val="0"/>
              <w:rPr>
                <w:rFonts w:ascii="Arial" w:hAnsi="Arial"/>
                <w:sz w:val="18"/>
                <w:szCs w:val="18"/>
              </w:rPr>
            </w:pPr>
            <w:r>
              <w:rPr>
                <w:rFonts w:ascii="Arial" w:hAnsi="Arial" w:cs="Times New Roman"/>
                <w:b/>
                <w:sz w:val="18"/>
                <w:szCs w:val="18"/>
              </w:rPr>
              <w:t>5. Pārmaiņu vadīšana</w:t>
            </w:r>
          </w:p>
        </w:tc>
        <w:tc>
          <w:tcPr>
            <w:tcW w:w="3465" w:type="dxa"/>
            <w:tcBorders>
              <w:left w:val="single" w:sz="2" w:space="0" w:color="000000"/>
              <w:bottom w:val="single" w:sz="2" w:space="0" w:color="000000"/>
            </w:tcBorders>
            <w:shd w:val="clear" w:color="auto" w:fill="DDDDDD"/>
          </w:tcPr>
          <w:p w14:paraId="255DAD59" w14:textId="77777777" w:rsidR="00A82F51" w:rsidRDefault="00A82F51">
            <w:pPr>
              <w:pStyle w:val="Saturardtjs"/>
              <w:rPr>
                <w:rFonts w:ascii="Arial" w:hAnsi="Arial" w:cs="Times New Roman"/>
                <w:sz w:val="18"/>
                <w:szCs w:val="18"/>
              </w:rPr>
            </w:pPr>
          </w:p>
        </w:tc>
        <w:tc>
          <w:tcPr>
            <w:tcW w:w="2047" w:type="dxa"/>
            <w:tcBorders>
              <w:left w:val="single" w:sz="2" w:space="0" w:color="000000"/>
              <w:bottom w:val="single" w:sz="2" w:space="0" w:color="000000"/>
            </w:tcBorders>
            <w:shd w:val="clear" w:color="auto" w:fill="DDDDDD"/>
          </w:tcPr>
          <w:p w14:paraId="15D000EF" w14:textId="47E6A593" w:rsidR="00A82F51" w:rsidRDefault="00D4047C">
            <w:pPr>
              <w:pStyle w:val="Saturardtjs"/>
              <w:jc w:val="center"/>
              <w:rPr>
                <w:rFonts w:ascii="Arial" w:hAnsi="Arial" w:cs="Times New Roman"/>
                <w:b/>
                <w:bCs/>
                <w:sz w:val="18"/>
                <w:szCs w:val="18"/>
              </w:rPr>
            </w:pPr>
            <w:r>
              <w:rPr>
                <w:rFonts w:ascii="Arial" w:hAnsi="Arial" w:cs="Times New Roman"/>
                <w:b/>
                <w:bCs/>
                <w:sz w:val="18"/>
                <w:szCs w:val="18"/>
              </w:rPr>
              <w:t>1-</w:t>
            </w:r>
            <w:r w:rsidR="00F67E78">
              <w:rPr>
                <w:rFonts w:ascii="Arial" w:hAnsi="Arial" w:cs="Times New Roman"/>
                <w:b/>
                <w:bCs/>
                <w:sz w:val="18"/>
                <w:szCs w:val="18"/>
              </w:rPr>
              <w:t>10</w:t>
            </w:r>
          </w:p>
        </w:tc>
        <w:tc>
          <w:tcPr>
            <w:tcW w:w="1634" w:type="dxa"/>
            <w:tcBorders>
              <w:left w:val="single" w:sz="2" w:space="0" w:color="000000"/>
              <w:bottom w:val="single" w:sz="2" w:space="0" w:color="000000"/>
              <w:right w:val="single" w:sz="2" w:space="0" w:color="000000"/>
            </w:tcBorders>
            <w:shd w:val="clear" w:color="auto" w:fill="DDDDDD"/>
          </w:tcPr>
          <w:p w14:paraId="67C07CE1" w14:textId="1CAC0BB7" w:rsidR="00A82F51" w:rsidRDefault="00F67E78">
            <w:pPr>
              <w:pStyle w:val="Saturardtjs"/>
              <w:jc w:val="center"/>
              <w:rPr>
                <w:rFonts w:ascii="Arial" w:hAnsi="Arial" w:cs="Times New Roman"/>
                <w:sz w:val="20"/>
                <w:szCs w:val="20"/>
              </w:rPr>
            </w:pPr>
            <w:r>
              <w:rPr>
                <w:rFonts w:ascii="Arial" w:hAnsi="Arial" w:cs="Times New Roman"/>
                <w:sz w:val="20"/>
                <w:szCs w:val="20"/>
              </w:rPr>
              <w:t>)</w:t>
            </w:r>
          </w:p>
        </w:tc>
      </w:tr>
      <w:tr w:rsidR="00A82F51" w14:paraId="265F9E5E" w14:textId="77777777">
        <w:tc>
          <w:tcPr>
            <w:tcW w:w="2606" w:type="dxa"/>
            <w:tcBorders>
              <w:left w:val="single" w:sz="2" w:space="0" w:color="000000"/>
              <w:bottom w:val="single" w:sz="2" w:space="0" w:color="000000"/>
            </w:tcBorders>
            <w:shd w:val="clear" w:color="auto" w:fill="DDDDDD"/>
          </w:tcPr>
          <w:p w14:paraId="7EE15327"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253FF508" w14:textId="77777777" w:rsidR="00A82F51" w:rsidRDefault="00F67E78">
            <w:pPr>
              <w:widowControl w:val="0"/>
              <w:rPr>
                <w:rFonts w:ascii="Arial" w:hAnsi="Arial"/>
                <w:sz w:val="18"/>
                <w:szCs w:val="18"/>
              </w:rPr>
            </w:pPr>
            <w:r>
              <w:rPr>
                <w:rFonts w:ascii="Arial" w:hAnsi="Arial"/>
                <w:sz w:val="18"/>
                <w:szCs w:val="18"/>
              </w:rPr>
              <w:t>Veido vidi, kas veicina un iedrošina pārmaiņas un inovācijas</w:t>
            </w:r>
          </w:p>
        </w:tc>
        <w:tc>
          <w:tcPr>
            <w:tcW w:w="2047" w:type="dxa"/>
            <w:tcBorders>
              <w:left w:val="single" w:sz="2" w:space="0" w:color="000000"/>
              <w:bottom w:val="single" w:sz="2" w:space="0" w:color="000000"/>
            </w:tcBorders>
          </w:tcPr>
          <w:p w14:paraId="21A8031C" w14:textId="766AD396"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458BFC6C" w14:textId="77777777" w:rsidR="00A82F51" w:rsidRDefault="00A82F51">
            <w:pPr>
              <w:pStyle w:val="Saturardtjs"/>
              <w:jc w:val="center"/>
              <w:rPr>
                <w:rFonts w:ascii="Arial" w:hAnsi="Arial" w:cs="Times New Roman"/>
                <w:sz w:val="18"/>
                <w:szCs w:val="18"/>
              </w:rPr>
            </w:pPr>
          </w:p>
        </w:tc>
      </w:tr>
      <w:tr w:rsidR="00A82F51" w14:paraId="4CC553FE" w14:textId="77777777">
        <w:tc>
          <w:tcPr>
            <w:tcW w:w="2606" w:type="dxa"/>
            <w:tcBorders>
              <w:left w:val="single" w:sz="2" w:space="0" w:color="000000"/>
              <w:bottom w:val="single" w:sz="2" w:space="0" w:color="000000"/>
            </w:tcBorders>
            <w:shd w:val="clear" w:color="auto" w:fill="DDDDDD"/>
          </w:tcPr>
          <w:p w14:paraId="3D4B3B8A"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0A37EA3D" w14:textId="77777777" w:rsidR="00A82F51" w:rsidRDefault="00F67E78">
            <w:pPr>
              <w:widowControl w:val="0"/>
              <w:rPr>
                <w:rFonts w:ascii="Arial" w:hAnsi="Arial"/>
                <w:sz w:val="18"/>
                <w:szCs w:val="18"/>
              </w:rPr>
            </w:pPr>
            <w:r>
              <w:rPr>
                <w:rFonts w:ascii="Arial" w:hAnsi="Arial"/>
                <w:sz w:val="18"/>
                <w:szCs w:val="18"/>
              </w:rPr>
              <w:t>Izceļ un skaidro iestādē veiksmīgu pārmaiņu vai inovāciju pieredzi</w:t>
            </w:r>
          </w:p>
        </w:tc>
        <w:tc>
          <w:tcPr>
            <w:tcW w:w="2047" w:type="dxa"/>
            <w:tcBorders>
              <w:left w:val="single" w:sz="2" w:space="0" w:color="000000"/>
              <w:bottom w:val="single" w:sz="2" w:space="0" w:color="000000"/>
            </w:tcBorders>
          </w:tcPr>
          <w:p w14:paraId="1E21D61E" w14:textId="7B4423DD"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131FF9F8" w14:textId="77777777" w:rsidR="00A82F51" w:rsidRDefault="00A82F51">
            <w:pPr>
              <w:pStyle w:val="Saturardtjs"/>
              <w:jc w:val="center"/>
              <w:rPr>
                <w:rFonts w:ascii="Arial" w:hAnsi="Arial" w:cs="Times New Roman"/>
                <w:sz w:val="18"/>
                <w:szCs w:val="18"/>
              </w:rPr>
            </w:pPr>
          </w:p>
        </w:tc>
      </w:tr>
      <w:tr w:rsidR="00A82F51" w14:paraId="69827542" w14:textId="77777777">
        <w:tc>
          <w:tcPr>
            <w:tcW w:w="2606" w:type="dxa"/>
            <w:tcBorders>
              <w:left w:val="single" w:sz="2" w:space="0" w:color="000000"/>
              <w:bottom w:val="single" w:sz="2" w:space="0" w:color="000000"/>
            </w:tcBorders>
            <w:shd w:val="clear" w:color="auto" w:fill="DDDDDD"/>
          </w:tcPr>
          <w:p w14:paraId="49341A41"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6EE0076D" w14:textId="77777777" w:rsidR="00A82F51" w:rsidRDefault="00F67E78">
            <w:pPr>
              <w:widowControl w:val="0"/>
              <w:rPr>
                <w:rFonts w:ascii="Arial" w:hAnsi="Arial"/>
                <w:sz w:val="18"/>
                <w:szCs w:val="18"/>
              </w:rPr>
            </w:pPr>
            <w:r>
              <w:rPr>
                <w:rFonts w:ascii="Arial" w:hAnsi="Arial"/>
                <w:sz w:val="18"/>
                <w:szCs w:val="18"/>
              </w:rPr>
              <w:t>Personiski sniedz skaidru vīziju par pārmaiņu ietekmi</w:t>
            </w:r>
          </w:p>
        </w:tc>
        <w:tc>
          <w:tcPr>
            <w:tcW w:w="2047" w:type="dxa"/>
            <w:tcBorders>
              <w:left w:val="single" w:sz="2" w:space="0" w:color="000000"/>
              <w:bottom w:val="single" w:sz="2" w:space="0" w:color="000000"/>
            </w:tcBorders>
          </w:tcPr>
          <w:p w14:paraId="2389DC4E" w14:textId="0020D797" w:rsidR="00A82F51" w:rsidRDefault="00A82F51">
            <w:pPr>
              <w:pStyle w:val="Saturardtjs"/>
              <w:jc w:val="center"/>
              <w:rPr>
                <w:rFonts w:ascii="Arial" w:hAnsi="Arial" w:cs="Times New Roman"/>
                <w:sz w:val="18"/>
                <w:szCs w:val="18"/>
              </w:rPr>
            </w:pPr>
          </w:p>
        </w:tc>
        <w:tc>
          <w:tcPr>
            <w:tcW w:w="1634" w:type="dxa"/>
            <w:tcBorders>
              <w:left w:val="single" w:sz="2" w:space="0" w:color="000000"/>
              <w:bottom w:val="single" w:sz="2" w:space="0" w:color="000000"/>
              <w:right w:val="single" w:sz="2" w:space="0" w:color="000000"/>
            </w:tcBorders>
          </w:tcPr>
          <w:p w14:paraId="7AD571FA" w14:textId="77777777" w:rsidR="00A82F51" w:rsidRDefault="00A82F51">
            <w:pPr>
              <w:pStyle w:val="Saturardtjs"/>
              <w:jc w:val="center"/>
              <w:rPr>
                <w:rFonts w:ascii="Arial" w:hAnsi="Arial" w:cs="Times New Roman"/>
                <w:sz w:val="18"/>
                <w:szCs w:val="18"/>
              </w:rPr>
            </w:pPr>
          </w:p>
        </w:tc>
      </w:tr>
      <w:tr w:rsidR="00A82F51" w14:paraId="7CC8C8BA" w14:textId="77777777">
        <w:tc>
          <w:tcPr>
            <w:tcW w:w="2606" w:type="dxa"/>
            <w:tcBorders>
              <w:left w:val="single" w:sz="2" w:space="0" w:color="000000"/>
              <w:bottom w:val="single" w:sz="2" w:space="0" w:color="000000"/>
            </w:tcBorders>
            <w:shd w:val="clear" w:color="auto" w:fill="DDDDDD"/>
          </w:tcPr>
          <w:p w14:paraId="4CD9657A" w14:textId="77777777" w:rsidR="00A82F51" w:rsidRDefault="00F67E78">
            <w:pPr>
              <w:widowControl w:val="0"/>
              <w:rPr>
                <w:rFonts w:ascii="Arial" w:hAnsi="Arial"/>
                <w:sz w:val="18"/>
                <w:szCs w:val="18"/>
              </w:rPr>
            </w:pPr>
            <w:r>
              <w:rPr>
                <w:rFonts w:ascii="Arial" w:hAnsi="Arial" w:cs="Times New Roman"/>
                <w:b/>
                <w:sz w:val="18"/>
                <w:szCs w:val="18"/>
              </w:rPr>
              <w:t>6. Labas komunikācijas, argumentācijas un prezentācijas prasmes</w:t>
            </w:r>
          </w:p>
        </w:tc>
        <w:tc>
          <w:tcPr>
            <w:tcW w:w="3465" w:type="dxa"/>
            <w:tcBorders>
              <w:left w:val="single" w:sz="2" w:space="0" w:color="000000"/>
              <w:bottom w:val="single" w:sz="2" w:space="0" w:color="000000"/>
            </w:tcBorders>
            <w:shd w:val="clear" w:color="auto" w:fill="DDDDDD"/>
          </w:tcPr>
          <w:p w14:paraId="4B16E6DD" w14:textId="77777777" w:rsidR="00A82F51" w:rsidRDefault="00A82F51">
            <w:pPr>
              <w:pStyle w:val="Saturardtjs"/>
              <w:rPr>
                <w:rFonts w:ascii="Arial" w:hAnsi="Arial" w:cs="Times New Roman"/>
                <w:sz w:val="18"/>
                <w:szCs w:val="18"/>
              </w:rPr>
            </w:pPr>
          </w:p>
        </w:tc>
        <w:tc>
          <w:tcPr>
            <w:tcW w:w="2047" w:type="dxa"/>
            <w:tcBorders>
              <w:left w:val="single" w:sz="2" w:space="0" w:color="000000"/>
              <w:bottom w:val="single" w:sz="2" w:space="0" w:color="000000"/>
            </w:tcBorders>
            <w:shd w:val="clear" w:color="auto" w:fill="DDDDDD"/>
          </w:tcPr>
          <w:p w14:paraId="48A39B8E" w14:textId="56334E84" w:rsidR="00A82F51" w:rsidRDefault="00F67E78">
            <w:pPr>
              <w:pStyle w:val="Saturardtjs"/>
              <w:jc w:val="center"/>
              <w:rPr>
                <w:rFonts w:ascii="Arial" w:hAnsi="Arial" w:cs="Times New Roman"/>
                <w:b/>
                <w:bCs/>
                <w:sz w:val="18"/>
                <w:szCs w:val="18"/>
              </w:rPr>
            </w:pPr>
            <w:r>
              <w:rPr>
                <w:rFonts w:ascii="Arial" w:hAnsi="Arial" w:cs="Times New Roman"/>
                <w:b/>
                <w:bCs/>
                <w:sz w:val="18"/>
                <w:szCs w:val="18"/>
              </w:rPr>
              <w:t>3</w:t>
            </w:r>
          </w:p>
        </w:tc>
        <w:tc>
          <w:tcPr>
            <w:tcW w:w="1634" w:type="dxa"/>
            <w:tcBorders>
              <w:left w:val="single" w:sz="2" w:space="0" w:color="000000"/>
              <w:bottom w:val="single" w:sz="2" w:space="0" w:color="000000"/>
              <w:right w:val="single" w:sz="2" w:space="0" w:color="000000"/>
            </w:tcBorders>
            <w:shd w:val="clear" w:color="auto" w:fill="DDDDDD"/>
          </w:tcPr>
          <w:p w14:paraId="4793664F" w14:textId="0ED857C6" w:rsidR="00A82F51" w:rsidRDefault="00A82F51">
            <w:pPr>
              <w:pStyle w:val="Saturardtjs"/>
              <w:jc w:val="center"/>
              <w:rPr>
                <w:rFonts w:ascii="Arial" w:hAnsi="Arial" w:cs="Times New Roman"/>
                <w:sz w:val="20"/>
                <w:szCs w:val="20"/>
              </w:rPr>
            </w:pPr>
          </w:p>
        </w:tc>
      </w:tr>
      <w:tr w:rsidR="00A82F51" w14:paraId="57DF9E2F" w14:textId="77777777">
        <w:tc>
          <w:tcPr>
            <w:tcW w:w="2606" w:type="dxa"/>
            <w:tcBorders>
              <w:left w:val="single" w:sz="2" w:space="0" w:color="000000"/>
              <w:bottom w:val="single" w:sz="2" w:space="0" w:color="000000"/>
            </w:tcBorders>
            <w:shd w:val="clear" w:color="auto" w:fill="DDDDDD"/>
          </w:tcPr>
          <w:p w14:paraId="3DC97438"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747C4A81" w14:textId="77777777" w:rsidR="00A82F51" w:rsidRDefault="00F67E78">
            <w:pPr>
              <w:widowControl w:val="0"/>
              <w:rPr>
                <w:rFonts w:ascii="Arial" w:hAnsi="Arial"/>
                <w:sz w:val="18"/>
                <w:szCs w:val="18"/>
              </w:rPr>
            </w:pPr>
            <w:r>
              <w:rPr>
                <w:rFonts w:ascii="Arial" w:hAnsi="Arial"/>
                <w:sz w:val="18"/>
                <w:szCs w:val="18"/>
              </w:rPr>
              <w:t>Labas</w:t>
            </w:r>
          </w:p>
        </w:tc>
        <w:tc>
          <w:tcPr>
            <w:tcW w:w="2047" w:type="dxa"/>
            <w:tcBorders>
              <w:left w:val="single" w:sz="2" w:space="0" w:color="000000"/>
              <w:bottom w:val="single" w:sz="2" w:space="0" w:color="000000"/>
            </w:tcBorders>
          </w:tcPr>
          <w:p w14:paraId="5F431F9D"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1</w:t>
            </w:r>
          </w:p>
        </w:tc>
        <w:tc>
          <w:tcPr>
            <w:tcW w:w="1634" w:type="dxa"/>
            <w:tcBorders>
              <w:left w:val="single" w:sz="2" w:space="0" w:color="000000"/>
              <w:bottom w:val="single" w:sz="2" w:space="0" w:color="000000"/>
              <w:right w:val="single" w:sz="2" w:space="0" w:color="000000"/>
            </w:tcBorders>
          </w:tcPr>
          <w:p w14:paraId="2D20A17A" w14:textId="77777777" w:rsidR="00A82F51" w:rsidRDefault="00A82F51">
            <w:pPr>
              <w:pStyle w:val="Saturardtjs"/>
              <w:jc w:val="center"/>
              <w:rPr>
                <w:rFonts w:ascii="Arial" w:hAnsi="Arial" w:cs="Times New Roman"/>
                <w:sz w:val="18"/>
                <w:szCs w:val="18"/>
              </w:rPr>
            </w:pPr>
          </w:p>
        </w:tc>
      </w:tr>
      <w:tr w:rsidR="00A82F51" w14:paraId="59F1042D" w14:textId="77777777">
        <w:tc>
          <w:tcPr>
            <w:tcW w:w="2606" w:type="dxa"/>
            <w:tcBorders>
              <w:left w:val="single" w:sz="2" w:space="0" w:color="000000"/>
              <w:bottom w:val="single" w:sz="2" w:space="0" w:color="000000"/>
            </w:tcBorders>
            <w:shd w:val="clear" w:color="auto" w:fill="DDDDDD"/>
          </w:tcPr>
          <w:p w14:paraId="38C45B40"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5FED687C" w14:textId="77777777" w:rsidR="00A82F51" w:rsidRDefault="00F67E78">
            <w:pPr>
              <w:widowControl w:val="0"/>
              <w:rPr>
                <w:rFonts w:ascii="Arial" w:hAnsi="Arial"/>
                <w:sz w:val="18"/>
                <w:szCs w:val="18"/>
              </w:rPr>
            </w:pPr>
            <w:r>
              <w:rPr>
                <w:rFonts w:ascii="Arial" w:hAnsi="Arial"/>
                <w:sz w:val="18"/>
                <w:szCs w:val="18"/>
              </w:rPr>
              <w:t>Ļoti labas</w:t>
            </w:r>
          </w:p>
        </w:tc>
        <w:tc>
          <w:tcPr>
            <w:tcW w:w="2047" w:type="dxa"/>
            <w:tcBorders>
              <w:left w:val="single" w:sz="2" w:space="0" w:color="000000"/>
              <w:bottom w:val="single" w:sz="2" w:space="0" w:color="000000"/>
            </w:tcBorders>
          </w:tcPr>
          <w:p w14:paraId="31CE4CC4"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2</w:t>
            </w:r>
          </w:p>
        </w:tc>
        <w:tc>
          <w:tcPr>
            <w:tcW w:w="1634" w:type="dxa"/>
            <w:tcBorders>
              <w:left w:val="single" w:sz="2" w:space="0" w:color="000000"/>
              <w:bottom w:val="single" w:sz="2" w:space="0" w:color="000000"/>
              <w:right w:val="single" w:sz="2" w:space="0" w:color="000000"/>
            </w:tcBorders>
          </w:tcPr>
          <w:p w14:paraId="5263CE5F" w14:textId="77777777" w:rsidR="00A82F51" w:rsidRDefault="00A82F51">
            <w:pPr>
              <w:pStyle w:val="Saturardtjs"/>
              <w:jc w:val="center"/>
              <w:rPr>
                <w:rFonts w:ascii="Arial" w:hAnsi="Arial" w:cs="Times New Roman"/>
                <w:sz w:val="18"/>
                <w:szCs w:val="18"/>
              </w:rPr>
            </w:pPr>
          </w:p>
        </w:tc>
      </w:tr>
      <w:tr w:rsidR="00A82F51" w14:paraId="7D2BF8A5" w14:textId="77777777">
        <w:tc>
          <w:tcPr>
            <w:tcW w:w="2606" w:type="dxa"/>
            <w:tcBorders>
              <w:left w:val="single" w:sz="2" w:space="0" w:color="000000"/>
              <w:bottom w:val="single" w:sz="2" w:space="0" w:color="000000"/>
            </w:tcBorders>
            <w:shd w:val="clear" w:color="auto" w:fill="DDDDDD"/>
          </w:tcPr>
          <w:p w14:paraId="0E3A213F" w14:textId="77777777" w:rsidR="00A82F51" w:rsidRDefault="00A82F51">
            <w:pPr>
              <w:widowControl w:val="0"/>
              <w:rPr>
                <w:rFonts w:ascii="Arial" w:hAnsi="Arial"/>
                <w:sz w:val="18"/>
                <w:szCs w:val="18"/>
              </w:rPr>
            </w:pPr>
          </w:p>
        </w:tc>
        <w:tc>
          <w:tcPr>
            <w:tcW w:w="3465" w:type="dxa"/>
            <w:tcBorders>
              <w:left w:val="single" w:sz="2" w:space="0" w:color="000000"/>
              <w:bottom w:val="single" w:sz="2" w:space="0" w:color="000000"/>
            </w:tcBorders>
          </w:tcPr>
          <w:p w14:paraId="671A1AC4" w14:textId="77777777" w:rsidR="00A82F51" w:rsidRDefault="00F67E78">
            <w:pPr>
              <w:widowControl w:val="0"/>
              <w:rPr>
                <w:rFonts w:ascii="Arial" w:hAnsi="Arial"/>
                <w:sz w:val="18"/>
                <w:szCs w:val="18"/>
              </w:rPr>
            </w:pPr>
            <w:r>
              <w:rPr>
                <w:rFonts w:ascii="Arial" w:hAnsi="Arial"/>
                <w:sz w:val="18"/>
                <w:szCs w:val="18"/>
              </w:rPr>
              <w:t>Teicamas</w:t>
            </w:r>
          </w:p>
        </w:tc>
        <w:tc>
          <w:tcPr>
            <w:tcW w:w="2047" w:type="dxa"/>
            <w:tcBorders>
              <w:left w:val="single" w:sz="2" w:space="0" w:color="000000"/>
              <w:bottom w:val="single" w:sz="2" w:space="0" w:color="000000"/>
            </w:tcBorders>
          </w:tcPr>
          <w:p w14:paraId="6F81C9D6" w14:textId="77777777" w:rsidR="00A82F51" w:rsidRDefault="00F67E78">
            <w:pPr>
              <w:pStyle w:val="Saturardtjs"/>
              <w:jc w:val="center"/>
              <w:rPr>
                <w:rFonts w:ascii="Arial" w:hAnsi="Arial" w:cs="Times New Roman"/>
                <w:sz w:val="18"/>
                <w:szCs w:val="18"/>
              </w:rPr>
            </w:pPr>
            <w:r>
              <w:rPr>
                <w:rFonts w:ascii="Arial" w:hAnsi="Arial" w:cs="Times New Roman"/>
                <w:sz w:val="18"/>
                <w:szCs w:val="18"/>
              </w:rPr>
              <w:t>3</w:t>
            </w:r>
          </w:p>
        </w:tc>
        <w:tc>
          <w:tcPr>
            <w:tcW w:w="1634" w:type="dxa"/>
            <w:tcBorders>
              <w:left w:val="single" w:sz="2" w:space="0" w:color="000000"/>
              <w:bottom w:val="single" w:sz="2" w:space="0" w:color="000000"/>
              <w:right w:val="single" w:sz="2" w:space="0" w:color="000000"/>
            </w:tcBorders>
          </w:tcPr>
          <w:p w14:paraId="61290183" w14:textId="77777777" w:rsidR="00A82F51" w:rsidRDefault="00A82F51">
            <w:pPr>
              <w:pStyle w:val="Saturardtjs"/>
              <w:jc w:val="center"/>
              <w:rPr>
                <w:rFonts w:ascii="Arial" w:hAnsi="Arial" w:cs="Times New Roman"/>
                <w:sz w:val="18"/>
                <w:szCs w:val="18"/>
              </w:rPr>
            </w:pPr>
          </w:p>
        </w:tc>
      </w:tr>
    </w:tbl>
    <w:p w14:paraId="1AEECE06" w14:textId="77777777" w:rsidR="00A82F51" w:rsidRDefault="00A82F51">
      <w:pPr>
        <w:ind w:left="357" w:hanging="357"/>
        <w:jc w:val="both"/>
      </w:pPr>
    </w:p>
    <w:p w14:paraId="56628E3A"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Nominācijas komisija, ievērojot vienlīdzīgas attieksmes principu, uzdod visiem kandidātiem vienādus jautājumus par nolikuma 7.5.apakšpunktā izvirzītajām prasībām un par iesniegto kapitālsabiedrības redzējumu</w:t>
      </w:r>
      <w:r>
        <w:rPr>
          <w:rFonts w:ascii="Arial" w:hAnsi="Arial"/>
          <w:sz w:val="23"/>
          <w:szCs w:val="22"/>
        </w:rPr>
        <w:t>.</w:t>
      </w:r>
    </w:p>
    <w:p w14:paraId="1DF71CF1"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Katrs Komisijas loceklis vērtē katru pretendentu individuāli, atbilstoši izvirzītajām prasībām saskaņā ar šajā nolikumā noteiktajiem vērtēšanas kritērijiem, aizpildot kandidātu atbilstības vērtēšanas veidlapu (</w:t>
      </w:r>
      <w:r>
        <w:rPr>
          <w:rFonts w:ascii="Arial" w:hAnsi="Arial"/>
          <w:color w:val="000000"/>
          <w:sz w:val="22"/>
          <w:szCs w:val="22"/>
        </w:rPr>
        <w:t>2</w:t>
      </w:r>
      <w:r>
        <w:rPr>
          <w:rFonts w:ascii="Arial" w:hAnsi="Arial"/>
          <w:sz w:val="22"/>
          <w:szCs w:val="22"/>
        </w:rPr>
        <w:t xml:space="preserve">.pielikums). Aizpildītas kandidātu novērtēšanas veidlapas tiek nodotas nominācijas komisijas sekretāram, kurš apkopo katra kandidāta vērtējumu. </w:t>
      </w:r>
    </w:p>
    <w:p w14:paraId="2C1E032C" w14:textId="77777777" w:rsidR="00A82F51" w:rsidRDefault="00F67E78">
      <w:pPr>
        <w:pStyle w:val="Vienkrsteksts"/>
        <w:numPr>
          <w:ilvl w:val="0"/>
          <w:numId w:val="4"/>
        </w:numPr>
        <w:spacing w:before="63" w:after="63"/>
        <w:ind w:left="357" w:hanging="357"/>
        <w:jc w:val="both"/>
        <w:rPr>
          <w:rFonts w:ascii="Arial" w:hAnsi="Arial"/>
          <w:sz w:val="22"/>
          <w:szCs w:val="22"/>
        </w:rPr>
      </w:pPr>
      <w:r>
        <w:rPr>
          <w:rFonts w:ascii="Arial" w:hAnsi="Arial"/>
          <w:sz w:val="22"/>
          <w:szCs w:val="22"/>
        </w:rPr>
        <w:t xml:space="preserve">Katra kandidāta vidējo vērtējumu aprēķina balstoties uz otrā kārtā piedalījušos Nominācijas komisijas locekļu vērtējumu. </w:t>
      </w:r>
    </w:p>
    <w:p w14:paraId="166C7C9D" w14:textId="77777777" w:rsidR="00A82F51" w:rsidRDefault="00F67E78">
      <w:pPr>
        <w:pStyle w:val="Vienkrsteksts"/>
        <w:numPr>
          <w:ilvl w:val="0"/>
          <w:numId w:val="4"/>
        </w:numPr>
        <w:spacing w:before="120" w:after="120"/>
        <w:ind w:left="357" w:hanging="357"/>
        <w:jc w:val="both"/>
      </w:pPr>
      <w:r>
        <w:rPr>
          <w:rFonts w:ascii="Arial" w:hAnsi="Arial"/>
          <w:sz w:val="22"/>
          <w:szCs w:val="22"/>
        </w:rPr>
        <w:t xml:space="preserve">Nominācijas komisija par vispiemērotāko atzīst kandidātu, kurš ieguvis lielāko punktu skaitu. Gadījumā, ja kandidāti saņēmuši vienādu punktu skaitu, par atbilstošāko tiek atzīts kandidāts, kuram ir nolikuma </w:t>
      </w:r>
      <w:r>
        <w:rPr>
          <w:rFonts w:ascii="Arial" w:hAnsi="Arial"/>
          <w:color w:val="000000"/>
          <w:sz w:val="22"/>
          <w:szCs w:val="22"/>
        </w:rPr>
        <w:t>7</w:t>
      </w:r>
      <w:r>
        <w:rPr>
          <w:rFonts w:ascii="Arial" w:hAnsi="Arial"/>
          <w:sz w:val="22"/>
          <w:szCs w:val="22"/>
        </w:rPr>
        <w:t xml:space="preserve">.3..apakšpunktā minētā priekšrocība un/vai kurš ieguvis augstāko vērtējumu Pašvaldības izpilddirektora noteiktajās būtiskajās kompetencēs. </w:t>
      </w:r>
    </w:p>
    <w:p w14:paraId="5AF54D67" w14:textId="77777777" w:rsidR="00A82F51" w:rsidRDefault="00F67E78">
      <w:pPr>
        <w:pStyle w:val="Vienkrsteksts"/>
        <w:numPr>
          <w:ilvl w:val="0"/>
          <w:numId w:val="4"/>
        </w:numPr>
        <w:ind w:left="357" w:hanging="357"/>
        <w:jc w:val="both"/>
        <w:rPr>
          <w:rFonts w:ascii="Arial" w:hAnsi="Arial"/>
          <w:sz w:val="22"/>
          <w:szCs w:val="22"/>
        </w:rPr>
      </w:pPr>
      <w:r>
        <w:rPr>
          <w:rFonts w:ascii="Arial" w:hAnsi="Arial"/>
          <w:sz w:val="22"/>
          <w:szCs w:val="22"/>
        </w:rPr>
        <w:t>Nominācijas komisija pēc kandidātu atlases otrās kārtas rezultātu apkopošanas pieņem vienu no šādiem lēmumiem:</w:t>
      </w:r>
    </w:p>
    <w:p w14:paraId="0FA7555E" w14:textId="14626D83"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t xml:space="preserve">izvirzīt kandidātu  Sabiedrības valdes </w:t>
      </w:r>
      <w:r w:rsidR="00BA6337">
        <w:rPr>
          <w:rFonts w:ascii="Arial" w:hAnsi="Arial"/>
          <w:sz w:val="22"/>
          <w:szCs w:val="22"/>
        </w:rPr>
        <w:t>priekšsēdētāja</w:t>
      </w:r>
      <w:r>
        <w:rPr>
          <w:rFonts w:ascii="Arial" w:hAnsi="Arial"/>
          <w:sz w:val="22"/>
          <w:szCs w:val="22"/>
        </w:rPr>
        <w:t xml:space="preserve"> amatam;</w:t>
      </w:r>
    </w:p>
    <w:p w14:paraId="2182AEAC" w14:textId="77777777" w:rsidR="00A82F51" w:rsidRDefault="00F67E78">
      <w:pPr>
        <w:pStyle w:val="Vienkrsteksts"/>
        <w:numPr>
          <w:ilvl w:val="1"/>
          <w:numId w:val="4"/>
        </w:numPr>
        <w:ind w:left="850" w:hanging="510"/>
        <w:jc w:val="both"/>
        <w:rPr>
          <w:rFonts w:ascii="Arial" w:hAnsi="Arial"/>
          <w:sz w:val="22"/>
          <w:szCs w:val="22"/>
        </w:rPr>
      </w:pPr>
      <w:r>
        <w:rPr>
          <w:rFonts w:ascii="Arial" w:hAnsi="Arial"/>
          <w:sz w:val="22"/>
          <w:szCs w:val="22"/>
        </w:rPr>
        <w:lastRenderedPageBreak/>
        <w:t>pārtraukt kandidātu novērtēšanas procesu, ja neviens kandidāts atbilstoši nominācijas komisijas vērtējumam neatbilst amatam izvirzītajām prasībām, un par to informē Pašvaldības izpilddirektoru.</w:t>
      </w:r>
    </w:p>
    <w:p w14:paraId="2D73C6D1" w14:textId="49EE9DFE" w:rsidR="00A82F51" w:rsidRDefault="00F67E78">
      <w:pPr>
        <w:pStyle w:val="Vienkrsteksts"/>
        <w:numPr>
          <w:ilvl w:val="0"/>
          <w:numId w:val="4"/>
        </w:numPr>
        <w:spacing w:before="120" w:after="120"/>
        <w:ind w:left="357" w:hanging="357"/>
        <w:jc w:val="both"/>
        <w:rPr>
          <w:rFonts w:ascii="Arial" w:hAnsi="Arial"/>
          <w:sz w:val="22"/>
          <w:szCs w:val="22"/>
        </w:rPr>
      </w:pPr>
      <w:r>
        <w:rPr>
          <w:rFonts w:ascii="Arial" w:hAnsi="Arial"/>
          <w:sz w:val="22"/>
          <w:szCs w:val="22"/>
        </w:rPr>
        <w:t xml:space="preserve">Nominācijas komisija izvirzītā kandidāta iesniegtos dokumentus kopā ar nominācijas komisijas noslēguma protokolu iesniedz Pašvaldības izpilddirektoram lēmuma pieņemšanai par kandidāta iecelšanu Sabiedrības valdes </w:t>
      </w:r>
      <w:r w:rsidR="00BA6337">
        <w:rPr>
          <w:rFonts w:ascii="Arial" w:hAnsi="Arial"/>
          <w:sz w:val="22"/>
          <w:szCs w:val="22"/>
        </w:rPr>
        <w:t>priekšsēdētāja</w:t>
      </w:r>
      <w:r>
        <w:rPr>
          <w:rFonts w:ascii="Arial" w:hAnsi="Arial"/>
          <w:sz w:val="22"/>
          <w:szCs w:val="22"/>
        </w:rPr>
        <w:t xml:space="preserve"> amatā.</w:t>
      </w:r>
    </w:p>
    <w:p w14:paraId="4D9EFA98" w14:textId="77777777" w:rsidR="00A82F51" w:rsidRDefault="00F67E78">
      <w:pPr>
        <w:pStyle w:val="Vienkrsteksts"/>
        <w:numPr>
          <w:ilvl w:val="0"/>
          <w:numId w:val="4"/>
        </w:numPr>
        <w:spacing w:before="120" w:after="120"/>
        <w:ind w:left="357" w:hanging="357"/>
        <w:jc w:val="both"/>
        <w:rPr>
          <w:rFonts w:ascii="Arial" w:hAnsi="Arial"/>
          <w:sz w:val="22"/>
          <w:szCs w:val="22"/>
        </w:rPr>
      </w:pPr>
      <w:r>
        <w:rPr>
          <w:rFonts w:ascii="Arial" w:hAnsi="Arial"/>
          <w:sz w:val="22"/>
          <w:szCs w:val="22"/>
        </w:rPr>
        <w:t>Nominācijas komisijas lēmums un atlases rezultāti tiek rakstiski paziņoti kandidātam ne vēlāk kā piecas darbdienas pēc nominācijas procesa otrās kārtas norises dienas.</w:t>
      </w:r>
    </w:p>
    <w:p w14:paraId="67007BAC" w14:textId="74C3A79A" w:rsidR="00A82F51" w:rsidRDefault="00F67E78">
      <w:pPr>
        <w:pStyle w:val="Vienkrsteksts"/>
        <w:numPr>
          <w:ilvl w:val="0"/>
          <w:numId w:val="4"/>
        </w:numPr>
        <w:spacing w:before="120" w:after="120"/>
        <w:ind w:left="357" w:hanging="357"/>
        <w:jc w:val="both"/>
        <w:rPr>
          <w:rFonts w:ascii="Arial" w:hAnsi="Arial"/>
          <w:sz w:val="22"/>
          <w:szCs w:val="22"/>
        </w:rPr>
      </w:pPr>
      <w:r>
        <w:rPr>
          <w:rFonts w:ascii="Arial" w:eastAsia="Times New Roman" w:hAnsi="Arial"/>
          <w:sz w:val="22"/>
          <w:szCs w:val="22"/>
        </w:rPr>
        <w:t xml:space="preserve">Nominācijas komisija beidz savu darbu brīdī, kad Pašvaldības izpilddirektors kā kapitāldaļu turētāja pārstāvis pieņem lēmumu par kandidāta iecelšanu Sabiedrības valdes </w:t>
      </w:r>
      <w:r w:rsidR="00565058" w:rsidRPr="00565058">
        <w:rPr>
          <w:rFonts w:ascii="Arial" w:eastAsia="Times New Roman" w:hAnsi="Arial"/>
          <w:sz w:val="22"/>
          <w:szCs w:val="22"/>
        </w:rPr>
        <w:t xml:space="preserve">priekšsēdētāja </w:t>
      </w:r>
      <w:r>
        <w:rPr>
          <w:rFonts w:ascii="Arial" w:eastAsia="Times New Roman" w:hAnsi="Arial"/>
          <w:sz w:val="22"/>
          <w:szCs w:val="22"/>
        </w:rPr>
        <w:t>amatā.</w:t>
      </w:r>
    </w:p>
    <w:p w14:paraId="18956940" w14:textId="304B6296" w:rsidR="00A82F51" w:rsidRDefault="00950B8E">
      <w:pPr>
        <w:pStyle w:val="Vienkrsteksts"/>
        <w:numPr>
          <w:ilvl w:val="0"/>
          <w:numId w:val="4"/>
        </w:numPr>
        <w:spacing w:before="120" w:after="120"/>
        <w:ind w:left="357" w:hanging="357"/>
        <w:jc w:val="both"/>
        <w:rPr>
          <w:rFonts w:ascii="Arial" w:hAnsi="Arial"/>
          <w:sz w:val="22"/>
          <w:szCs w:val="22"/>
        </w:rPr>
      </w:pPr>
      <w:r>
        <w:rPr>
          <w:rFonts w:ascii="Arial" w:eastAsia="Times New Roman" w:hAnsi="Arial"/>
          <w:sz w:val="22"/>
          <w:szCs w:val="22"/>
        </w:rPr>
        <w:t xml:space="preserve">Pēc nominācijas procesa pabeigšanas ar to saistīto dokumentāciju nodod glabāšanā </w:t>
      </w:r>
      <w:r>
        <w:rPr>
          <w:rFonts w:ascii="Arial" w:eastAsia="Times New Roman" w:hAnsi="Arial" w:cs="Arial"/>
          <w:color w:val="000000"/>
          <w:sz w:val="22"/>
          <w:szCs w:val="22"/>
        </w:rPr>
        <w:t>Valmieras novada Kapitāla pārvaldības un uzņēmējdarbības atbalsta nodaļai</w:t>
      </w:r>
      <w:r w:rsidR="00F67E78">
        <w:rPr>
          <w:rFonts w:ascii="Arial" w:eastAsia="Times New Roman" w:hAnsi="Arial"/>
          <w:sz w:val="22"/>
          <w:szCs w:val="22"/>
        </w:rPr>
        <w:t>.</w:t>
      </w:r>
    </w:p>
    <w:p w14:paraId="36F38814" w14:textId="77777777" w:rsidR="00A82F51" w:rsidRDefault="00F67E78">
      <w:pPr>
        <w:pStyle w:val="Vienkrsteksts"/>
        <w:spacing w:before="120" w:after="120"/>
        <w:ind w:left="1069"/>
        <w:jc w:val="both"/>
        <w:rPr>
          <w:rFonts w:eastAsia="Times New Roman"/>
        </w:rPr>
      </w:pPr>
      <w:r>
        <w:br w:type="page"/>
      </w:r>
    </w:p>
    <w:p w14:paraId="37B83A36" w14:textId="77777777" w:rsidR="00A82F51" w:rsidRDefault="00F67E78">
      <w:pPr>
        <w:jc w:val="right"/>
        <w:rPr>
          <w:rFonts w:ascii="Arial" w:hAnsi="Arial"/>
          <w:sz w:val="22"/>
          <w:szCs w:val="22"/>
        </w:rPr>
      </w:pPr>
      <w:r>
        <w:rPr>
          <w:rFonts w:ascii="Arial" w:hAnsi="Arial" w:cs="Times New Roman"/>
          <w:sz w:val="22"/>
          <w:szCs w:val="22"/>
        </w:rPr>
        <w:lastRenderedPageBreak/>
        <w:t>1.pielikums</w:t>
      </w:r>
    </w:p>
    <w:p w14:paraId="319E0661" w14:textId="77777777" w:rsidR="00A82F51" w:rsidRDefault="00F67E78">
      <w:pPr>
        <w:pStyle w:val="Heading3"/>
        <w:numPr>
          <w:ilvl w:val="2"/>
          <w:numId w:val="2"/>
        </w:numPr>
        <w:jc w:val="right"/>
        <w:rPr>
          <w:b w:val="0"/>
          <w:bCs w:val="0"/>
        </w:rPr>
      </w:pPr>
      <w:r>
        <w:rPr>
          <w:rFonts w:ascii="Arial" w:hAnsi="Arial" w:cs="Times New Roman"/>
          <w:b w:val="0"/>
          <w:bCs w:val="0"/>
          <w:sz w:val="22"/>
          <w:szCs w:val="22"/>
          <w:lang w:val="lv-LV" w:bidi="ar-SA"/>
        </w:rPr>
        <w:t xml:space="preserve">Sabiedrības ar ierobežotu atbildību </w:t>
      </w:r>
    </w:p>
    <w:p w14:paraId="16678C23" w14:textId="77777777" w:rsidR="00A82F51" w:rsidRDefault="00F67E78">
      <w:pPr>
        <w:pStyle w:val="Heading3"/>
        <w:numPr>
          <w:ilvl w:val="2"/>
          <w:numId w:val="2"/>
        </w:numPr>
        <w:jc w:val="right"/>
        <w:rPr>
          <w:b w:val="0"/>
          <w:bCs w:val="0"/>
        </w:rPr>
      </w:pPr>
      <w:r>
        <w:rPr>
          <w:rFonts w:ascii="Arial" w:hAnsi="Arial" w:cs="Times New Roman"/>
          <w:b w:val="0"/>
          <w:bCs w:val="0"/>
          <w:sz w:val="22"/>
          <w:szCs w:val="22"/>
          <w:lang w:val="lv-LV" w:bidi="ar-SA"/>
        </w:rPr>
        <w:t xml:space="preserve">“VALMIERAS NAMSAIMNIEKS” </w:t>
      </w:r>
    </w:p>
    <w:p w14:paraId="3E1E00C3" w14:textId="77777777" w:rsidR="00D4047C" w:rsidRPr="00D4047C" w:rsidRDefault="00F67E78">
      <w:pPr>
        <w:pStyle w:val="Heading3"/>
        <w:numPr>
          <w:ilvl w:val="2"/>
          <w:numId w:val="2"/>
        </w:numPr>
        <w:jc w:val="right"/>
        <w:rPr>
          <w:b w:val="0"/>
          <w:bCs w:val="0"/>
        </w:rPr>
      </w:pPr>
      <w:r>
        <w:rPr>
          <w:rFonts w:ascii="Arial" w:hAnsi="Arial" w:cs="Times New Roman"/>
          <w:b w:val="0"/>
          <w:bCs w:val="0"/>
          <w:sz w:val="22"/>
          <w:szCs w:val="22"/>
          <w:lang w:val="lv-LV"/>
        </w:rPr>
        <w:t xml:space="preserve">valdes </w:t>
      </w:r>
      <w:r w:rsidR="00D4047C">
        <w:rPr>
          <w:rFonts w:ascii="Arial" w:hAnsi="Arial" w:cs="Times New Roman"/>
          <w:b w:val="0"/>
          <w:bCs w:val="0"/>
          <w:sz w:val="22"/>
          <w:szCs w:val="22"/>
          <w:lang w:val="lv-LV"/>
        </w:rPr>
        <w:t>priekšsēdētāja amata</w:t>
      </w:r>
    </w:p>
    <w:p w14:paraId="1D77C67A" w14:textId="1E7D0B0F" w:rsidR="00A82F51" w:rsidRDefault="00F67E78">
      <w:pPr>
        <w:pStyle w:val="Heading3"/>
        <w:numPr>
          <w:ilvl w:val="2"/>
          <w:numId w:val="2"/>
        </w:numPr>
        <w:jc w:val="right"/>
        <w:rPr>
          <w:b w:val="0"/>
          <w:bCs w:val="0"/>
        </w:rPr>
      </w:pPr>
      <w:r>
        <w:rPr>
          <w:rFonts w:ascii="Arial" w:hAnsi="Arial" w:cs="Times New Roman"/>
          <w:b w:val="0"/>
          <w:bCs w:val="0"/>
          <w:sz w:val="22"/>
          <w:szCs w:val="22"/>
          <w:lang w:val="lv-LV"/>
        </w:rPr>
        <w:t xml:space="preserve"> kandidātu nominācijas nolikumam</w:t>
      </w:r>
    </w:p>
    <w:p w14:paraId="60A17D4B" w14:textId="77777777" w:rsidR="00D4047C" w:rsidRDefault="00D4047C" w:rsidP="00D4047C">
      <w:pPr>
        <w:pStyle w:val="ListParagraph"/>
        <w:numPr>
          <w:ilvl w:val="0"/>
          <w:numId w:val="2"/>
        </w:numPr>
        <w:jc w:val="center"/>
        <w:rPr>
          <w:rFonts w:ascii="Arial" w:hAnsi="Arial" w:cs="Times New Roman"/>
          <w:b/>
          <w:bCs/>
        </w:rPr>
      </w:pPr>
    </w:p>
    <w:p w14:paraId="460A794E" w14:textId="3670B1A9" w:rsidR="00D4047C" w:rsidRPr="00D4047C" w:rsidRDefault="00D4047C" w:rsidP="00D4047C">
      <w:pPr>
        <w:pStyle w:val="ListParagraph"/>
        <w:numPr>
          <w:ilvl w:val="0"/>
          <w:numId w:val="2"/>
        </w:numPr>
        <w:jc w:val="center"/>
        <w:rPr>
          <w:rFonts w:ascii="Arial" w:hAnsi="Arial" w:cs="Times New Roman"/>
          <w:b/>
          <w:bCs/>
        </w:rPr>
      </w:pPr>
      <w:r w:rsidRPr="00D4047C">
        <w:rPr>
          <w:rFonts w:ascii="Arial" w:hAnsi="Arial" w:cs="Times New Roman"/>
          <w:b/>
          <w:bCs/>
        </w:rPr>
        <w:t xml:space="preserve">VALDES </w:t>
      </w:r>
      <w:r>
        <w:rPr>
          <w:rFonts w:ascii="Arial" w:hAnsi="Arial" w:cs="Times New Roman"/>
          <w:b/>
          <w:bCs/>
        </w:rPr>
        <w:t>PRIEKŠSĒDĒTĀJA</w:t>
      </w:r>
      <w:r w:rsidRPr="00D4047C">
        <w:rPr>
          <w:rFonts w:ascii="Arial" w:hAnsi="Arial" w:cs="Times New Roman"/>
          <w:b/>
          <w:bCs/>
        </w:rPr>
        <w:t xml:space="preserve">  AMATA KANDIDĀTA APLIECINĀJUMS</w:t>
      </w:r>
    </w:p>
    <w:p w14:paraId="1ADC6E18" w14:textId="77777777" w:rsidR="00D4047C" w:rsidRPr="00D4047C" w:rsidRDefault="00D4047C" w:rsidP="00D4047C">
      <w:pPr>
        <w:pStyle w:val="ListParagraph"/>
        <w:numPr>
          <w:ilvl w:val="0"/>
          <w:numId w:val="2"/>
        </w:numPr>
        <w:jc w:val="center"/>
        <w:rPr>
          <w:rFonts w:ascii="Arial" w:hAnsi="Arial" w:cs="Times New Roman"/>
        </w:rPr>
      </w:pPr>
    </w:p>
    <w:p w14:paraId="15785082" w14:textId="77777777" w:rsidR="00D4047C" w:rsidRPr="00D4047C" w:rsidRDefault="00D4047C" w:rsidP="00D4047C">
      <w:pPr>
        <w:pStyle w:val="ListParagraph"/>
        <w:numPr>
          <w:ilvl w:val="0"/>
          <w:numId w:val="2"/>
        </w:numPr>
        <w:jc w:val="center"/>
        <w:rPr>
          <w:rFonts w:ascii="Arial" w:hAnsi="Arial" w:cs="Times New Roman"/>
        </w:rPr>
      </w:pPr>
    </w:p>
    <w:p w14:paraId="43B55122" w14:textId="77777777" w:rsidR="00D4047C" w:rsidRPr="00D4047C" w:rsidRDefault="00D4047C" w:rsidP="00D4047C">
      <w:pPr>
        <w:pStyle w:val="ListParagraph"/>
        <w:numPr>
          <w:ilvl w:val="0"/>
          <w:numId w:val="2"/>
        </w:numPr>
        <w:jc w:val="both"/>
        <w:rPr>
          <w:rFonts w:ascii="Arial" w:hAnsi="Arial" w:cs="Times New Roman"/>
          <w:sz w:val="22"/>
          <w:szCs w:val="22"/>
        </w:rPr>
      </w:pPr>
      <w:r w:rsidRPr="00D4047C">
        <w:rPr>
          <w:rFonts w:ascii="Arial" w:hAnsi="Arial" w:cs="Times New Roman"/>
          <w:sz w:val="22"/>
          <w:szCs w:val="22"/>
        </w:rPr>
        <w:t xml:space="preserve">Ņemot vērā Publiskas personas kapitāla daļu un kapitālsabiedrību pārvaldības likuma 37.panta ceturtajā daļā izvirzītās prasības, </w:t>
      </w:r>
      <w:r w:rsidRPr="00D4047C">
        <w:rPr>
          <w:rFonts w:ascii="Arial" w:hAnsi="Arial" w:cs="Times New Roman"/>
          <w:b/>
          <w:bCs/>
          <w:sz w:val="22"/>
          <w:szCs w:val="22"/>
        </w:rPr>
        <w:t>apliecinu</w:t>
      </w:r>
      <w:r w:rsidRPr="00D4047C">
        <w:rPr>
          <w:rFonts w:ascii="Arial" w:hAnsi="Arial" w:cs="Times New Roman"/>
          <w:sz w:val="22"/>
          <w:szCs w:val="22"/>
        </w:rPr>
        <w:t>, ka:</w:t>
      </w:r>
    </w:p>
    <w:p w14:paraId="1DF67140" w14:textId="77777777" w:rsidR="00D4047C" w:rsidRDefault="00D4047C" w:rsidP="00D4047C">
      <w:pPr>
        <w:pStyle w:val="BodyText"/>
        <w:numPr>
          <w:ilvl w:val="0"/>
          <w:numId w:val="2"/>
        </w:numPr>
        <w:spacing w:before="114" w:after="114" w:line="240" w:lineRule="auto"/>
        <w:jc w:val="both"/>
      </w:pPr>
      <w:r>
        <w:rPr>
          <w:rFonts w:ascii="Arial" w:hAnsi="Arial" w:cs="Times New Roman"/>
          <w:sz w:val="22"/>
          <w:szCs w:val="22"/>
        </w:rPr>
        <w:t>1) esmu ieguvis/-</w:t>
      </w:r>
      <w:proofErr w:type="spellStart"/>
      <w:r>
        <w:rPr>
          <w:rFonts w:ascii="Arial" w:hAnsi="Arial" w:cs="Times New Roman"/>
          <w:sz w:val="22"/>
          <w:szCs w:val="22"/>
        </w:rPr>
        <w:t>usi</w:t>
      </w:r>
      <w:proofErr w:type="spellEnd"/>
      <w:r>
        <w:rPr>
          <w:rFonts w:ascii="Arial" w:hAnsi="Arial" w:cs="Times New Roman"/>
          <w:sz w:val="22"/>
          <w:szCs w:val="22"/>
        </w:rPr>
        <w:t xml:space="preserve"> augstāko izglītību;</w:t>
      </w:r>
    </w:p>
    <w:p w14:paraId="12636D4F" w14:textId="77777777" w:rsidR="00D4047C" w:rsidRDefault="00D4047C" w:rsidP="00D4047C">
      <w:pPr>
        <w:pStyle w:val="BodyText"/>
        <w:numPr>
          <w:ilvl w:val="0"/>
          <w:numId w:val="2"/>
        </w:numPr>
        <w:spacing w:before="114" w:after="114" w:line="190" w:lineRule="atLeast"/>
        <w:jc w:val="both"/>
      </w:pPr>
      <w:r>
        <w:rPr>
          <w:rFonts w:ascii="Arial" w:hAnsi="Arial"/>
          <w:sz w:val="22"/>
          <w:szCs w:val="22"/>
        </w:rPr>
        <w:t>2) neesmu bijis/-</w:t>
      </w:r>
      <w:proofErr w:type="spellStart"/>
      <w:r>
        <w:rPr>
          <w:rFonts w:ascii="Arial" w:hAnsi="Arial"/>
          <w:sz w:val="22"/>
          <w:szCs w:val="22"/>
        </w:rPr>
        <w:t>usi</w:t>
      </w:r>
      <w:proofErr w:type="spellEnd"/>
      <w:r>
        <w:rPr>
          <w:rFonts w:ascii="Arial" w:hAnsi="Arial"/>
          <w:sz w:val="22"/>
          <w:szCs w:val="22"/>
        </w:rPr>
        <w:t xml:space="preserve"> sodīts/-a par tīšu noziedzīgu nodarījumu, neatkarīgi no sodāmības dzēšanas vai noņemšanas;</w:t>
      </w:r>
    </w:p>
    <w:p w14:paraId="0B652700" w14:textId="77777777" w:rsidR="00D4047C" w:rsidRDefault="00D4047C" w:rsidP="00D4047C">
      <w:pPr>
        <w:pStyle w:val="BodyText"/>
        <w:numPr>
          <w:ilvl w:val="0"/>
          <w:numId w:val="2"/>
        </w:numPr>
        <w:spacing w:before="114" w:after="114" w:line="190" w:lineRule="atLeast"/>
        <w:jc w:val="both"/>
      </w:pPr>
      <w:r>
        <w:rPr>
          <w:rFonts w:ascii="Arial" w:hAnsi="Arial"/>
          <w:sz w:val="22"/>
          <w:szCs w:val="22"/>
        </w:rPr>
        <w:t>3) pamatojoties uz kriminālprocesa ietvaros pieņemtu nolēmumu, man nav atņemtas tiesības veikt noteiktu vai visu veidu komercdarbību vai citu profesionālo darbību;</w:t>
      </w:r>
    </w:p>
    <w:p w14:paraId="4295E06D" w14:textId="77777777" w:rsidR="00D4047C" w:rsidRDefault="00D4047C" w:rsidP="00D4047C">
      <w:pPr>
        <w:pStyle w:val="BodyText"/>
        <w:numPr>
          <w:ilvl w:val="0"/>
          <w:numId w:val="2"/>
        </w:numPr>
        <w:spacing w:before="114" w:after="114" w:line="190" w:lineRule="atLeast"/>
        <w:jc w:val="both"/>
      </w:pPr>
      <w:r>
        <w:rPr>
          <w:rFonts w:ascii="Arial" w:hAnsi="Arial"/>
          <w:sz w:val="22"/>
          <w:szCs w:val="22"/>
        </w:rPr>
        <w:t>4) par mani nav pasludināts maksātnespējas process;</w:t>
      </w:r>
    </w:p>
    <w:p w14:paraId="0ACF7CA2" w14:textId="77777777" w:rsidR="00D4047C" w:rsidRDefault="00D4047C" w:rsidP="00D4047C">
      <w:pPr>
        <w:pStyle w:val="BodyText"/>
        <w:numPr>
          <w:ilvl w:val="0"/>
          <w:numId w:val="2"/>
        </w:numPr>
        <w:spacing w:before="114" w:after="114" w:line="190" w:lineRule="atLeast"/>
        <w:jc w:val="both"/>
      </w:pPr>
      <w:r>
        <w:rPr>
          <w:rFonts w:ascii="Arial" w:hAnsi="Arial"/>
          <w:sz w:val="22"/>
          <w:szCs w:val="22"/>
        </w:rPr>
        <w:t>5) neesmu un pēdējo 24 mēnešu laikā līdz pieteikumu iesniegšanas gala termiņa datumam publiskas kandidātu pieteikšanās procedūras ietvaros neesmu bijis/-</w:t>
      </w:r>
      <w:proofErr w:type="spellStart"/>
      <w:r>
        <w:rPr>
          <w:rFonts w:ascii="Arial" w:hAnsi="Arial"/>
          <w:sz w:val="22"/>
          <w:szCs w:val="22"/>
        </w:rPr>
        <w:t>usi</w:t>
      </w:r>
      <w:proofErr w:type="spellEnd"/>
      <w:r>
        <w:rPr>
          <w:rFonts w:ascii="Arial" w:hAnsi="Arial"/>
          <w:sz w:val="22"/>
          <w:szCs w:val="22"/>
        </w:rPr>
        <w:t xml:space="preserve"> politiskās partijas vai politisko partiju apvienības amatpersona.</w:t>
      </w:r>
    </w:p>
    <w:p w14:paraId="54ED0DD2" w14:textId="77777777" w:rsidR="00D4047C" w:rsidRPr="00D4047C" w:rsidRDefault="00D4047C" w:rsidP="00D4047C">
      <w:pPr>
        <w:pStyle w:val="ListParagraph"/>
        <w:numPr>
          <w:ilvl w:val="0"/>
          <w:numId w:val="2"/>
        </w:numPr>
        <w:spacing w:before="171" w:after="171"/>
        <w:jc w:val="both"/>
        <w:rPr>
          <w:rFonts w:ascii="Arial" w:hAnsi="Arial" w:cs="Times New Roman"/>
          <w:sz w:val="22"/>
          <w:szCs w:val="22"/>
        </w:rPr>
      </w:pPr>
      <w:r w:rsidRPr="00D4047C">
        <w:rPr>
          <w:rFonts w:ascii="Arial" w:hAnsi="Arial" w:cs="Times New Roman"/>
          <w:sz w:val="22"/>
          <w:szCs w:val="22"/>
        </w:rPr>
        <w:t xml:space="preserve">kā arī </w:t>
      </w:r>
      <w:r w:rsidRPr="00D4047C">
        <w:rPr>
          <w:rFonts w:ascii="Arial" w:hAnsi="Arial" w:cs="Times New Roman"/>
          <w:b/>
          <w:bCs/>
          <w:sz w:val="22"/>
          <w:szCs w:val="22"/>
        </w:rPr>
        <w:t>piekrītu</w:t>
      </w:r>
      <w:r w:rsidRPr="00D4047C">
        <w:rPr>
          <w:rFonts w:ascii="Arial" w:hAnsi="Arial" w:cs="Times New Roman"/>
          <w:sz w:val="22"/>
          <w:szCs w:val="22"/>
        </w:rPr>
        <w:t>:</w:t>
      </w:r>
    </w:p>
    <w:p w14:paraId="25380942" w14:textId="6CFC5939" w:rsidR="00D4047C" w:rsidRPr="00D4047C" w:rsidRDefault="00D4047C" w:rsidP="00D4047C">
      <w:pPr>
        <w:pStyle w:val="ListParagraph"/>
        <w:numPr>
          <w:ilvl w:val="0"/>
          <w:numId w:val="2"/>
        </w:numPr>
        <w:jc w:val="both"/>
        <w:rPr>
          <w:rFonts w:ascii="Arial" w:hAnsi="Arial" w:cs="Times New Roman"/>
          <w:sz w:val="22"/>
          <w:szCs w:val="22"/>
        </w:rPr>
      </w:pPr>
      <w:r w:rsidRPr="00D4047C">
        <w:rPr>
          <w:rFonts w:ascii="Arial" w:hAnsi="Arial" w:cs="Times New Roman"/>
          <w:sz w:val="22"/>
          <w:szCs w:val="22"/>
        </w:rPr>
        <w:t>6) ievērot likuma „Par interešu konflikta novēršanu valsts amatpersonu darbībā” 7.panta ceturtajā daļā noteiktos ierobežojumus un novērsīšu iespējamās interešu konflikta situācijas, ja tikšu ievēlēts Sabiedrības ar ierobežotu atbildību “</w:t>
      </w:r>
      <w:r>
        <w:rPr>
          <w:rFonts w:ascii="Arial" w:hAnsi="Arial" w:cs="Times New Roman"/>
          <w:sz w:val="22"/>
          <w:szCs w:val="22"/>
          <w:lang w:bidi="ar-SA"/>
        </w:rPr>
        <w:t>VALMIERAS NAMSAIMNIEKS</w:t>
      </w:r>
      <w:r w:rsidRPr="00D4047C">
        <w:rPr>
          <w:rFonts w:ascii="Arial" w:hAnsi="Arial" w:cs="Times New Roman"/>
          <w:sz w:val="22"/>
          <w:szCs w:val="22"/>
        </w:rPr>
        <w:t xml:space="preserve">” valdes </w:t>
      </w:r>
      <w:r>
        <w:rPr>
          <w:rFonts w:ascii="Arial" w:hAnsi="Arial" w:cs="Times New Roman"/>
          <w:sz w:val="22"/>
          <w:szCs w:val="22"/>
        </w:rPr>
        <w:t>priekšsēdētāja</w:t>
      </w:r>
      <w:r w:rsidRPr="00D4047C">
        <w:rPr>
          <w:rFonts w:ascii="Arial" w:hAnsi="Arial" w:cs="Times New Roman"/>
          <w:sz w:val="22"/>
          <w:szCs w:val="22"/>
        </w:rPr>
        <w:t xml:space="preserve"> amatā.</w:t>
      </w:r>
    </w:p>
    <w:p w14:paraId="71C7E5E4" w14:textId="77777777" w:rsidR="00D4047C" w:rsidRPr="00D4047C" w:rsidRDefault="00D4047C" w:rsidP="00D4047C">
      <w:pPr>
        <w:pStyle w:val="ListParagraph"/>
        <w:numPr>
          <w:ilvl w:val="0"/>
          <w:numId w:val="2"/>
        </w:numPr>
        <w:jc w:val="both"/>
        <w:rPr>
          <w:rFonts w:ascii="Arial" w:hAnsi="Arial" w:cs="Times New Roman"/>
          <w:sz w:val="22"/>
          <w:szCs w:val="22"/>
        </w:rPr>
      </w:pPr>
    </w:p>
    <w:p w14:paraId="1CCB4F85" w14:textId="77777777" w:rsidR="00D4047C" w:rsidRPr="00D4047C" w:rsidRDefault="00D4047C" w:rsidP="00D4047C">
      <w:pPr>
        <w:pStyle w:val="ListParagraph"/>
        <w:numPr>
          <w:ilvl w:val="0"/>
          <w:numId w:val="2"/>
        </w:numPr>
        <w:spacing w:before="114" w:after="114"/>
        <w:jc w:val="both"/>
        <w:rPr>
          <w:rFonts w:ascii="Arial" w:hAnsi="Arial" w:cs="Times New Roman"/>
          <w:sz w:val="22"/>
          <w:szCs w:val="22"/>
        </w:rPr>
      </w:pPr>
      <w:r w:rsidRPr="00D4047C">
        <w:rPr>
          <w:rFonts w:ascii="Arial" w:eastAsia="Times New Roman" w:hAnsi="Arial" w:cs="Times New Roman"/>
          <w:sz w:val="22"/>
          <w:szCs w:val="22"/>
          <w:lang w:eastAsia="en-GB"/>
        </w:rPr>
        <w:t xml:space="preserve">Apliecinu, ka </w:t>
      </w:r>
      <w:r w:rsidRPr="00D4047C">
        <w:rPr>
          <w:rFonts w:ascii="Arial" w:hAnsi="Arial" w:cs="Times New Roman"/>
          <w:sz w:val="22"/>
          <w:szCs w:val="22"/>
        </w:rPr>
        <w:t>nav iemesla pamatotām šaubām par manu nevainojamu reputāciju.</w:t>
      </w:r>
    </w:p>
    <w:p w14:paraId="3EB6662D" w14:textId="77777777" w:rsidR="00D4047C" w:rsidRDefault="00D4047C" w:rsidP="00D4047C">
      <w:pPr>
        <w:pStyle w:val="NormalWeb"/>
        <w:numPr>
          <w:ilvl w:val="0"/>
          <w:numId w:val="2"/>
        </w:numPr>
        <w:spacing w:before="114" w:beforeAutospacing="0" w:after="114" w:afterAutospacing="0" w:line="276" w:lineRule="auto"/>
        <w:jc w:val="both"/>
        <w:rPr>
          <w:rFonts w:ascii="Arial" w:hAnsi="Arial"/>
          <w:sz w:val="22"/>
          <w:szCs w:val="22"/>
        </w:rPr>
      </w:pPr>
      <w:r>
        <w:rPr>
          <w:rFonts w:ascii="Arial" w:hAnsi="Arial"/>
          <w:sz w:val="22"/>
          <w:szCs w:val="22"/>
          <w:lang w:eastAsia="en-GB"/>
        </w:rPr>
        <w:t>Normatīvajos aktos noteiktajā kārtībā atbildu par iesniegto dokumentu un tajos ietverto ziņu patiesumu.</w:t>
      </w:r>
    </w:p>
    <w:p w14:paraId="767AA369" w14:textId="77777777" w:rsidR="00D4047C" w:rsidRPr="00D4047C" w:rsidRDefault="00D4047C" w:rsidP="00D4047C">
      <w:pPr>
        <w:pStyle w:val="ListParagraph"/>
        <w:numPr>
          <w:ilvl w:val="0"/>
          <w:numId w:val="2"/>
        </w:numPr>
        <w:jc w:val="both"/>
        <w:rPr>
          <w:rFonts w:ascii="Arial" w:hAnsi="Arial" w:cs="Times New Roman"/>
          <w:sz w:val="22"/>
          <w:szCs w:val="22"/>
        </w:rPr>
      </w:pPr>
    </w:p>
    <w:p w14:paraId="2225221F" w14:textId="77777777" w:rsidR="00D4047C" w:rsidRPr="00D4047C" w:rsidRDefault="00D4047C" w:rsidP="00D4047C">
      <w:pPr>
        <w:pStyle w:val="ListParagraph"/>
        <w:numPr>
          <w:ilvl w:val="0"/>
          <w:numId w:val="2"/>
        </w:numPr>
        <w:jc w:val="both"/>
        <w:rPr>
          <w:rFonts w:ascii="Arial" w:hAnsi="Arial" w:cs="Times New Roman"/>
          <w:sz w:val="22"/>
          <w:szCs w:val="22"/>
        </w:rPr>
      </w:pPr>
    </w:p>
    <w:p w14:paraId="059ABB82" w14:textId="77777777" w:rsidR="00D4047C" w:rsidRPr="00D4047C" w:rsidRDefault="00D4047C" w:rsidP="00D4047C">
      <w:pPr>
        <w:pStyle w:val="ListParagraph"/>
        <w:numPr>
          <w:ilvl w:val="0"/>
          <w:numId w:val="2"/>
        </w:numPr>
        <w:jc w:val="both"/>
        <w:rPr>
          <w:rFonts w:ascii="Arial" w:hAnsi="Arial" w:cs="Times New Roman"/>
          <w:sz w:val="22"/>
          <w:szCs w:val="22"/>
        </w:rPr>
      </w:pPr>
    </w:p>
    <w:p w14:paraId="1C181F34" w14:textId="77777777" w:rsidR="00D4047C" w:rsidRPr="00D4047C" w:rsidRDefault="00D4047C" w:rsidP="00D4047C">
      <w:pPr>
        <w:pStyle w:val="ListParagraph"/>
        <w:numPr>
          <w:ilvl w:val="0"/>
          <w:numId w:val="2"/>
        </w:numPr>
        <w:jc w:val="both"/>
        <w:rPr>
          <w:rFonts w:ascii="Arial" w:hAnsi="Arial" w:cs="Times New Roman"/>
          <w:sz w:val="22"/>
          <w:szCs w:val="22"/>
        </w:rPr>
      </w:pPr>
      <w:r w:rsidRPr="00D4047C">
        <w:rPr>
          <w:rFonts w:ascii="Arial" w:hAnsi="Arial" w:cs="Times New Roman"/>
          <w:sz w:val="22"/>
          <w:szCs w:val="22"/>
        </w:rPr>
        <w:t>2021.gada ____._____________</w:t>
      </w:r>
    </w:p>
    <w:p w14:paraId="6471D179" w14:textId="77777777" w:rsidR="00D4047C" w:rsidRPr="00D4047C" w:rsidRDefault="00D4047C" w:rsidP="00D4047C">
      <w:pPr>
        <w:pStyle w:val="ListParagraph"/>
        <w:numPr>
          <w:ilvl w:val="0"/>
          <w:numId w:val="2"/>
        </w:numPr>
        <w:jc w:val="both"/>
        <w:rPr>
          <w:rFonts w:ascii="Arial" w:hAnsi="Arial" w:cs="Times New Roman"/>
          <w:sz w:val="22"/>
          <w:szCs w:val="22"/>
        </w:rPr>
      </w:pPr>
    </w:p>
    <w:p w14:paraId="7D7E0903" w14:textId="77777777" w:rsidR="00D4047C" w:rsidRPr="00D4047C" w:rsidRDefault="00D4047C" w:rsidP="00D4047C">
      <w:pPr>
        <w:pStyle w:val="ListParagraph"/>
        <w:numPr>
          <w:ilvl w:val="0"/>
          <w:numId w:val="2"/>
        </w:numPr>
        <w:jc w:val="both"/>
        <w:rPr>
          <w:rFonts w:ascii="Arial" w:hAnsi="Arial" w:cs="Times New Roman"/>
          <w:sz w:val="22"/>
          <w:szCs w:val="22"/>
        </w:rPr>
      </w:pPr>
    </w:p>
    <w:p w14:paraId="672CB42B" w14:textId="77777777" w:rsidR="00D4047C" w:rsidRPr="00D4047C" w:rsidRDefault="00D4047C" w:rsidP="00D4047C">
      <w:pPr>
        <w:pStyle w:val="ListParagraph"/>
        <w:numPr>
          <w:ilvl w:val="0"/>
          <w:numId w:val="2"/>
        </w:numPr>
        <w:jc w:val="both"/>
        <w:rPr>
          <w:rFonts w:ascii="Arial" w:hAnsi="Arial" w:cs="Times New Roman"/>
          <w:sz w:val="22"/>
          <w:szCs w:val="22"/>
        </w:rPr>
      </w:pPr>
    </w:p>
    <w:p w14:paraId="3908CE08" w14:textId="77777777" w:rsidR="00D4047C" w:rsidRPr="00D4047C" w:rsidRDefault="00D4047C" w:rsidP="00D4047C">
      <w:pPr>
        <w:pStyle w:val="ListParagraph"/>
        <w:numPr>
          <w:ilvl w:val="0"/>
          <w:numId w:val="2"/>
        </w:numPr>
        <w:jc w:val="right"/>
        <w:rPr>
          <w:rFonts w:ascii="Arial" w:hAnsi="Arial" w:cs="Times New Roman"/>
          <w:sz w:val="22"/>
          <w:szCs w:val="22"/>
        </w:rPr>
      </w:pPr>
      <w:r w:rsidRPr="00D4047C">
        <w:rPr>
          <w:rFonts w:ascii="Arial" w:hAnsi="Arial" w:cs="Times New Roman"/>
          <w:sz w:val="22"/>
          <w:szCs w:val="22"/>
        </w:rPr>
        <w:t>____________________________ (____________________________)</w:t>
      </w:r>
    </w:p>
    <w:p w14:paraId="21D4DEC7" w14:textId="77777777" w:rsidR="00D4047C" w:rsidRPr="00D4047C" w:rsidRDefault="00D4047C" w:rsidP="00D4047C">
      <w:pPr>
        <w:pStyle w:val="ListParagraph"/>
        <w:numPr>
          <w:ilvl w:val="0"/>
          <w:numId w:val="2"/>
        </w:numPr>
        <w:ind w:right="1104"/>
        <w:jc w:val="right"/>
        <w:rPr>
          <w:rFonts w:ascii="Arial" w:hAnsi="Arial" w:cs="Times New Roman"/>
          <w:sz w:val="22"/>
          <w:szCs w:val="22"/>
        </w:rPr>
      </w:pPr>
      <w:r w:rsidRPr="00D4047C">
        <w:rPr>
          <w:rFonts w:ascii="Arial" w:hAnsi="Arial" w:cs="Times New Roman"/>
          <w:sz w:val="22"/>
          <w:szCs w:val="22"/>
        </w:rPr>
        <w:t>(paraksts)                                   (vārds, uzvārds)</w:t>
      </w:r>
    </w:p>
    <w:p w14:paraId="59DBF5E5" w14:textId="550E9C36" w:rsidR="00D4047C" w:rsidRDefault="00D4047C" w:rsidP="0060091E">
      <w:pPr>
        <w:jc w:val="right"/>
        <w:rPr>
          <w:rFonts w:ascii="Arial" w:hAnsi="Arial" w:cs="Times New Roman"/>
          <w:sz w:val="22"/>
          <w:szCs w:val="22"/>
        </w:rPr>
      </w:pPr>
    </w:p>
    <w:p w14:paraId="2C8B97D7" w14:textId="1C7813A3" w:rsidR="0060091E" w:rsidRDefault="0060091E" w:rsidP="0060091E">
      <w:pPr>
        <w:jc w:val="right"/>
        <w:rPr>
          <w:rFonts w:ascii="Arial" w:hAnsi="Arial" w:cs="Times New Roman"/>
          <w:sz w:val="22"/>
          <w:szCs w:val="22"/>
        </w:rPr>
      </w:pPr>
    </w:p>
    <w:p w14:paraId="459612A1" w14:textId="29559018" w:rsidR="0060091E" w:rsidRDefault="0060091E" w:rsidP="0060091E">
      <w:pPr>
        <w:jc w:val="right"/>
        <w:rPr>
          <w:rFonts w:ascii="Arial" w:hAnsi="Arial" w:cs="Times New Roman"/>
          <w:sz w:val="22"/>
          <w:szCs w:val="22"/>
        </w:rPr>
      </w:pPr>
    </w:p>
    <w:p w14:paraId="5285A7E2" w14:textId="6C8667A9" w:rsidR="0060091E" w:rsidRDefault="0060091E" w:rsidP="0060091E">
      <w:pPr>
        <w:jc w:val="right"/>
        <w:rPr>
          <w:rFonts w:ascii="Arial" w:hAnsi="Arial" w:cs="Times New Roman"/>
          <w:sz w:val="22"/>
          <w:szCs w:val="22"/>
        </w:rPr>
      </w:pPr>
    </w:p>
    <w:p w14:paraId="7B43A112" w14:textId="6C873848" w:rsidR="0060091E" w:rsidRDefault="0060091E" w:rsidP="0060091E">
      <w:pPr>
        <w:jc w:val="right"/>
        <w:rPr>
          <w:rFonts w:ascii="Arial" w:hAnsi="Arial" w:cs="Times New Roman"/>
          <w:sz w:val="22"/>
          <w:szCs w:val="22"/>
        </w:rPr>
      </w:pPr>
    </w:p>
    <w:p w14:paraId="1A870F08" w14:textId="4A585689" w:rsidR="0060091E" w:rsidRDefault="0060091E">
      <w:pPr>
        <w:rPr>
          <w:rFonts w:ascii="Arial" w:hAnsi="Arial" w:cs="Times New Roman"/>
          <w:sz w:val="22"/>
          <w:szCs w:val="22"/>
        </w:rPr>
      </w:pPr>
      <w:r>
        <w:rPr>
          <w:rFonts w:ascii="Arial" w:hAnsi="Arial" w:cs="Times New Roman"/>
          <w:sz w:val="22"/>
          <w:szCs w:val="22"/>
        </w:rPr>
        <w:br w:type="page"/>
      </w:r>
    </w:p>
    <w:p w14:paraId="162DA2D0" w14:textId="77777777" w:rsidR="0060091E" w:rsidRDefault="0060091E" w:rsidP="0060091E">
      <w:pPr>
        <w:jc w:val="right"/>
        <w:rPr>
          <w:rFonts w:ascii="Arial" w:hAnsi="Arial" w:cs="Times New Roman"/>
          <w:sz w:val="22"/>
          <w:szCs w:val="22"/>
        </w:rPr>
        <w:sectPr w:rsidR="0060091E" w:rsidSect="00004A12">
          <w:footerReference w:type="default" r:id="rId7"/>
          <w:pgSz w:w="11906" w:h="16838"/>
          <w:pgMar w:top="1134" w:right="805" w:bottom="1134" w:left="1633" w:header="0" w:footer="561" w:gutter="0"/>
          <w:cols w:space="720"/>
          <w:formProt w:val="0"/>
          <w:docGrid w:linePitch="100"/>
        </w:sectPr>
      </w:pPr>
    </w:p>
    <w:p w14:paraId="3BE046E5" w14:textId="62485ED7" w:rsidR="0060091E" w:rsidRDefault="0060091E" w:rsidP="0060091E">
      <w:pPr>
        <w:jc w:val="right"/>
        <w:rPr>
          <w:rFonts w:ascii="Arial" w:hAnsi="Arial"/>
          <w:sz w:val="22"/>
          <w:szCs w:val="22"/>
        </w:rPr>
      </w:pPr>
      <w:r>
        <w:rPr>
          <w:rFonts w:ascii="Arial" w:hAnsi="Arial" w:cs="Times New Roman"/>
          <w:sz w:val="22"/>
          <w:szCs w:val="22"/>
        </w:rPr>
        <w:lastRenderedPageBreak/>
        <w:t>2.pielikums</w:t>
      </w:r>
    </w:p>
    <w:p w14:paraId="260C8BD8" w14:textId="77777777" w:rsidR="0060091E" w:rsidRDefault="0060091E" w:rsidP="0060091E">
      <w:pPr>
        <w:pStyle w:val="Heading3"/>
        <w:numPr>
          <w:ilvl w:val="2"/>
          <w:numId w:val="2"/>
        </w:numPr>
        <w:jc w:val="right"/>
        <w:rPr>
          <w:b w:val="0"/>
          <w:bCs w:val="0"/>
        </w:rPr>
      </w:pPr>
      <w:r>
        <w:rPr>
          <w:rFonts w:ascii="Arial" w:hAnsi="Arial" w:cs="Times New Roman"/>
          <w:b w:val="0"/>
          <w:bCs w:val="0"/>
          <w:sz w:val="22"/>
          <w:szCs w:val="22"/>
          <w:lang w:val="lv-LV" w:bidi="ar-SA"/>
        </w:rPr>
        <w:t xml:space="preserve">Sabiedrības ar ierobežotu atbildību </w:t>
      </w:r>
    </w:p>
    <w:p w14:paraId="4A5DB057" w14:textId="77777777" w:rsidR="0060091E" w:rsidRDefault="0060091E" w:rsidP="0060091E">
      <w:pPr>
        <w:pStyle w:val="Heading3"/>
        <w:numPr>
          <w:ilvl w:val="2"/>
          <w:numId w:val="2"/>
        </w:numPr>
        <w:jc w:val="right"/>
        <w:rPr>
          <w:b w:val="0"/>
          <w:bCs w:val="0"/>
        </w:rPr>
      </w:pPr>
      <w:r>
        <w:rPr>
          <w:rFonts w:ascii="Arial" w:hAnsi="Arial" w:cs="Times New Roman"/>
          <w:b w:val="0"/>
          <w:bCs w:val="0"/>
          <w:sz w:val="22"/>
          <w:szCs w:val="22"/>
          <w:lang w:val="lv-LV" w:bidi="ar-SA"/>
        </w:rPr>
        <w:t xml:space="preserve">“VALMIERAS NAMSAIMNIEKS” </w:t>
      </w:r>
    </w:p>
    <w:p w14:paraId="0742CF67" w14:textId="77777777" w:rsidR="0060091E" w:rsidRPr="00D4047C" w:rsidRDefault="0060091E" w:rsidP="0060091E">
      <w:pPr>
        <w:pStyle w:val="Heading3"/>
        <w:numPr>
          <w:ilvl w:val="2"/>
          <w:numId w:val="2"/>
        </w:numPr>
        <w:jc w:val="right"/>
        <w:rPr>
          <w:b w:val="0"/>
          <w:bCs w:val="0"/>
        </w:rPr>
      </w:pPr>
      <w:r>
        <w:rPr>
          <w:rFonts w:ascii="Arial" w:hAnsi="Arial" w:cs="Times New Roman"/>
          <w:b w:val="0"/>
          <w:bCs w:val="0"/>
          <w:sz w:val="22"/>
          <w:szCs w:val="22"/>
          <w:lang w:val="lv-LV"/>
        </w:rPr>
        <w:t>valdes priekšsēdētāja amata</w:t>
      </w:r>
    </w:p>
    <w:p w14:paraId="291B5512" w14:textId="77777777" w:rsidR="0060091E" w:rsidRDefault="0060091E" w:rsidP="0060091E">
      <w:pPr>
        <w:pStyle w:val="Heading3"/>
        <w:numPr>
          <w:ilvl w:val="2"/>
          <w:numId w:val="2"/>
        </w:numPr>
        <w:jc w:val="right"/>
        <w:rPr>
          <w:b w:val="0"/>
          <w:bCs w:val="0"/>
        </w:rPr>
      </w:pPr>
      <w:r>
        <w:rPr>
          <w:rFonts w:ascii="Arial" w:hAnsi="Arial" w:cs="Times New Roman"/>
          <w:b w:val="0"/>
          <w:bCs w:val="0"/>
          <w:sz w:val="22"/>
          <w:szCs w:val="22"/>
          <w:lang w:val="lv-LV"/>
        </w:rPr>
        <w:t xml:space="preserve"> kandidātu nominācijas nolikumam</w:t>
      </w:r>
    </w:p>
    <w:p w14:paraId="189B654A" w14:textId="77777777" w:rsidR="0060091E" w:rsidRDefault="0060091E" w:rsidP="0060091E">
      <w:pPr>
        <w:pStyle w:val="ListParagraph"/>
        <w:numPr>
          <w:ilvl w:val="0"/>
          <w:numId w:val="2"/>
        </w:numPr>
        <w:jc w:val="center"/>
        <w:rPr>
          <w:rFonts w:ascii="Arial" w:hAnsi="Arial" w:cs="Times New Roman"/>
          <w:b/>
          <w:bCs/>
        </w:rPr>
      </w:pPr>
    </w:p>
    <w:p w14:paraId="6ABD0969" w14:textId="77777777" w:rsidR="0060091E" w:rsidRPr="0060091E" w:rsidRDefault="0060091E" w:rsidP="0060091E">
      <w:pPr>
        <w:jc w:val="right"/>
        <w:rPr>
          <w:rFonts w:ascii="Arial" w:hAnsi="Arial" w:cs="Times New Roman"/>
          <w:sz w:val="22"/>
          <w:szCs w:val="22"/>
        </w:rPr>
      </w:pPr>
    </w:p>
    <w:p w14:paraId="25DDB846" w14:textId="77777777" w:rsidR="0060091E" w:rsidRDefault="0060091E" w:rsidP="0060091E">
      <w:pPr>
        <w:jc w:val="center"/>
        <w:rPr>
          <w:rFonts w:ascii="Arial" w:hAnsi="Arial" w:cs="Times New Roman"/>
          <w:b/>
          <w:bCs/>
          <w:sz w:val="22"/>
          <w:szCs w:val="22"/>
        </w:rPr>
      </w:pPr>
      <w:r w:rsidRPr="0060091E">
        <w:rPr>
          <w:rFonts w:ascii="Arial" w:hAnsi="Arial" w:cs="Times New Roman"/>
          <w:b/>
          <w:bCs/>
          <w:sz w:val="22"/>
          <w:szCs w:val="22"/>
        </w:rPr>
        <w:t xml:space="preserve">Sabiedrības ar ierobežotu atbildību “VALMIERAS NAMSAIMNIEKS” valdes </w:t>
      </w:r>
      <w:r>
        <w:rPr>
          <w:rFonts w:ascii="Arial" w:hAnsi="Arial" w:cs="Times New Roman"/>
          <w:b/>
          <w:bCs/>
          <w:sz w:val="22"/>
          <w:szCs w:val="22"/>
        </w:rPr>
        <w:t>priekšsēdētāja</w:t>
      </w:r>
    </w:p>
    <w:p w14:paraId="711EF9AA" w14:textId="5F483932" w:rsidR="0060091E" w:rsidRPr="0060091E" w:rsidRDefault="0060091E" w:rsidP="0060091E">
      <w:pPr>
        <w:jc w:val="center"/>
        <w:rPr>
          <w:rFonts w:ascii="Arial" w:hAnsi="Arial" w:cs="Times New Roman"/>
          <w:sz w:val="22"/>
          <w:szCs w:val="22"/>
        </w:rPr>
      </w:pPr>
      <w:r w:rsidRPr="0060091E">
        <w:rPr>
          <w:rFonts w:ascii="Arial" w:hAnsi="Arial" w:cs="Times New Roman"/>
          <w:b/>
          <w:bCs/>
          <w:sz w:val="22"/>
          <w:szCs w:val="22"/>
        </w:rPr>
        <w:t>amata kandidātu atbilstības kopvērtējuma veidlapa</w:t>
      </w:r>
    </w:p>
    <w:p w14:paraId="4C5CE24C" w14:textId="77777777" w:rsidR="0060091E" w:rsidRPr="0060091E" w:rsidRDefault="0060091E" w:rsidP="0060091E">
      <w:pPr>
        <w:jc w:val="right"/>
        <w:rPr>
          <w:rFonts w:ascii="Arial" w:hAnsi="Arial" w:cs="Times New Roman"/>
          <w:sz w:val="22"/>
          <w:szCs w:val="22"/>
        </w:rPr>
      </w:pPr>
    </w:p>
    <w:tbl>
      <w:tblPr>
        <w:tblW w:w="15694" w:type="dxa"/>
        <w:tblInd w:w="-429" w:type="dxa"/>
        <w:tblLayout w:type="fixed"/>
        <w:tblCellMar>
          <w:top w:w="55" w:type="dxa"/>
          <w:left w:w="55" w:type="dxa"/>
          <w:bottom w:w="55" w:type="dxa"/>
          <w:right w:w="55" w:type="dxa"/>
        </w:tblCellMar>
        <w:tblLook w:val="04A0" w:firstRow="1" w:lastRow="0" w:firstColumn="1" w:lastColumn="0" w:noHBand="0" w:noVBand="1"/>
      </w:tblPr>
      <w:tblGrid>
        <w:gridCol w:w="2269"/>
        <w:gridCol w:w="4677"/>
        <w:gridCol w:w="30"/>
        <w:gridCol w:w="1439"/>
        <w:gridCol w:w="30"/>
        <w:gridCol w:w="1194"/>
        <w:gridCol w:w="30"/>
        <w:gridCol w:w="2947"/>
        <w:gridCol w:w="30"/>
        <w:gridCol w:w="1205"/>
        <w:gridCol w:w="30"/>
        <w:gridCol w:w="1783"/>
        <w:gridCol w:w="30"/>
      </w:tblGrid>
      <w:tr w:rsidR="0060091E" w:rsidRPr="0060091E" w14:paraId="2AB78CE9" w14:textId="77777777" w:rsidTr="00E636C0">
        <w:trPr>
          <w:gridAfter w:val="1"/>
          <w:wAfter w:w="30" w:type="dxa"/>
        </w:trPr>
        <w:tc>
          <w:tcPr>
            <w:tcW w:w="2269" w:type="dxa"/>
            <w:vMerge w:val="restart"/>
            <w:tcBorders>
              <w:top w:val="single" w:sz="2" w:space="0" w:color="000000"/>
              <w:left w:val="single" w:sz="2" w:space="0" w:color="000000"/>
              <w:bottom w:val="single" w:sz="2" w:space="0" w:color="000000"/>
            </w:tcBorders>
            <w:shd w:val="clear" w:color="auto" w:fill="DDDDDD"/>
            <w:vAlign w:val="center"/>
          </w:tcPr>
          <w:p w14:paraId="22625B0C"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Prasība</w:t>
            </w:r>
          </w:p>
        </w:tc>
        <w:tc>
          <w:tcPr>
            <w:tcW w:w="4677" w:type="dxa"/>
            <w:vMerge w:val="restart"/>
            <w:tcBorders>
              <w:top w:val="single" w:sz="2" w:space="0" w:color="000000"/>
              <w:left w:val="single" w:sz="2" w:space="0" w:color="000000"/>
              <w:bottom w:val="single" w:sz="2" w:space="0" w:color="000000"/>
            </w:tcBorders>
            <w:shd w:val="clear" w:color="auto" w:fill="DDDDDD"/>
            <w:vAlign w:val="center"/>
          </w:tcPr>
          <w:p w14:paraId="324BA23E"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Kritērijs</w:t>
            </w:r>
          </w:p>
        </w:tc>
        <w:tc>
          <w:tcPr>
            <w:tcW w:w="1469" w:type="dxa"/>
            <w:gridSpan w:val="2"/>
            <w:vMerge w:val="restart"/>
            <w:tcBorders>
              <w:top w:val="single" w:sz="2" w:space="0" w:color="000000"/>
              <w:left w:val="single" w:sz="2" w:space="0" w:color="000000"/>
              <w:bottom w:val="single" w:sz="2" w:space="0" w:color="000000"/>
            </w:tcBorders>
            <w:shd w:val="clear" w:color="auto" w:fill="DDDDDD"/>
            <w:vAlign w:val="center"/>
          </w:tcPr>
          <w:p w14:paraId="1A9BF7EC"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Iespējamais maksimālais punktu skaits kritērijā</w:t>
            </w:r>
          </w:p>
        </w:tc>
        <w:tc>
          <w:tcPr>
            <w:tcW w:w="1224" w:type="dxa"/>
            <w:gridSpan w:val="2"/>
            <w:vMerge w:val="restart"/>
            <w:tcBorders>
              <w:top w:val="single" w:sz="2" w:space="0" w:color="000000"/>
              <w:left w:val="single" w:sz="2" w:space="0" w:color="000000"/>
              <w:bottom w:val="single" w:sz="2" w:space="0" w:color="000000"/>
            </w:tcBorders>
            <w:shd w:val="clear" w:color="auto" w:fill="DDDDDD"/>
            <w:vAlign w:val="center"/>
          </w:tcPr>
          <w:p w14:paraId="6C82D294"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Vērtēšanas kārta</w:t>
            </w:r>
          </w:p>
        </w:tc>
        <w:tc>
          <w:tcPr>
            <w:tcW w:w="2977" w:type="dxa"/>
            <w:gridSpan w:val="2"/>
            <w:tcBorders>
              <w:top w:val="single" w:sz="2" w:space="0" w:color="000000"/>
              <w:left w:val="single" w:sz="2" w:space="0" w:color="000000"/>
              <w:bottom w:val="single" w:sz="2" w:space="0" w:color="000000"/>
            </w:tcBorders>
            <w:shd w:val="clear" w:color="auto" w:fill="DDDDDD"/>
            <w:vAlign w:val="center"/>
          </w:tcPr>
          <w:p w14:paraId="71D55A4B" w14:textId="77777777" w:rsidR="0060091E" w:rsidRPr="0060091E" w:rsidRDefault="0060091E" w:rsidP="0060091E">
            <w:pPr>
              <w:jc w:val="center"/>
              <w:rPr>
                <w:rFonts w:ascii="Arial" w:hAnsi="Arial" w:cs="Times New Roman"/>
                <w:sz w:val="18"/>
                <w:szCs w:val="18"/>
              </w:rPr>
            </w:pPr>
            <w:r w:rsidRPr="0060091E">
              <w:rPr>
                <w:rFonts w:ascii="Arial" w:hAnsi="Arial" w:cs="Times New Roman"/>
                <w:b/>
                <w:bCs/>
                <w:sz w:val="18"/>
                <w:szCs w:val="18"/>
              </w:rPr>
              <w:t>Kandidāta vārds, uzvārds</w:t>
            </w:r>
          </w:p>
        </w:tc>
        <w:tc>
          <w:tcPr>
            <w:tcW w:w="1235" w:type="dxa"/>
            <w:gridSpan w:val="2"/>
            <w:vMerge w:val="restart"/>
            <w:tcBorders>
              <w:top w:val="single" w:sz="2" w:space="0" w:color="000000"/>
              <w:left w:val="single" w:sz="2" w:space="0" w:color="000000"/>
              <w:bottom w:val="single" w:sz="2" w:space="0" w:color="000000"/>
            </w:tcBorders>
            <w:shd w:val="clear" w:color="auto" w:fill="DDDDDD"/>
            <w:vAlign w:val="center"/>
          </w:tcPr>
          <w:p w14:paraId="20F5EA0E"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Kandidātam piešķirtie punkti</w:t>
            </w:r>
          </w:p>
        </w:tc>
        <w:tc>
          <w:tcPr>
            <w:tcW w:w="1813" w:type="dxa"/>
            <w:gridSpan w:val="2"/>
            <w:vMerge w:val="restart"/>
            <w:tcBorders>
              <w:top w:val="single" w:sz="2" w:space="0" w:color="000000"/>
              <w:left w:val="single" w:sz="2" w:space="0" w:color="000000"/>
              <w:bottom w:val="single" w:sz="2" w:space="0" w:color="000000"/>
              <w:right w:val="single" w:sz="2" w:space="0" w:color="000000"/>
            </w:tcBorders>
            <w:shd w:val="clear" w:color="auto" w:fill="DDDDDD"/>
            <w:vAlign w:val="center"/>
          </w:tcPr>
          <w:p w14:paraId="1520E9D7" w14:textId="77777777" w:rsidR="0060091E" w:rsidRPr="0060091E" w:rsidRDefault="0060091E" w:rsidP="0060091E">
            <w:pPr>
              <w:jc w:val="center"/>
              <w:rPr>
                <w:rFonts w:ascii="Arial" w:hAnsi="Arial" w:cs="Times New Roman"/>
                <w:b/>
                <w:bCs/>
                <w:sz w:val="18"/>
                <w:szCs w:val="18"/>
              </w:rPr>
            </w:pPr>
            <w:r w:rsidRPr="0060091E">
              <w:rPr>
                <w:rFonts w:ascii="Arial" w:hAnsi="Arial" w:cs="Times New Roman"/>
                <w:b/>
                <w:bCs/>
                <w:sz w:val="18"/>
                <w:szCs w:val="18"/>
              </w:rPr>
              <w:t>Kandidāta atbilstība (atbilst/neatbilst)</w:t>
            </w:r>
          </w:p>
        </w:tc>
      </w:tr>
      <w:tr w:rsidR="0060091E" w:rsidRPr="0060091E" w14:paraId="40C8B7CD" w14:textId="77777777" w:rsidTr="00E636C0">
        <w:trPr>
          <w:gridAfter w:val="1"/>
          <w:wAfter w:w="30" w:type="dxa"/>
          <w:trHeight w:val="1085"/>
        </w:trPr>
        <w:tc>
          <w:tcPr>
            <w:tcW w:w="2269" w:type="dxa"/>
            <w:vMerge/>
            <w:tcBorders>
              <w:left w:val="single" w:sz="2" w:space="0" w:color="000000"/>
              <w:bottom w:val="single" w:sz="2" w:space="0" w:color="000000"/>
            </w:tcBorders>
            <w:vAlign w:val="center"/>
          </w:tcPr>
          <w:p w14:paraId="5EA59C23" w14:textId="77777777" w:rsidR="0060091E" w:rsidRPr="0060091E" w:rsidRDefault="0060091E" w:rsidP="0060091E">
            <w:pPr>
              <w:jc w:val="right"/>
              <w:rPr>
                <w:rFonts w:ascii="Arial" w:hAnsi="Arial" w:cs="Times New Roman"/>
                <w:b/>
                <w:bCs/>
                <w:sz w:val="22"/>
                <w:szCs w:val="22"/>
              </w:rPr>
            </w:pPr>
          </w:p>
        </w:tc>
        <w:tc>
          <w:tcPr>
            <w:tcW w:w="4677" w:type="dxa"/>
            <w:vMerge/>
            <w:tcBorders>
              <w:left w:val="single" w:sz="2" w:space="0" w:color="000000"/>
              <w:bottom w:val="single" w:sz="2" w:space="0" w:color="000000"/>
            </w:tcBorders>
            <w:vAlign w:val="center"/>
          </w:tcPr>
          <w:p w14:paraId="1263CE39" w14:textId="77777777" w:rsidR="0060091E" w:rsidRPr="0060091E" w:rsidRDefault="0060091E" w:rsidP="0060091E">
            <w:pPr>
              <w:jc w:val="right"/>
              <w:rPr>
                <w:rFonts w:ascii="Arial" w:hAnsi="Arial" w:cs="Times New Roman"/>
                <w:sz w:val="22"/>
                <w:szCs w:val="22"/>
              </w:rPr>
            </w:pPr>
          </w:p>
        </w:tc>
        <w:tc>
          <w:tcPr>
            <w:tcW w:w="1469" w:type="dxa"/>
            <w:gridSpan w:val="2"/>
            <w:vMerge/>
            <w:tcBorders>
              <w:left w:val="single" w:sz="2" w:space="0" w:color="000000"/>
              <w:bottom w:val="single" w:sz="2" w:space="0" w:color="000000"/>
            </w:tcBorders>
            <w:vAlign w:val="center"/>
          </w:tcPr>
          <w:p w14:paraId="19EB1C94" w14:textId="77777777" w:rsidR="0060091E" w:rsidRPr="0060091E" w:rsidRDefault="0060091E" w:rsidP="0060091E">
            <w:pPr>
              <w:jc w:val="right"/>
              <w:rPr>
                <w:rFonts w:ascii="Arial" w:hAnsi="Arial" w:cs="Times New Roman"/>
                <w:sz w:val="22"/>
                <w:szCs w:val="22"/>
              </w:rPr>
            </w:pPr>
          </w:p>
        </w:tc>
        <w:tc>
          <w:tcPr>
            <w:tcW w:w="1224" w:type="dxa"/>
            <w:gridSpan w:val="2"/>
            <w:vMerge/>
            <w:tcBorders>
              <w:left w:val="single" w:sz="2" w:space="0" w:color="000000"/>
              <w:bottom w:val="single" w:sz="2" w:space="0" w:color="000000"/>
            </w:tcBorders>
            <w:vAlign w:val="center"/>
          </w:tcPr>
          <w:p w14:paraId="6BB41242" w14:textId="77777777" w:rsidR="0060091E" w:rsidRPr="0060091E" w:rsidRDefault="0060091E" w:rsidP="0060091E">
            <w:pPr>
              <w:jc w:val="right"/>
              <w:rPr>
                <w:rFonts w:ascii="Arial" w:hAnsi="Arial" w:cs="Times New Roman"/>
                <w:sz w:val="22"/>
                <w:szCs w:val="22"/>
              </w:rPr>
            </w:pPr>
          </w:p>
        </w:tc>
        <w:tc>
          <w:tcPr>
            <w:tcW w:w="2977" w:type="dxa"/>
            <w:gridSpan w:val="2"/>
            <w:tcBorders>
              <w:left w:val="single" w:sz="2" w:space="0" w:color="000000"/>
              <w:bottom w:val="single" w:sz="2" w:space="0" w:color="000000"/>
            </w:tcBorders>
            <w:vAlign w:val="center"/>
          </w:tcPr>
          <w:p w14:paraId="762D6C87" w14:textId="77777777" w:rsidR="0060091E" w:rsidRPr="0060091E" w:rsidRDefault="0060091E" w:rsidP="0060091E">
            <w:pPr>
              <w:jc w:val="right"/>
              <w:rPr>
                <w:rFonts w:ascii="Arial" w:hAnsi="Arial" w:cs="Times New Roman"/>
                <w:sz w:val="22"/>
                <w:szCs w:val="22"/>
              </w:rPr>
            </w:pPr>
          </w:p>
        </w:tc>
        <w:tc>
          <w:tcPr>
            <w:tcW w:w="1235" w:type="dxa"/>
            <w:gridSpan w:val="2"/>
            <w:vMerge/>
            <w:tcBorders>
              <w:left w:val="single" w:sz="2" w:space="0" w:color="000000"/>
              <w:bottom w:val="single" w:sz="2" w:space="0" w:color="000000"/>
            </w:tcBorders>
            <w:vAlign w:val="center"/>
          </w:tcPr>
          <w:p w14:paraId="47A96F4E" w14:textId="77777777" w:rsidR="0060091E" w:rsidRPr="0060091E" w:rsidRDefault="0060091E" w:rsidP="0060091E">
            <w:pPr>
              <w:jc w:val="right"/>
              <w:rPr>
                <w:rFonts w:ascii="Arial" w:hAnsi="Arial" w:cs="Times New Roman"/>
                <w:sz w:val="22"/>
                <w:szCs w:val="22"/>
              </w:rPr>
            </w:pPr>
          </w:p>
        </w:tc>
        <w:tc>
          <w:tcPr>
            <w:tcW w:w="1813" w:type="dxa"/>
            <w:gridSpan w:val="2"/>
            <w:vMerge/>
            <w:tcBorders>
              <w:left w:val="single" w:sz="2" w:space="0" w:color="000000"/>
              <w:bottom w:val="single" w:sz="2" w:space="0" w:color="000000"/>
              <w:right w:val="single" w:sz="2" w:space="0" w:color="000000"/>
            </w:tcBorders>
            <w:vAlign w:val="center"/>
          </w:tcPr>
          <w:p w14:paraId="4A1FCB57" w14:textId="77777777" w:rsidR="0060091E" w:rsidRPr="0060091E" w:rsidRDefault="0060091E" w:rsidP="0060091E">
            <w:pPr>
              <w:jc w:val="right"/>
              <w:rPr>
                <w:rFonts w:ascii="Arial" w:hAnsi="Arial" w:cs="Times New Roman"/>
                <w:sz w:val="22"/>
                <w:szCs w:val="22"/>
              </w:rPr>
            </w:pPr>
          </w:p>
        </w:tc>
      </w:tr>
      <w:tr w:rsidR="0060091E" w:rsidRPr="0060091E" w14:paraId="6D2386B3"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F3FFC3A" w14:textId="77777777" w:rsidR="0060091E" w:rsidRPr="0060091E" w:rsidRDefault="0060091E" w:rsidP="0060091E">
            <w:pPr>
              <w:rPr>
                <w:rFonts w:ascii="Arial" w:hAnsi="Arial"/>
                <w:b/>
                <w:bCs/>
                <w:sz w:val="20"/>
                <w:szCs w:val="20"/>
              </w:rPr>
            </w:pPr>
            <w:r w:rsidRPr="0060091E">
              <w:rPr>
                <w:rFonts w:ascii="Arial" w:hAnsi="Arial"/>
                <w:b/>
                <w:bCs/>
                <w:sz w:val="20"/>
                <w:szCs w:val="20"/>
              </w:rPr>
              <w:t>1.Valsts valoda</w:t>
            </w:r>
          </w:p>
        </w:tc>
        <w:tc>
          <w:tcPr>
            <w:tcW w:w="4677" w:type="dxa"/>
            <w:tcBorders>
              <w:left w:val="single" w:sz="2" w:space="0" w:color="000000"/>
              <w:bottom w:val="single" w:sz="2" w:space="0" w:color="000000"/>
            </w:tcBorders>
            <w:shd w:val="clear" w:color="auto" w:fill="DDDDDD"/>
          </w:tcPr>
          <w:p w14:paraId="04BC2539"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40ECC1C4" w14:textId="77777777" w:rsidR="0060091E" w:rsidRPr="0060091E" w:rsidRDefault="0060091E" w:rsidP="0060091E">
            <w:pPr>
              <w:rPr>
                <w:rFonts w:ascii="Arial" w:hAnsi="Arial"/>
                <w:b/>
                <w:bCs/>
                <w:sz w:val="20"/>
                <w:szCs w:val="20"/>
              </w:rPr>
            </w:pPr>
            <w:r w:rsidRPr="0060091E">
              <w:rPr>
                <w:rFonts w:ascii="Arial" w:hAnsi="Arial"/>
                <w:b/>
                <w:bCs/>
                <w:sz w:val="20"/>
                <w:szCs w:val="20"/>
              </w:rPr>
              <w:t>3</w:t>
            </w:r>
          </w:p>
        </w:tc>
        <w:tc>
          <w:tcPr>
            <w:tcW w:w="1224" w:type="dxa"/>
            <w:gridSpan w:val="2"/>
            <w:tcBorders>
              <w:left w:val="single" w:sz="2" w:space="0" w:color="000000"/>
              <w:bottom w:val="single" w:sz="2" w:space="0" w:color="000000"/>
            </w:tcBorders>
          </w:tcPr>
          <w:p w14:paraId="55D24FAC"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004760AA"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D5411CE"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D3BE095" w14:textId="77777777" w:rsidR="0060091E" w:rsidRPr="0060091E" w:rsidRDefault="0060091E" w:rsidP="0060091E">
            <w:pPr>
              <w:rPr>
                <w:rFonts w:ascii="Arial" w:hAnsi="Arial"/>
                <w:sz w:val="20"/>
                <w:szCs w:val="20"/>
              </w:rPr>
            </w:pPr>
          </w:p>
        </w:tc>
      </w:tr>
      <w:tr w:rsidR="0060091E" w:rsidRPr="0060091E" w14:paraId="10D6CF18"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6F36150"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41E8FD46" w14:textId="77777777" w:rsidR="0060091E" w:rsidRPr="0060091E" w:rsidRDefault="0060091E" w:rsidP="0060091E">
            <w:pPr>
              <w:rPr>
                <w:rFonts w:ascii="Arial" w:hAnsi="Arial"/>
                <w:sz w:val="20"/>
                <w:szCs w:val="20"/>
              </w:rPr>
            </w:pPr>
            <w:r w:rsidRPr="0060091E">
              <w:rPr>
                <w:rFonts w:ascii="Arial" w:hAnsi="Arial"/>
                <w:sz w:val="20"/>
                <w:szCs w:val="20"/>
              </w:rPr>
              <w:t>1.1. Nepietiekamas valsts valodas zināšanas</w:t>
            </w:r>
          </w:p>
        </w:tc>
        <w:tc>
          <w:tcPr>
            <w:tcW w:w="1469" w:type="dxa"/>
            <w:gridSpan w:val="2"/>
            <w:tcBorders>
              <w:left w:val="single" w:sz="2" w:space="0" w:color="000000"/>
              <w:bottom w:val="single" w:sz="2" w:space="0" w:color="000000"/>
            </w:tcBorders>
          </w:tcPr>
          <w:p w14:paraId="22493DA6"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6ECECD43"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EA579E1"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D416DFF"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225D7DB" w14:textId="09E75149"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1A11BB20"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1BD379BA"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1AF19C47" w14:textId="77777777" w:rsidR="0060091E" w:rsidRPr="0060091E" w:rsidRDefault="0060091E" w:rsidP="0060091E">
            <w:pPr>
              <w:rPr>
                <w:rFonts w:ascii="Arial" w:hAnsi="Arial"/>
                <w:sz w:val="20"/>
                <w:szCs w:val="20"/>
              </w:rPr>
            </w:pPr>
            <w:r w:rsidRPr="0060091E">
              <w:rPr>
                <w:rFonts w:ascii="Arial" w:hAnsi="Arial"/>
                <w:sz w:val="20"/>
                <w:szCs w:val="20"/>
              </w:rPr>
              <w:t>1.2. Vismaz C1 līmenis</w:t>
            </w:r>
          </w:p>
        </w:tc>
        <w:tc>
          <w:tcPr>
            <w:tcW w:w="1469" w:type="dxa"/>
            <w:gridSpan w:val="2"/>
            <w:tcBorders>
              <w:left w:val="single" w:sz="2" w:space="0" w:color="000000"/>
              <w:bottom w:val="single" w:sz="2" w:space="0" w:color="000000"/>
            </w:tcBorders>
          </w:tcPr>
          <w:p w14:paraId="4205231D"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5A20E8C6"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B8EDA95"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2645A1F"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EE248DB" w14:textId="351433A5"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6081F113"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5446BA1"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1CE1D163" w14:textId="77777777" w:rsidR="0060091E" w:rsidRPr="0060091E" w:rsidRDefault="0060091E" w:rsidP="0060091E">
            <w:pPr>
              <w:rPr>
                <w:rFonts w:ascii="Arial" w:hAnsi="Arial"/>
                <w:sz w:val="20"/>
                <w:szCs w:val="20"/>
              </w:rPr>
            </w:pPr>
            <w:r w:rsidRPr="0060091E">
              <w:rPr>
                <w:rFonts w:ascii="Arial" w:hAnsi="Arial"/>
                <w:sz w:val="20"/>
                <w:szCs w:val="20"/>
              </w:rPr>
              <w:t>1.3. Dzimtā valoda</w:t>
            </w:r>
          </w:p>
        </w:tc>
        <w:tc>
          <w:tcPr>
            <w:tcW w:w="1469" w:type="dxa"/>
            <w:gridSpan w:val="2"/>
            <w:tcBorders>
              <w:left w:val="single" w:sz="2" w:space="0" w:color="000000"/>
              <w:bottom w:val="single" w:sz="2" w:space="0" w:color="000000"/>
            </w:tcBorders>
          </w:tcPr>
          <w:p w14:paraId="1E2A8AE6"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611F5B6A"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B02E4C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90E5B2B"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6CC23B1" w14:textId="03142E06"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293A5D9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40A5372" w14:textId="77777777" w:rsidR="0060091E" w:rsidRPr="0060091E" w:rsidRDefault="0060091E" w:rsidP="0060091E">
            <w:pPr>
              <w:rPr>
                <w:rFonts w:ascii="Arial" w:hAnsi="Arial"/>
                <w:b/>
                <w:bCs/>
                <w:sz w:val="20"/>
                <w:szCs w:val="20"/>
              </w:rPr>
            </w:pPr>
            <w:r w:rsidRPr="0060091E">
              <w:rPr>
                <w:rFonts w:ascii="Arial" w:hAnsi="Arial"/>
                <w:b/>
                <w:bCs/>
                <w:sz w:val="20"/>
                <w:szCs w:val="20"/>
              </w:rPr>
              <w:t>2. svešvaloda</w:t>
            </w:r>
          </w:p>
        </w:tc>
        <w:tc>
          <w:tcPr>
            <w:tcW w:w="4677" w:type="dxa"/>
            <w:tcBorders>
              <w:left w:val="single" w:sz="2" w:space="0" w:color="000000"/>
              <w:bottom w:val="single" w:sz="2" w:space="0" w:color="000000"/>
            </w:tcBorders>
            <w:shd w:val="clear" w:color="auto" w:fill="DDDDDD"/>
          </w:tcPr>
          <w:p w14:paraId="4B302BAF"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1208A860" w14:textId="77777777" w:rsidR="0060091E" w:rsidRPr="0060091E" w:rsidRDefault="0060091E" w:rsidP="0060091E">
            <w:pPr>
              <w:rPr>
                <w:rFonts w:ascii="Arial" w:hAnsi="Arial"/>
                <w:b/>
                <w:bCs/>
                <w:sz w:val="20"/>
                <w:szCs w:val="20"/>
              </w:rPr>
            </w:pPr>
            <w:r w:rsidRPr="0060091E">
              <w:rPr>
                <w:rFonts w:ascii="Arial" w:hAnsi="Arial"/>
                <w:b/>
                <w:bCs/>
                <w:sz w:val="20"/>
                <w:szCs w:val="20"/>
              </w:rPr>
              <w:t>3</w:t>
            </w:r>
          </w:p>
        </w:tc>
        <w:tc>
          <w:tcPr>
            <w:tcW w:w="1224" w:type="dxa"/>
            <w:gridSpan w:val="2"/>
            <w:tcBorders>
              <w:left w:val="single" w:sz="2" w:space="0" w:color="000000"/>
              <w:bottom w:val="single" w:sz="2" w:space="0" w:color="000000"/>
            </w:tcBorders>
          </w:tcPr>
          <w:p w14:paraId="71302F82"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609B76C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7278C93"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348C1A9" w14:textId="77777777" w:rsidR="0060091E" w:rsidRPr="0060091E" w:rsidRDefault="0060091E" w:rsidP="0060091E">
            <w:pPr>
              <w:rPr>
                <w:rFonts w:ascii="Arial" w:hAnsi="Arial"/>
                <w:sz w:val="20"/>
                <w:szCs w:val="20"/>
              </w:rPr>
            </w:pPr>
          </w:p>
        </w:tc>
      </w:tr>
      <w:tr w:rsidR="0060091E" w:rsidRPr="0060091E" w14:paraId="0E71EDC6"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F24501A"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6F21D9C6" w14:textId="77777777" w:rsidR="0060091E" w:rsidRPr="0060091E" w:rsidRDefault="0060091E" w:rsidP="0060091E">
            <w:pPr>
              <w:rPr>
                <w:rFonts w:ascii="Arial" w:hAnsi="Arial"/>
                <w:sz w:val="20"/>
                <w:szCs w:val="20"/>
              </w:rPr>
            </w:pPr>
            <w:r w:rsidRPr="0060091E">
              <w:rPr>
                <w:rFonts w:ascii="Arial" w:hAnsi="Arial"/>
                <w:sz w:val="20"/>
                <w:szCs w:val="20"/>
              </w:rPr>
              <w:t>2.1. Nav vismaz vienas Eiropas Savienības oficiālās valodas zināšanas</w:t>
            </w:r>
          </w:p>
        </w:tc>
        <w:tc>
          <w:tcPr>
            <w:tcW w:w="1469" w:type="dxa"/>
            <w:gridSpan w:val="2"/>
            <w:tcBorders>
              <w:left w:val="single" w:sz="2" w:space="0" w:color="000000"/>
              <w:bottom w:val="single" w:sz="2" w:space="0" w:color="000000"/>
            </w:tcBorders>
          </w:tcPr>
          <w:p w14:paraId="00AC6317"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70621B08"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EB3EC27"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57778F4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0C05B0E" w14:textId="7404E246"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00BE1B4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3BB758F"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0999C45F" w14:textId="77777777" w:rsidR="0060091E" w:rsidRPr="0060091E" w:rsidRDefault="0060091E" w:rsidP="0060091E">
            <w:pPr>
              <w:rPr>
                <w:rFonts w:ascii="Arial" w:hAnsi="Arial"/>
                <w:sz w:val="20"/>
                <w:szCs w:val="20"/>
              </w:rPr>
            </w:pPr>
            <w:r w:rsidRPr="0060091E">
              <w:rPr>
                <w:rFonts w:ascii="Arial" w:hAnsi="Arial"/>
                <w:sz w:val="20"/>
                <w:szCs w:val="20"/>
              </w:rPr>
              <w:t>2.2. Ir vismaz vienas Eiropas Savienības oficiālās valodas zināšanas</w:t>
            </w:r>
          </w:p>
        </w:tc>
        <w:tc>
          <w:tcPr>
            <w:tcW w:w="1469" w:type="dxa"/>
            <w:gridSpan w:val="2"/>
            <w:tcBorders>
              <w:left w:val="single" w:sz="2" w:space="0" w:color="000000"/>
              <w:bottom w:val="single" w:sz="2" w:space="0" w:color="000000"/>
            </w:tcBorders>
          </w:tcPr>
          <w:p w14:paraId="6B0F26AF"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3F4BEDED"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5EF37BBB"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DDE9E9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0769851" w14:textId="2C642C5B"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1096898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1828D041"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70CA0B34" w14:textId="77777777" w:rsidR="0060091E" w:rsidRPr="0060091E" w:rsidRDefault="0060091E" w:rsidP="0060091E">
            <w:pPr>
              <w:rPr>
                <w:rFonts w:ascii="Arial" w:hAnsi="Arial"/>
                <w:sz w:val="20"/>
                <w:szCs w:val="20"/>
              </w:rPr>
            </w:pPr>
            <w:r w:rsidRPr="0060091E">
              <w:rPr>
                <w:rFonts w:ascii="Arial" w:hAnsi="Arial"/>
                <w:sz w:val="20"/>
                <w:szCs w:val="20"/>
              </w:rPr>
              <w:t>2.3. Ir angļu valodas zināšanas</w:t>
            </w:r>
          </w:p>
        </w:tc>
        <w:tc>
          <w:tcPr>
            <w:tcW w:w="1469" w:type="dxa"/>
            <w:gridSpan w:val="2"/>
            <w:tcBorders>
              <w:left w:val="single" w:sz="2" w:space="0" w:color="000000"/>
              <w:bottom w:val="single" w:sz="2" w:space="0" w:color="000000"/>
            </w:tcBorders>
          </w:tcPr>
          <w:p w14:paraId="121CBB13"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7341766E"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1695272"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08CBC40"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21EBF1D" w14:textId="6B567988"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383824A6"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A2729FA" w14:textId="77777777" w:rsidR="0060091E" w:rsidRPr="0060091E" w:rsidRDefault="0060091E" w:rsidP="0060091E">
            <w:pPr>
              <w:rPr>
                <w:rFonts w:ascii="Arial" w:hAnsi="Arial"/>
                <w:b/>
                <w:bCs/>
                <w:sz w:val="20"/>
                <w:szCs w:val="20"/>
              </w:rPr>
            </w:pPr>
            <w:r w:rsidRPr="0060091E">
              <w:rPr>
                <w:rFonts w:ascii="Arial" w:hAnsi="Arial"/>
                <w:b/>
                <w:bCs/>
                <w:sz w:val="20"/>
                <w:szCs w:val="20"/>
              </w:rPr>
              <w:t>3. Izglītība</w:t>
            </w:r>
          </w:p>
        </w:tc>
        <w:tc>
          <w:tcPr>
            <w:tcW w:w="4677" w:type="dxa"/>
            <w:tcBorders>
              <w:left w:val="single" w:sz="2" w:space="0" w:color="000000"/>
              <w:bottom w:val="single" w:sz="2" w:space="0" w:color="000000"/>
            </w:tcBorders>
            <w:shd w:val="clear" w:color="auto" w:fill="DDDDDD"/>
          </w:tcPr>
          <w:p w14:paraId="4B825A86"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62D7A683" w14:textId="77777777" w:rsidR="0060091E" w:rsidRPr="0060091E" w:rsidRDefault="0060091E" w:rsidP="0060091E">
            <w:pPr>
              <w:rPr>
                <w:rFonts w:ascii="Arial" w:hAnsi="Arial"/>
                <w:b/>
                <w:bCs/>
                <w:sz w:val="20"/>
                <w:szCs w:val="20"/>
              </w:rPr>
            </w:pPr>
            <w:r w:rsidRPr="0060091E">
              <w:rPr>
                <w:rFonts w:ascii="Arial" w:hAnsi="Arial"/>
                <w:b/>
                <w:bCs/>
                <w:sz w:val="20"/>
                <w:szCs w:val="20"/>
              </w:rPr>
              <w:t>5</w:t>
            </w:r>
          </w:p>
        </w:tc>
        <w:tc>
          <w:tcPr>
            <w:tcW w:w="1224" w:type="dxa"/>
            <w:gridSpan w:val="2"/>
            <w:tcBorders>
              <w:left w:val="single" w:sz="2" w:space="0" w:color="000000"/>
              <w:bottom w:val="single" w:sz="2" w:space="0" w:color="000000"/>
            </w:tcBorders>
          </w:tcPr>
          <w:p w14:paraId="061BD5A5"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74DFDD8D"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B43566B"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1572BCC" w14:textId="77777777" w:rsidR="0060091E" w:rsidRPr="0060091E" w:rsidRDefault="0060091E" w:rsidP="0060091E">
            <w:pPr>
              <w:rPr>
                <w:rFonts w:ascii="Arial" w:hAnsi="Arial"/>
                <w:sz w:val="20"/>
                <w:szCs w:val="20"/>
              </w:rPr>
            </w:pPr>
          </w:p>
        </w:tc>
      </w:tr>
      <w:tr w:rsidR="0060091E" w:rsidRPr="0060091E" w14:paraId="0898EDC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5CE2D1BD"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04952CE9" w14:textId="77777777" w:rsidR="0060091E" w:rsidRPr="0060091E" w:rsidRDefault="0060091E" w:rsidP="0060091E">
            <w:pPr>
              <w:rPr>
                <w:rFonts w:ascii="Arial" w:hAnsi="Arial"/>
                <w:sz w:val="20"/>
                <w:szCs w:val="20"/>
              </w:rPr>
            </w:pPr>
            <w:r w:rsidRPr="0060091E">
              <w:rPr>
                <w:rFonts w:ascii="Arial" w:hAnsi="Arial"/>
                <w:sz w:val="20"/>
                <w:szCs w:val="20"/>
              </w:rPr>
              <w:t xml:space="preserve">3.1. Nav  akadēmiskās augstākās vai profesionālās augstākās izglītības </w:t>
            </w:r>
          </w:p>
        </w:tc>
        <w:tc>
          <w:tcPr>
            <w:tcW w:w="1469" w:type="dxa"/>
            <w:gridSpan w:val="2"/>
            <w:tcBorders>
              <w:left w:val="single" w:sz="2" w:space="0" w:color="000000"/>
              <w:bottom w:val="single" w:sz="2" w:space="0" w:color="000000"/>
            </w:tcBorders>
          </w:tcPr>
          <w:p w14:paraId="69E893AD"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1A76340F"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3B7DF9E"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00A84C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E944146" w14:textId="49B304C9"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40E6736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DE5C5A0"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22DB7407" w14:textId="77777777" w:rsidR="0060091E" w:rsidRPr="0060091E" w:rsidRDefault="0060091E" w:rsidP="0060091E">
            <w:pPr>
              <w:rPr>
                <w:rFonts w:ascii="Arial" w:hAnsi="Arial"/>
                <w:sz w:val="20"/>
                <w:szCs w:val="20"/>
              </w:rPr>
            </w:pPr>
            <w:r w:rsidRPr="0060091E">
              <w:rPr>
                <w:rFonts w:ascii="Arial" w:hAnsi="Arial"/>
                <w:sz w:val="20"/>
                <w:szCs w:val="20"/>
              </w:rPr>
              <w:t>3.2. Ir  akadēmiskā augstākā vai  profesionālā augstākā izglītība, bet citā jomā</w:t>
            </w:r>
          </w:p>
        </w:tc>
        <w:tc>
          <w:tcPr>
            <w:tcW w:w="1469" w:type="dxa"/>
            <w:gridSpan w:val="2"/>
            <w:tcBorders>
              <w:left w:val="single" w:sz="2" w:space="0" w:color="000000"/>
              <w:bottom w:val="single" w:sz="2" w:space="0" w:color="000000"/>
            </w:tcBorders>
          </w:tcPr>
          <w:p w14:paraId="57FEEF68"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6A3351D4"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DD7252E"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51BA3684"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FCA59DD" w14:textId="219C1A55"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77A25228"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3E6745C"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1B0AD8DF" w14:textId="77777777" w:rsidR="0060091E" w:rsidRPr="0060091E" w:rsidRDefault="0060091E" w:rsidP="0060091E">
            <w:pPr>
              <w:rPr>
                <w:rFonts w:ascii="Arial" w:hAnsi="Arial"/>
                <w:sz w:val="20"/>
                <w:szCs w:val="20"/>
              </w:rPr>
            </w:pPr>
            <w:r w:rsidRPr="0060091E">
              <w:rPr>
                <w:rFonts w:ascii="Arial" w:hAnsi="Arial"/>
                <w:sz w:val="20"/>
                <w:szCs w:val="20"/>
              </w:rPr>
              <w:t>3.3.  Ir  akadēmiskā augstākā vai  profesionālā augstākā izglītība inženierzinātņu vai uzņēmējdarbības vadības jomā</w:t>
            </w:r>
          </w:p>
        </w:tc>
        <w:tc>
          <w:tcPr>
            <w:tcW w:w="1469" w:type="dxa"/>
            <w:gridSpan w:val="2"/>
            <w:tcBorders>
              <w:left w:val="single" w:sz="2" w:space="0" w:color="000000"/>
              <w:bottom w:val="single" w:sz="2" w:space="0" w:color="000000"/>
            </w:tcBorders>
          </w:tcPr>
          <w:p w14:paraId="0A2EA8A0" w14:textId="77777777" w:rsidR="0060091E" w:rsidRPr="0060091E" w:rsidRDefault="0060091E" w:rsidP="0060091E">
            <w:pPr>
              <w:rPr>
                <w:rFonts w:ascii="Arial" w:hAnsi="Arial"/>
                <w:sz w:val="20"/>
                <w:szCs w:val="20"/>
              </w:rPr>
            </w:pPr>
            <w:r w:rsidRPr="0060091E">
              <w:rPr>
                <w:rFonts w:ascii="Arial" w:hAnsi="Arial"/>
                <w:sz w:val="20"/>
                <w:szCs w:val="20"/>
              </w:rPr>
              <w:t>5</w:t>
            </w:r>
          </w:p>
        </w:tc>
        <w:tc>
          <w:tcPr>
            <w:tcW w:w="1224" w:type="dxa"/>
            <w:gridSpan w:val="2"/>
            <w:tcBorders>
              <w:left w:val="single" w:sz="2" w:space="0" w:color="000000"/>
              <w:bottom w:val="single" w:sz="2" w:space="0" w:color="000000"/>
            </w:tcBorders>
          </w:tcPr>
          <w:p w14:paraId="3B07ABC9"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056178F"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1D2A51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39150D0C" w14:textId="35C13EA2" w:rsidR="0060091E" w:rsidRPr="00737D39" w:rsidRDefault="00737D39" w:rsidP="0060091E">
            <w:pPr>
              <w:rPr>
                <w:rFonts w:ascii="Arial" w:hAnsi="Arial"/>
                <w:b/>
                <w:bCs/>
                <w:sz w:val="20"/>
                <w:szCs w:val="20"/>
              </w:rPr>
            </w:pPr>
            <w:r>
              <w:rPr>
                <w:rFonts w:ascii="Arial" w:hAnsi="Arial" w:cs="Times New Roman"/>
                <w:sz w:val="20"/>
                <w:szCs w:val="20"/>
              </w:rPr>
              <w:t>atbilst</w:t>
            </w:r>
          </w:p>
        </w:tc>
      </w:tr>
      <w:tr w:rsidR="0060091E" w:rsidRPr="0060091E" w14:paraId="62127AAD"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936CFB4" w14:textId="77777777" w:rsidR="0060091E" w:rsidRPr="0060091E" w:rsidRDefault="0060091E" w:rsidP="0060091E">
            <w:pPr>
              <w:rPr>
                <w:rFonts w:ascii="Arial" w:hAnsi="Arial"/>
                <w:sz w:val="20"/>
                <w:szCs w:val="20"/>
              </w:rPr>
            </w:pPr>
            <w:r w:rsidRPr="0060091E">
              <w:rPr>
                <w:rFonts w:ascii="Arial" w:hAnsi="Arial"/>
                <w:b/>
                <w:bCs/>
                <w:sz w:val="20"/>
                <w:szCs w:val="20"/>
              </w:rPr>
              <w:t>4. Darba pieredze</w:t>
            </w:r>
          </w:p>
        </w:tc>
        <w:tc>
          <w:tcPr>
            <w:tcW w:w="4677" w:type="dxa"/>
            <w:tcBorders>
              <w:left w:val="single" w:sz="2" w:space="0" w:color="000000"/>
              <w:bottom w:val="single" w:sz="2" w:space="0" w:color="000000"/>
            </w:tcBorders>
            <w:shd w:val="clear" w:color="auto" w:fill="DDDDDD"/>
          </w:tcPr>
          <w:p w14:paraId="36CAF9F1"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23E36C51" w14:textId="77777777" w:rsidR="0060091E" w:rsidRPr="0060091E" w:rsidRDefault="0060091E" w:rsidP="0060091E">
            <w:pPr>
              <w:rPr>
                <w:rFonts w:ascii="Arial" w:hAnsi="Arial"/>
                <w:b/>
                <w:bCs/>
                <w:sz w:val="20"/>
                <w:szCs w:val="20"/>
              </w:rPr>
            </w:pPr>
            <w:r w:rsidRPr="0060091E">
              <w:rPr>
                <w:rFonts w:ascii="Arial" w:hAnsi="Arial"/>
                <w:b/>
                <w:bCs/>
                <w:sz w:val="20"/>
                <w:szCs w:val="20"/>
              </w:rPr>
              <w:t>6</w:t>
            </w:r>
          </w:p>
        </w:tc>
        <w:tc>
          <w:tcPr>
            <w:tcW w:w="1224" w:type="dxa"/>
            <w:gridSpan w:val="2"/>
            <w:tcBorders>
              <w:left w:val="single" w:sz="2" w:space="0" w:color="000000"/>
              <w:bottom w:val="single" w:sz="2" w:space="0" w:color="000000"/>
            </w:tcBorders>
          </w:tcPr>
          <w:p w14:paraId="66BF2A21"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4EC0118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96C295A"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57B30F9" w14:textId="77777777" w:rsidR="0060091E" w:rsidRPr="0060091E" w:rsidRDefault="0060091E" w:rsidP="0060091E">
            <w:pPr>
              <w:rPr>
                <w:rFonts w:ascii="Arial" w:hAnsi="Arial"/>
                <w:sz w:val="20"/>
                <w:szCs w:val="20"/>
              </w:rPr>
            </w:pPr>
          </w:p>
        </w:tc>
      </w:tr>
      <w:tr w:rsidR="0060091E" w:rsidRPr="0060091E" w14:paraId="459D6272"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9F91DDB"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64FB40AF" w14:textId="70784536" w:rsidR="0060091E" w:rsidRPr="0060091E" w:rsidRDefault="0060091E" w:rsidP="0060091E">
            <w:pPr>
              <w:rPr>
                <w:rFonts w:ascii="Arial" w:hAnsi="Arial"/>
                <w:sz w:val="20"/>
                <w:szCs w:val="20"/>
              </w:rPr>
            </w:pPr>
            <w:r w:rsidRPr="0060091E">
              <w:rPr>
                <w:rFonts w:ascii="Arial" w:hAnsi="Arial"/>
                <w:sz w:val="20"/>
                <w:szCs w:val="20"/>
              </w:rPr>
              <w:t xml:space="preserve">Nav darba pieredzes vai tā ir mazāka par 3 (trīs) gadiem kapitālsabiedrībā vadošā amatā, kas nodrošina nepieciešamo iemaņu kopumu, lai profesionāli pildītu valdes </w:t>
            </w:r>
            <w:r w:rsidR="00565058" w:rsidRPr="00565058">
              <w:rPr>
                <w:rFonts w:ascii="Arial" w:hAnsi="Arial"/>
                <w:sz w:val="20"/>
                <w:szCs w:val="20"/>
              </w:rPr>
              <w:t xml:space="preserve">priekšsēdētāja </w:t>
            </w:r>
            <w:r w:rsidRPr="0060091E">
              <w:rPr>
                <w:rFonts w:ascii="Arial" w:hAnsi="Arial"/>
                <w:sz w:val="20"/>
                <w:szCs w:val="20"/>
              </w:rPr>
              <w:t xml:space="preserve">pienākumus </w:t>
            </w:r>
          </w:p>
        </w:tc>
        <w:tc>
          <w:tcPr>
            <w:tcW w:w="1469" w:type="dxa"/>
            <w:gridSpan w:val="2"/>
            <w:tcBorders>
              <w:left w:val="single" w:sz="2" w:space="0" w:color="000000"/>
              <w:bottom w:val="single" w:sz="2" w:space="0" w:color="000000"/>
            </w:tcBorders>
          </w:tcPr>
          <w:p w14:paraId="15ED6998"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4FF8B4E6"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340BCBD"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59568B1"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3FDE1376" w14:textId="230B1365"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7F0BF3BD"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1D67B51"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5C45AC57" w14:textId="4DC585EC" w:rsidR="0060091E" w:rsidRPr="0060091E" w:rsidRDefault="0060091E" w:rsidP="0060091E">
            <w:pPr>
              <w:rPr>
                <w:rFonts w:ascii="Arial" w:hAnsi="Arial"/>
                <w:sz w:val="20"/>
                <w:szCs w:val="20"/>
              </w:rPr>
            </w:pPr>
            <w:r w:rsidRPr="0060091E">
              <w:rPr>
                <w:rFonts w:ascii="Arial" w:hAnsi="Arial"/>
                <w:sz w:val="20"/>
                <w:szCs w:val="20"/>
              </w:rPr>
              <w:t xml:space="preserve">Ir darba pieredze kapitālsabiedrībā vadošā amatā, kas nodrošina nepieciešamo iemaņu kopumu, lai profesionāli pildītu valdes </w:t>
            </w:r>
            <w:r w:rsidR="00565058" w:rsidRPr="00565058">
              <w:rPr>
                <w:rFonts w:ascii="Arial" w:hAnsi="Arial"/>
                <w:sz w:val="20"/>
                <w:szCs w:val="20"/>
              </w:rPr>
              <w:t xml:space="preserve">priekšsēdētāja </w:t>
            </w:r>
            <w:r w:rsidRPr="0060091E">
              <w:rPr>
                <w:rFonts w:ascii="Arial" w:hAnsi="Arial"/>
                <w:sz w:val="20"/>
                <w:szCs w:val="20"/>
              </w:rPr>
              <w:t>pienākumus -  3 (trīs) gadi vai  vairāk</w:t>
            </w:r>
          </w:p>
        </w:tc>
        <w:tc>
          <w:tcPr>
            <w:tcW w:w="1469" w:type="dxa"/>
            <w:gridSpan w:val="2"/>
            <w:tcBorders>
              <w:left w:val="single" w:sz="2" w:space="0" w:color="000000"/>
              <w:bottom w:val="single" w:sz="2" w:space="0" w:color="000000"/>
            </w:tcBorders>
          </w:tcPr>
          <w:p w14:paraId="77F15E3E" w14:textId="77777777" w:rsidR="0060091E" w:rsidRPr="0060091E" w:rsidRDefault="0060091E" w:rsidP="0060091E">
            <w:pPr>
              <w:rPr>
                <w:rFonts w:ascii="Arial" w:hAnsi="Arial"/>
                <w:sz w:val="20"/>
                <w:szCs w:val="20"/>
              </w:rPr>
            </w:pPr>
            <w:r w:rsidRPr="0060091E">
              <w:rPr>
                <w:rFonts w:ascii="Arial" w:hAnsi="Arial"/>
                <w:sz w:val="20"/>
                <w:szCs w:val="20"/>
              </w:rPr>
              <w:t>4</w:t>
            </w:r>
          </w:p>
        </w:tc>
        <w:tc>
          <w:tcPr>
            <w:tcW w:w="1224" w:type="dxa"/>
            <w:gridSpan w:val="2"/>
            <w:tcBorders>
              <w:left w:val="single" w:sz="2" w:space="0" w:color="000000"/>
              <w:bottom w:val="single" w:sz="2" w:space="0" w:color="000000"/>
            </w:tcBorders>
          </w:tcPr>
          <w:p w14:paraId="01B96C29"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1770948"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EABE554"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3898DA5" w14:textId="28ED2AED"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02E030E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892A328"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7C89F4FE" w14:textId="732F28CC" w:rsidR="0060091E" w:rsidRPr="0060091E" w:rsidRDefault="0060091E" w:rsidP="0060091E">
            <w:pPr>
              <w:rPr>
                <w:rFonts w:ascii="Arial" w:hAnsi="Arial"/>
                <w:sz w:val="20"/>
                <w:szCs w:val="20"/>
              </w:rPr>
            </w:pPr>
            <w:r w:rsidRPr="0060091E">
              <w:rPr>
                <w:rFonts w:ascii="Arial" w:hAnsi="Arial"/>
                <w:sz w:val="20"/>
                <w:szCs w:val="20"/>
              </w:rPr>
              <w:t xml:space="preserve">3 (trīs) gadu vai vairāk darba pieredze kapitālsabiedrībā vadošā amatā, kas nodrošina nepieciešamo iemaņu kopumu, lai profesionāli pildītu valdes </w:t>
            </w:r>
            <w:r w:rsidR="00565058" w:rsidRPr="00565058">
              <w:rPr>
                <w:rFonts w:ascii="Arial" w:hAnsi="Arial"/>
                <w:sz w:val="20"/>
                <w:szCs w:val="20"/>
              </w:rPr>
              <w:t xml:space="preserve">priekšsēdētāja </w:t>
            </w:r>
            <w:r w:rsidRPr="0060091E">
              <w:rPr>
                <w:rFonts w:ascii="Arial" w:hAnsi="Arial"/>
                <w:sz w:val="20"/>
                <w:szCs w:val="20"/>
              </w:rPr>
              <w:t>pienākumus un ir zināšanas un izpratne par nekustamo īpašumu pārvaldību</w:t>
            </w:r>
          </w:p>
        </w:tc>
        <w:tc>
          <w:tcPr>
            <w:tcW w:w="1469" w:type="dxa"/>
            <w:gridSpan w:val="2"/>
            <w:tcBorders>
              <w:left w:val="single" w:sz="2" w:space="0" w:color="000000"/>
              <w:bottom w:val="single" w:sz="2" w:space="0" w:color="000000"/>
            </w:tcBorders>
          </w:tcPr>
          <w:p w14:paraId="5388AEB5" w14:textId="77777777" w:rsidR="0060091E" w:rsidRPr="0060091E" w:rsidRDefault="0060091E" w:rsidP="0060091E">
            <w:pPr>
              <w:rPr>
                <w:rFonts w:ascii="Arial" w:hAnsi="Arial"/>
                <w:sz w:val="20"/>
                <w:szCs w:val="20"/>
              </w:rPr>
            </w:pPr>
            <w:r w:rsidRPr="0060091E">
              <w:rPr>
                <w:rFonts w:ascii="Arial" w:hAnsi="Arial"/>
                <w:sz w:val="20"/>
                <w:szCs w:val="20"/>
              </w:rPr>
              <w:t>6</w:t>
            </w:r>
          </w:p>
        </w:tc>
        <w:tc>
          <w:tcPr>
            <w:tcW w:w="1224" w:type="dxa"/>
            <w:gridSpan w:val="2"/>
            <w:tcBorders>
              <w:left w:val="single" w:sz="2" w:space="0" w:color="000000"/>
              <w:bottom w:val="single" w:sz="2" w:space="0" w:color="000000"/>
            </w:tcBorders>
          </w:tcPr>
          <w:p w14:paraId="3DA3281A"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74638D3"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1BFEC627"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1804954C" w14:textId="2D947F32"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45D2A9F2"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DC08214" w14:textId="77777777" w:rsidR="0060091E" w:rsidRPr="0060091E" w:rsidRDefault="0060091E" w:rsidP="0060091E">
            <w:pPr>
              <w:rPr>
                <w:rFonts w:ascii="Arial" w:hAnsi="Arial"/>
                <w:sz w:val="20"/>
                <w:szCs w:val="20"/>
              </w:rPr>
            </w:pPr>
            <w:r w:rsidRPr="0060091E">
              <w:rPr>
                <w:rFonts w:ascii="Arial" w:hAnsi="Arial"/>
                <w:b/>
                <w:bCs/>
                <w:sz w:val="20"/>
                <w:szCs w:val="20"/>
              </w:rPr>
              <w:t>5. Nevainojama reputācija</w:t>
            </w:r>
          </w:p>
        </w:tc>
        <w:tc>
          <w:tcPr>
            <w:tcW w:w="4677" w:type="dxa"/>
            <w:tcBorders>
              <w:left w:val="single" w:sz="2" w:space="0" w:color="000000"/>
              <w:bottom w:val="single" w:sz="2" w:space="0" w:color="000000"/>
            </w:tcBorders>
            <w:shd w:val="clear" w:color="auto" w:fill="DDDDDD"/>
          </w:tcPr>
          <w:p w14:paraId="0D4B1EA6"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15E38792" w14:textId="77777777" w:rsidR="0060091E" w:rsidRPr="0060091E" w:rsidRDefault="0060091E" w:rsidP="0060091E">
            <w:pPr>
              <w:rPr>
                <w:rFonts w:ascii="Arial" w:hAnsi="Arial"/>
                <w:b/>
                <w:bCs/>
                <w:sz w:val="20"/>
                <w:szCs w:val="20"/>
              </w:rPr>
            </w:pPr>
            <w:r w:rsidRPr="0060091E">
              <w:rPr>
                <w:rFonts w:ascii="Arial" w:hAnsi="Arial"/>
                <w:b/>
                <w:bCs/>
                <w:sz w:val="20"/>
                <w:szCs w:val="20"/>
              </w:rPr>
              <w:t>1</w:t>
            </w:r>
          </w:p>
        </w:tc>
        <w:tc>
          <w:tcPr>
            <w:tcW w:w="1224" w:type="dxa"/>
            <w:gridSpan w:val="2"/>
            <w:tcBorders>
              <w:left w:val="single" w:sz="2" w:space="0" w:color="000000"/>
              <w:bottom w:val="single" w:sz="2" w:space="0" w:color="000000"/>
            </w:tcBorders>
          </w:tcPr>
          <w:p w14:paraId="54D4A788"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7D2BEEC9"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197481D1"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5A4FEE0" w14:textId="77777777" w:rsidR="0060091E" w:rsidRPr="0060091E" w:rsidRDefault="0060091E" w:rsidP="0060091E">
            <w:pPr>
              <w:rPr>
                <w:rFonts w:ascii="Arial" w:hAnsi="Arial"/>
                <w:sz w:val="20"/>
                <w:szCs w:val="20"/>
              </w:rPr>
            </w:pPr>
          </w:p>
        </w:tc>
      </w:tr>
      <w:tr w:rsidR="0060091E" w:rsidRPr="0060091E" w14:paraId="26FE8DB4"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DCE8933"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37722CAA" w14:textId="77777777" w:rsidR="0060091E" w:rsidRPr="0060091E" w:rsidRDefault="0060091E" w:rsidP="0060091E">
            <w:pPr>
              <w:rPr>
                <w:rFonts w:ascii="Arial" w:hAnsi="Arial"/>
                <w:sz w:val="20"/>
                <w:szCs w:val="20"/>
              </w:rPr>
            </w:pPr>
            <w:r w:rsidRPr="0060091E">
              <w:rPr>
                <w:rFonts w:ascii="Arial" w:hAnsi="Arial"/>
                <w:sz w:val="20"/>
                <w:szCs w:val="20"/>
              </w:rPr>
              <w:t>Ir informācija, kas varētu liecināt, ka reputācija nav nevainojama</w:t>
            </w:r>
          </w:p>
        </w:tc>
        <w:tc>
          <w:tcPr>
            <w:tcW w:w="1469" w:type="dxa"/>
            <w:gridSpan w:val="2"/>
            <w:tcBorders>
              <w:left w:val="single" w:sz="2" w:space="0" w:color="000000"/>
              <w:bottom w:val="single" w:sz="2" w:space="0" w:color="000000"/>
            </w:tcBorders>
          </w:tcPr>
          <w:p w14:paraId="32284602"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4E1282CF"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7310F0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01937A2"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12782A61" w14:textId="74FA8E03"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6E357C1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E8EEA4A"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1BBEDFB1" w14:textId="77777777" w:rsidR="0060091E" w:rsidRPr="0060091E" w:rsidRDefault="0060091E" w:rsidP="0060091E">
            <w:pPr>
              <w:rPr>
                <w:rFonts w:ascii="Arial" w:hAnsi="Arial"/>
                <w:sz w:val="20"/>
                <w:szCs w:val="20"/>
              </w:rPr>
            </w:pPr>
            <w:r w:rsidRPr="0060091E">
              <w:rPr>
                <w:rFonts w:ascii="Arial" w:hAnsi="Arial"/>
                <w:sz w:val="20"/>
                <w:szCs w:val="20"/>
              </w:rPr>
              <w:t>Nav informācijas, kas varētu liecināt, ka reputācija nav nevainojama</w:t>
            </w:r>
          </w:p>
        </w:tc>
        <w:tc>
          <w:tcPr>
            <w:tcW w:w="1469" w:type="dxa"/>
            <w:gridSpan w:val="2"/>
            <w:tcBorders>
              <w:left w:val="single" w:sz="2" w:space="0" w:color="000000"/>
              <w:bottom w:val="single" w:sz="2" w:space="0" w:color="000000"/>
            </w:tcBorders>
          </w:tcPr>
          <w:p w14:paraId="049855BB"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631DA4E6"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34BEDB7"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12EB3703"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4AA240A" w14:textId="34E06460"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11EE6034"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14E6136A" w14:textId="77777777" w:rsidR="0060091E" w:rsidRPr="0060091E" w:rsidRDefault="0060091E" w:rsidP="0060091E">
            <w:pPr>
              <w:rPr>
                <w:rFonts w:ascii="Arial" w:hAnsi="Arial"/>
                <w:sz w:val="20"/>
                <w:szCs w:val="20"/>
              </w:rPr>
            </w:pPr>
            <w:r w:rsidRPr="0060091E">
              <w:rPr>
                <w:rFonts w:ascii="Arial" w:hAnsi="Arial"/>
                <w:b/>
                <w:bCs/>
                <w:sz w:val="20"/>
                <w:szCs w:val="20"/>
              </w:rPr>
              <w:t>6. B kategorijas autovadītāja apliecība</w:t>
            </w:r>
          </w:p>
        </w:tc>
        <w:tc>
          <w:tcPr>
            <w:tcW w:w="4677" w:type="dxa"/>
            <w:tcBorders>
              <w:left w:val="single" w:sz="2" w:space="0" w:color="000000"/>
              <w:bottom w:val="single" w:sz="2" w:space="0" w:color="000000"/>
            </w:tcBorders>
            <w:shd w:val="clear" w:color="auto" w:fill="DDDDDD"/>
          </w:tcPr>
          <w:p w14:paraId="59837EA1"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249DDE60" w14:textId="77777777" w:rsidR="0060091E" w:rsidRPr="0060091E" w:rsidRDefault="0060091E" w:rsidP="0060091E">
            <w:pPr>
              <w:rPr>
                <w:rFonts w:ascii="Arial" w:hAnsi="Arial"/>
                <w:b/>
                <w:bCs/>
                <w:sz w:val="20"/>
                <w:szCs w:val="20"/>
              </w:rPr>
            </w:pPr>
            <w:r w:rsidRPr="0060091E">
              <w:rPr>
                <w:rFonts w:ascii="Arial" w:hAnsi="Arial"/>
                <w:b/>
                <w:bCs/>
                <w:sz w:val="20"/>
                <w:szCs w:val="20"/>
              </w:rPr>
              <w:t>1</w:t>
            </w:r>
          </w:p>
        </w:tc>
        <w:tc>
          <w:tcPr>
            <w:tcW w:w="1224" w:type="dxa"/>
            <w:gridSpan w:val="2"/>
            <w:tcBorders>
              <w:left w:val="single" w:sz="2" w:space="0" w:color="000000"/>
              <w:bottom w:val="single" w:sz="2" w:space="0" w:color="000000"/>
            </w:tcBorders>
          </w:tcPr>
          <w:p w14:paraId="5768D454"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6BA670FB"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6B493E8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3F17A51" w14:textId="77777777" w:rsidR="0060091E" w:rsidRPr="0060091E" w:rsidRDefault="0060091E" w:rsidP="0060091E">
            <w:pPr>
              <w:rPr>
                <w:rFonts w:ascii="Arial" w:hAnsi="Arial"/>
                <w:sz w:val="20"/>
                <w:szCs w:val="20"/>
              </w:rPr>
            </w:pPr>
          </w:p>
        </w:tc>
      </w:tr>
      <w:tr w:rsidR="0060091E" w:rsidRPr="0060091E" w14:paraId="174D849D"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0ED583A"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2C5E586D" w14:textId="77777777" w:rsidR="0060091E" w:rsidRPr="0060091E" w:rsidRDefault="0060091E" w:rsidP="0060091E">
            <w:pPr>
              <w:rPr>
                <w:rFonts w:ascii="Arial" w:hAnsi="Arial"/>
                <w:sz w:val="20"/>
                <w:szCs w:val="20"/>
              </w:rPr>
            </w:pPr>
            <w:r w:rsidRPr="0060091E">
              <w:rPr>
                <w:rFonts w:ascii="Arial" w:hAnsi="Arial"/>
                <w:sz w:val="20"/>
                <w:szCs w:val="20"/>
              </w:rPr>
              <w:t>Nav B kategorijas autovadītāja apliecība</w:t>
            </w:r>
          </w:p>
        </w:tc>
        <w:tc>
          <w:tcPr>
            <w:tcW w:w="1469" w:type="dxa"/>
            <w:gridSpan w:val="2"/>
            <w:tcBorders>
              <w:left w:val="single" w:sz="2" w:space="0" w:color="000000"/>
              <w:bottom w:val="single" w:sz="2" w:space="0" w:color="000000"/>
            </w:tcBorders>
          </w:tcPr>
          <w:p w14:paraId="3A731FA5"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6D91DE4F"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00A6B4C"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AC2F9FA"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4FCF4F1" w14:textId="7C0BF4C6"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20F8AF6E"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13E54451"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5D7AA3A0" w14:textId="77777777" w:rsidR="0060091E" w:rsidRPr="0060091E" w:rsidRDefault="0060091E" w:rsidP="0060091E">
            <w:pPr>
              <w:rPr>
                <w:rFonts w:ascii="Arial" w:hAnsi="Arial"/>
                <w:sz w:val="20"/>
                <w:szCs w:val="20"/>
              </w:rPr>
            </w:pPr>
            <w:r w:rsidRPr="0060091E">
              <w:rPr>
                <w:rFonts w:ascii="Arial" w:hAnsi="Arial"/>
                <w:sz w:val="20"/>
                <w:szCs w:val="20"/>
              </w:rPr>
              <w:t>Ir B kategorijas autovadītāja apliecība</w:t>
            </w:r>
          </w:p>
        </w:tc>
        <w:tc>
          <w:tcPr>
            <w:tcW w:w="1469" w:type="dxa"/>
            <w:gridSpan w:val="2"/>
            <w:tcBorders>
              <w:left w:val="single" w:sz="2" w:space="0" w:color="000000"/>
              <w:bottom w:val="single" w:sz="2" w:space="0" w:color="000000"/>
            </w:tcBorders>
          </w:tcPr>
          <w:p w14:paraId="44E426EA"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7FB5A729"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6DACD0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2F8463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9AA2FCD" w14:textId="1F778E18"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7E4C0AEC"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F6ECE46" w14:textId="77777777" w:rsidR="0060091E" w:rsidRPr="0060091E" w:rsidRDefault="0060091E" w:rsidP="0060091E">
            <w:pPr>
              <w:rPr>
                <w:rFonts w:ascii="Arial" w:hAnsi="Arial"/>
                <w:sz w:val="20"/>
                <w:szCs w:val="20"/>
              </w:rPr>
            </w:pPr>
            <w:r w:rsidRPr="0060091E">
              <w:rPr>
                <w:rFonts w:ascii="Arial" w:hAnsi="Arial"/>
                <w:b/>
                <w:bCs/>
                <w:sz w:val="20"/>
                <w:szCs w:val="20"/>
              </w:rPr>
              <w:lastRenderedPageBreak/>
              <w:t xml:space="preserve">7. </w:t>
            </w:r>
            <w:proofErr w:type="spellStart"/>
            <w:r w:rsidRPr="0060091E">
              <w:rPr>
                <w:rFonts w:ascii="Arial" w:hAnsi="Arial"/>
                <w:b/>
                <w:bCs/>
                <w:sz w:val="20"/>
                <w:szCs w:val="20"/>
              </w:rPr>
              <w:t>Datorprasmes</w:t>
            </w:r>
            <w:proofErr w:type="spellEnd"/>
            <w:r w:rsidRPr="0060091E">
              <w:rPr>
                <w:rFonts w:ascii="Arial" w:hAnsi="Arial"/>
                <w:b/>
                <w:bCs/>
                <w:sz w:val="20"/>
                <w:szCs w:val="20"/>
              </w:rPr>
              <w:t xml:space="preserve"> Microsoft Office (MS Word, MS Excel, MS PowerPoint u.c.)</w:t>
            </w:r>
          </w:p>
        </w:tc>
        <w:tc>
          <w:tcPr>
            <w:tcW w:w="4677" w:type="dxa"/>
            <w:tcBorders>
              <w:left w:val="single" w:sz="2" w:space="0" w:color="000000"/>
              <w:bottom w:val="single" w:sz="2" w:space="0" w:color="000000"/>
            </w:tcBorders>
            <w:shd w:val="clear" w:color="auto" w:fill="DDDDDD"/>
          </w:tcPr>
          <w:p w14:paraId="58EC3FED"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7A5D4188" w14:textId="77777777" w:rsidR="0060091E" w:rsidRPr="0060091E" w:rsidRDefault="0060091E" w:rsidP="0060091E">
            <w:pPr>
              <w:rPr>
                <w:rFonts w:ascii="Arial" w:hAnsi="Arial"/>
                <w:b/>
                <w:bCs/>
                <w:sz w:val="20"/>
                <w:szCs w:val="20"/>
              </w:rPr>
            </w:pPr>
            <w:r w:rsidRPr="0060091E">
              <w:rPr>
                <w:rFonts w:ascii="Arial" w:hAnsi="Arial"/>
                <w:b/>
                <w:bCs/>
                <w:sz w:val="20"/>
                <w:szCs w:val="20"/>
              </w:rPr>
              <w:t>3</w:t>
            </w:r>
          </w:p>
        </w:tc>
        <w:tc>
          <w:tcPr>
            <w:tcW w:w="1224" w:type="dxa"/>
            <w:gridSpan w:val="2"/>
            <w:tcBorders>
              <w:left w:val="single" w:sz="2" w:space="0" w:color="000000"/>
              <w:bottom w:val="single" w:sz="2" w:space="0" w:color="000000"/>
            </w:tcBorders>
          </w:tcPr>
          <w:p w14:paraId="66A807D3" w14:textId="77777777" w:rsidR="0060091E" w:rsidRPr="0060091E" w:rsidRDefault="0060091E" w:rsidP="0060091E">
            <w:pPr>
              <w:rPr>
                <w:rFonts w:ascii="Arial" w:hAnsi="Arial"/>
                <w:sz w:val="20"/>
                <w:szCs w:val="20"/>
              </w:rPr>
            </w:pPr>
            <w:r w:rsidRPr="0060091E">
              <w:rPr>
                <w:rFonts w:ascii="Arial" w:hAnsi="Arial"/>
                <w:sz w:val="20"/>
                <w:szCs w:val="20"/>
              </w:rPr>
              <w:t>1.kārta</w:t>
            </w:r>
          </w:p>
        </w:tc>
        <w:tc>
          <w:tcPr>
            <w:tcW w:w="2977" w:type="dxa"/>
            <w:gridSpan w:val="2"/>
            <w:tcBorders>
              <w:left w:val="single" w:sz="2" w:space="0" w:color="000000"/>
              <w:bottom w:val="single" w:sz="2" w:space="0" w:color="000000"/>
            </w:tcBorders>
          </w:tcPr>
          <w:p w14:paraId="5741089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4F341A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332A715F" w14:textId="77777777" w:rsidR="0060091E" w:rsidRPr="0060091E" w:rsidRDefault="0060091E" w:rsidP="0060091E">
            <w:pPr>
              <w:rPr>
                <w:rFonts w:ascii="Arial" w:hAnsi="Arial"/>
                <w:sz w:val="20"/>
                <w:szCs w:val="20"/>
              </w:rPr>
            </w:pPr>
          </w:p>
        </w:tc>
      </w:tr>
      <w:tr w:rsidR="0060091E" w:rsidRPr="0060091E" w14:paraId="35510807"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64BEF87"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6A30E82E" w14:textId="77777777" w:rsidR="0060091E" w:rsidRPr="0060091E" w:rsidRDefault="0060091E" w:rsidP="0060091E">
            <w:pPr>
              <w:rPr>
                <w:rFonts w:ascii="Arial" w:hAnsi="Arial"/>
                <w:sz w:val="20"/>
                <w:szCs w:val="20"/>
              </w:rPr>
            </w:pPr>
            <w:r w:rsidRPr="0060091E">
              <w:rPr>
                <w:rFonts w:ascii="Arial" w:hAnsi="Arial"/>
                <w:sz w:val="20"/>
                <w:szCs w:val="20"/>
              </w:rPr>
              <w:t xml:space="preserve">Neapmierinoši  </w:t>
            </w:r>
          </w:p>
        </w:tc>
        <w:tc>
          <w:tcPr>
            <w:tcW w:w="1469" w:type="dxa"/>
            <w:gridSpan w:val="2"/>
            <w:tcBorders>
              <w:left w:val="single" w:sz="2" w:space="0" w:color="000000"/>
              <w:bottom w:val="single" w:sz="2" w:space="0" w:color="000000"/>
            </w:tcBorders>
          </w:tcPr>
          <w:p w14:paraId="71481A41"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76241EE1"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62C193E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753C9A1"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46AEE9F" w14:textId="3E42C497"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1DB01AC3"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0ADCC37"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267FFB07" w14:textId="77777777" w:rsidR="0060091E" w:rsidRPr="0060091E" w:rsidRDefault="0060091E" w:rsidP="0060091E">
            <w:pPr>
              <w:rPr>
                <w:rFonts w:ascii="Arial" w:hAnsi="Arial"/>
                <w:sz w:val="20"/>
                <w:szCs w:val="20"/>
              </w:rPr>
            </w:pPr>
            <w:r w:rsidRPr="0060091E">
              <w:rPr>
                <w:rFonts w:ascii="Arial" w:hAnsi="Arial"/>
                <w:sz w:val="20"/>
                <w:szCs w:val="20"/>
              </w:rPr>
              <w:t>Apmierinoši</w:t>
            </w:r>
          </w:p>
        </w:tc>
        <w:tc>
          <w:tcPr>
            <w:tcW w:w="1469" w:type="dxa"/>
            <w:gridSpan w:val="2"/>
            <w:tcBorders>
              <w:left w:val="single" w:sz="2" w:space="0" w:color="000000"/>
              <w:bottom w:val="single" w:sz="2" w:space="0" w:color="000000"/>
            </w:tcBorders>
          </w:tcPr>
          <w:p w14:paraId="16CDF2FE"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75EFC922"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B041128"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612E7B3"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E4F9266" w14:textId="3ABA2CB3" w:rsidR="0060091E" w:rsidRPr="0060091E" w:rsidRDefault="00737D39" w:rsidP="0060091E">
            <w:pPr>
              <w:rPr>
                <w:rFonts w:ascii="Arial" w:hAnsi="Arial"/>
                <w:sz w:val="20"/>
                <w:szCs w:val="20"/>
              </w:rPr>
            </w:pPr>
            <w:r>
              <w:rPr>
                <w:rFonts w:ascii="Arial" w:hAnsi="Arial" w:cs="Times New Roman"/>
                <w:sz w:val="18"/>
                <w:szCs w:val="18"/>
              </w:rPr>
              <w:t xml:space="preserve">pretendents tiek izslēgts </w:t>
            </w:r>
            <w:r>
              <w:rPr>
                <w:rFonts w:ascii="Arial" w:hAnsi="Arial" w:cs="Times New Roman"/>
                <w:sz w:val="18"/>
                <w:szCs w:val="18"/>
              </w:rPr>
              <w:br/>
              <w:t>no vērtēšanas</w:t>
            </w:r>
          </w:p>
        </w:tc>
      </w:tr>
      <w:tr w:rsidR="0060091E" w:rsidRPr="0060091E" w14:paraId="1F382468"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7FF7E2A"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6F97C422" w14:textId="77777777" w:rsidR="0060091E" w:rsidRPr="0060091E" w:rsidRDefault="0060091E" w:rsidP="0060091E">
            <w:pPr>
              <w:rPr>
                <w:rFonts w:ascii="Arial" w:hAnsi="Arial"/>
                <w:sz w:val="20"/>
                <w:szCs w:val="20"/>
              </w:rPr>
            </w:pPr>
            <w:r w:rsidRPr="0060091E">
              <w:rPr>
                <w:rFonts w:ascii="Arial" w:hAnsi="Arial"/>
                <w:sz w:val="20"/>
                <w:szCs w:val="20"/>
              </w:rPr>
              <w:t xml:space="preserve">Labi </w:t>
            </w:r>
          </w:p>
        </w:tc>
        <w:tc>
          <w:tcPr>
            <w:tcW w:w="1469" w:type="dxa"/>
            <w:gridSpan w:val="2"/>
            <w:tcBorders>
              <w:left w:val="single" w:sz="2" w:space="0" w:color="000000"/>
              <w:bottom w:val="single" w:sz="2" w:space="0" w:color="000000"/>
            </w:tcBorders>
          </w:tcPr>
          <w:p w14:paraId="2C4C3301"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024D8183"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26E3163"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869A90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885C735" w14:textId="4874CD62"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2D3D3446"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7D96FB0"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7B9E9ED5" w14:textId="77777777" w:rsidR="0060091E" w:rsidRPr="0060091E" w:rsidRDefault="0060091E" w:rsidP="0060091E">
            <w:pPr>
              <w:rPr>
                <w:rFonts w:ascii="Arial" w:hAnsi="Arial"/>
                <w:sz w:val="20"/>
                <w:szCs w:val="20"/>
              </w:rPr>
            </w:pPr>
            <w:r w:rsidRPr="0060091E">
              <w:rPr>
                <w:rFonts w:ascii="Arial" w:hAnsi="Arial"/>
                <w:sz w:val="20"/>
                <w:szCs w:val="20"/>
              </w:rPr>
              <w:t>Ļoti labi</w:t>
            </w:r>
          </w:p>
        </w:tc>
        <w:tc>
          <w:tcPr>
            <w:tcW w:w="1469" w:type="dxa"/>
            <w:gridSpan w:val="2"/>
            <w:tcBorders>
              <w:left w:val="single" w:sz="2" w:space="0" w:color="000000"/>
              <w:bottom w:val="single" w:sz="2" w:space="0" w:color="000000"/>
            </w:tcBorders>
          </w:tcPr>
          <w:p w14:paraId="0F4040CD"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2F02AFD9"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520D43A"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277A77F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059B9E4" w14:textId="4892F2AE" w:rsidR="0060091E" w:rsidRPr="0060091E" w:rsidRDefault="00737D39" w:rsidP="0060091E">
            <w:pPr>
              <w:rPr>
                <w:rFonts w:ascii="Arial" w:hAnsi="Arial"/>
                <w:sz w:val="20"/>
                <w:szCs w:val="20"/>
              </w:rPr>
            </w:pPr>
            <w:r>
              <w:rPr>
                <w:rFonts w:ascii="Arial" w:hAnsi="Arial" w:cs="Times New Roman"/>
                <w:sz w:val="20"/>
                <w:szCs w:val="20"/>
              </w:rPr>
              <w:t>atbilst</w:t>
            </w:r>
          </w:p>
        </w:tc>
      </w:tr>
      <w:tr w:rsidR="0060091E" w:rsidRPr="0060091E" w14:paraId="71898F77"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00B301B" w14:textId="77777777" w:rsidR="0060091E" w:rsidRPr="0060091E" w:rsidRDefault="0060091E" w:rsidP="0060091E">
            <w:pPr>
              <w:rPr>
                <w:rFonts w:ascii="Arial" w:hAnsi="Arial"/>
                <w:b/>
                <w:bCs/>
                <w:sz w:val="20"/>
                <w:szCs w:val="20"/>
              </w:rPr>
            </w:pPr>
            <w:r w:rsidRPr="0060091E">
              <w:rPr>
                <w:rFonts w:ascii="Arial" w:hAnsi="Arial"/>
                <w:b/>
                <w:bCs/>
                <w:sz w:val="20"/>
                <w:szCs w:val="20"/>
              </w:rPr>
              <w:t>8. Sabiedrības turpmākās darbības attīstības redzējums 3 (trīs) gadiem, kurā norādītas: svarīgākās nākotnes prioritātes; veicamās darbības prioritāšu sasniegšanai; ar Sabiedrības komercdarbību saistītu aktuālu problēmjautājumu un situācijas risinājumu veicamās darbības</w:t>
            </w:r>
          </w:p>
        </w:tc>
        <w:tc>
          <w:tcPr>
            <w:tcW w:w="4677" w:type="dxa"/>
            <w:tcBorders>
              <w:left w:val="single" w:sz="2" w:space="0" w:color="000000"/>
              <w:bottom w:val="single" w:sz="2" w:space="0" w:color="000000"/>
            </w:tcBorders>
            <w:shd w:val="clear" w:color="auto" w:fill="DDDDDD"/>
          </w:tcPr>
          <w:p w14:paraId="68414B01"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2BE76558" w14:textId="77777777" w:rsidR="0060091E" w:rsidRPr="0060091E" w:rsidRDefault="0060091E" w:rsidP="0060091E">
            <w:pPr>
              <w:rPr>
                <w:rFonts w:ascii="Arial" w:hAnsi="Arial"/>
                <w:b/>
                <w:bCs/>
                <w:sz w:val="20"/>
                <w:szCs w:val="20"/>
              </w:rPr>
            </w:pPr>
            <w:r w:rsidRPr="0060091E">
              <w:rPr>
                <w:rFonts w:ascii="Arial" w:hAnsi="Arial"/>
                <w:b/>
                <w:bCs/>
                <w:sz w:val="20"/>
                <w:szCs w:val="20"/>
              </w:rPr>
              <w:t>15</w:t>
            </w:r>
          </w:p>
        </w:tc>
        <w:tc>
          <w:tcPr>
            <w:tcW w:w="1224" w:type="dxa"/>
            <w:gridSpan w:val="2"/>
            <w:tcBorders>
              <w:left w:val="single" w:sz="2" w:space="0" w:color="000000"/>
              <w:bottom w:val="single" w:sz="2" w:space="0" w:color="000000"/>
            </w:tcBorders>
          </w:tcPr>
          <w:p w14:paraId="67279DBC"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75DB1B0C"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1A98ED2"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10D90B0C" w14:textId="4046D54D" w:rsidR="0060091E" w:rsidRPr="0060091E" w:rsidRDefault="00737D39" w:rsidP="0060091E">
            <w:pPr>
              <w:rPr>
                <w:rFonts w:ascii="Arial" w:hAnsi="Arial"/>
                <w:sz w:val="20"/>
                <w:szCs w:val="20"/>
              </w:rPr>
            </w:pPr>
            <w:r>
              <w:rPr>
                <w:rFonts w:ascii="Arial" w:hAnsi="Arial" w:cs="Times New Roman"/>
                <w:sz w:val="20"/>
                <w:szCs w:val="20"/>
              </w:rPr>
              <w:t>(atbilst/neatbilst)</w:t>
            </w:r>
          </w:p>
        </w:tc>
      </w:tr>
      <w:tr w:rsidR="0060091E" w:rsidRPr="0060091E" w14:paraId="08BF0EDF"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551CCB4"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6E26F49F" w14:textId="77777777" w:rsidR="0060091E" w:rsidRPr="0060091E" w:rsidRDefault="0060091E" w:rsidP="0060091E">
            <w:pPr>
              <w:rPr>
                <w:rFonts w:ascii="Arial" w:hAnsi="Arial"/>
                <w:sz w:val="20"/>
                <w:szCs w:val="20"/>
              </w:rPr>
            </w:pPr>
            <w:r w:rsidRPr="0060091E">
              <w:rPr>
                <w:rFonts w:ascii="Arial" w:hAnsi="Arial"/>
                <w:sz w:val="20"/>
                <w:szCs w:val="20"/>
              </w:rPr>
              <w:t>Uz jautājumiem atbild izsmeļoši un ar izpratni</w:t>
            </w:r>
          </w:p>
        </w:tc>
        <w:tc>
          <w:tcPr>
            <w:tcW w:w="1469" w:type="dxa"/>
            <w:gridSpan w:val="2"/>
            <w:tcBorders>
              <w:left w:val="single" w:sz="2" w:space="0" w:color="000000"/>
              <w:bottom w:val="single" w:sz="2" w:space="0" w:color="000000"/>
            </w:tcBorders>
          </w:tcPr>
          <w:p w14:paraId="678372CB" w14:textId="77777777" w:rsidR="0060091E" w:rsidRPr="0060091E" w:rsidRDefault="0060091E" w:rsidP="0060091E">
            <w:pPr>
              <w:rPr>
                <w:rFonts w:ascii="Arial" w:hAnsi="Arial"/>
                <w:sz w:val="20"/>
                <w:szCs w:val="20"/>
              </w:rPr>
            </w:pPr>
            <w:r w:rsidRPr="0060091E">
              <w:rPr>
                <w:rFonts w:ascii="Arial" w:hAnsi="Arial"/>
                <w:sz w:val="20"/>
                <w:szCs w:val="20"/>
              </w:rPr>
              <w:t>11 – 15</w:t>
            </w:r>
          </w:p>
        </w:tc>
        <w:tc>
          <w:tcPr>
            <w:tcW w:w="1224" w:type="dxa"/>
            <w:gridSpan w:val="2"/>
            <w:tcBorders>
              <w:left w:val="single" w:sz="2" w:space="0" w:color="000000"/>
              <w:bottom w:val="single" w:sz="2" w:space="0" w:color="000000"/>
            </w:tcBorders>
          </w:tcPr>
          <w:p w14:paraId="38D7B97A"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6F34E18"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F07C13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78C344B" w14:textId="77777777" w:rsidR="0060091E" w:rsidRPr="0060091E" w:rsidRDefault="0060091E" w:rsidP="0060091E">
            <w:pPr>
              <w:rPr>
                <w:rFonts w:ascii="Arial" w:hAnsi="Arial"/>
                <w:sz w:val="20"/>
                <w:szCs w:val="20"/>
              </w:rPr>
            </w:pPr>
          </w:p>
        </w:tc>
      </w:tr>
      <w:tr w:rsidR="0060091E" w:rsidRPr="0060091E" w14:paraId="03010BAC"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4AA2A86"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2F2E2249" w14:textId="77777777" w:rsidR="0060091E" w:rsidRPr="0060091E" w:rsidRDefault="0060091E" w:rsidP="0060091E">
            <w:pPr>
              <w:rPr>
                <w:rFonts w:ascii="Arial" w:hAnsi="Arial"/>
                <w:sz w:val="20"/>
                <w:szCs w:val="20"/>
              </w:rPr>
            </w:pPr>
            <w:r w:rsidRPr="0060091E">
              <w:rPr>
                <w:rFonts w:ascii="Arial" w:hAnsi="Arial"/>
                <w:sz w:val="20"/>
                <w:szCs w:val="20"/>
              </w:rPr>
              <w:t>Uz jautājumiem atbild nepilnīgi vai ar izpratni lielākajā daļā jautājumu</w:t>
            </w:r>
          </w:p>
        </w:tc>
        <w:tc>
          <w:tcPr>
            <w:tcW w:w="1469" w:type="dxa"/>
            <w:gridSpan w:val="2"/>
            <w:tcBorders>
              <w:left w:val="single" w:sz="2" w:space="0" w:color="000000"/>
              <w:bottom w:val="single" w:sz="2" w:space="0" w:color="000000"/>
            </w:tcBorders>
          </w:tcPr>
          <w:p w14:paraId="17E60890" w14:textId="77777777" w:rsidR="0060091E" w:rsidRPr="0060091E" w:rsidRDefault="0060091E" w:rsidP="0060091E">
            <w:pPr>
              <w:rPr>
                <w:rFonts w:ascii="Arial" w:hAnsi="Arial"/>
                <w:sz w:val="20"/>
                <w:szCs w:val="20"/>
              </w:rPr>
            </w:pPr>
            <w:r w:rsidRPr="0060091E">
              <w:rPr>
                <w:rFonts w:ascii="Arial" w:hAnsi="Arial"/>
                <w:sz w:val="20"/>
                <w:szCs w:val="20"/>
              </w:rPr>
              <w:t>6 – 10</w:t>
            </w:r>
          </w:p>
        </w:tc>
        <w:tc>
          <w:tcPr>
            <w:tcW w:w="1224" w:type="dxa"/>
            <w:gridSpan w:val="2"/>
            <w:tcBorders>
              <w:left w:val="single" w:sz="2" w:space="0" w:color="000000"/>
              <w:bottom w:val="single" w:sz="2" w:space="0" w:color="000000"/>
            </w:tcBorders>
          </w:tcPr>
          <w:p w14:paraId="6EE33F12"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EF78FAD"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1A4F9653"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A46A3A6" w14:textId="77777777" w:rsidR="0060091E" w:rsidRPr="0060091E" w:rsidRDefault="0060091E" w:rsidP="0060091E">
            <w:pPr>
              <w:rPr>
                <w:rFonts w:ascii="Arial" w:hAnsi="Arial"/>
                <w:sz w:val="20"/>
                <w:szCs w:val="20"/>
              </w:rPr>
            </w:pPr>
          </w:p>
        </w:tc>
      </w:tr>
      <w:tr w:rsidR="0060091E" w:rsidRPr="0060091E" w14:paraId="3C1E527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5A297C68"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04968119" w14:textId="77777777" w:rsidR="0060091E" w:rsidRPr="0060091E" w:rsidRDefault="0060091E" w:rsidP="0060091E">
            <w:pPr>
              <w:rPr>
                <w:rFonts w:ascii="Arial" w:hAnsi="Arial"/>
                <w:sz w:val="20"/>
                <w:szCs w:val="20"/>
              </w:rPr>
            </w:pPr>
            <w:r w:rsidRPr="0060091E">
              <w:rPr>
                <w:rFonts w:ascii="Arial" w:hAnsi="Arial"/>
                <w:sz w:val="20"/>
                <w:szCs w:val="20"/>
              </w:rPr>
              <w:t>Uz jautājumiem atbild ar daļēju izpratni</w:t>
            </w:r>
          </w:p>
        </w:tc>
        <w:tc>
          <w:tcPr>
            <w:tcW w:w="1469" w:type="dxa"/>
            <w:gridSpan w:val="2"/>
            <w:tcBorders>
              <w:left w:val="single" w:sz="2" w:space="0" w:color="000000"/>
              <w:bottom w:val="single" w:sz="2" w:space="0" w:color="000000"/>
            </w:tcBorders>
          </w:tcPr>
          <w:p w14:paraId="1CE34200" w14:textId="77777777" w:rsidR="0060091E" w:rsidRPr="0060091E" w:rsidRDefault="0060091E" w:rsidP="0060091E">
            <w:pPr>
              <w:rPr>
                <w:rFonts w:ascii="Arial" w:hAnsi="Arial"/>
                <w:sz w:val="20"/>
                <w:szCs w:val="20"/>
              </w:rPr>
            </w:pPr>
            <w:r w:rsidRPr="0060091E">
              <w:rPr>
                <w:rFonts w:ascii="Arial" w:hAnsi="Arial"/>
                <w:sz w:val="20"/>
                <w:szCs w:val="20"/>
              </w:rPr>
              <w:t>1 – 5</w:t>
            </w:r>
          </w:p>
        </w:tc>
        <w:tc>
          <w:tcPr>
            <w:tcW w:w="1224" w:type="dxa"/>
            <w:gridSpan w:val="2"/>
            <w:tcBorders>
              <w:left w:val="single" w:sz="2" w:space="0" w:color="000000"/>
              <w:bottom w:val="single" w:sz="2" w:space="0" w:color="000000"/>
            </w:tcBorders>
          </w:tcPr>
          <w:p w14:paraId="5567AA07"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4F2B8F2"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6EADCCB1"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1C9285A8" w14:textId="77777777" w:rsidR="0060091E" w:rsidRPr="0060091E" w:rsidRDefault="0060091E" w:rsidP="0060091E">
            <w:pPr>
              <w:rPr>
                <w:rFonts w:ascii="Arial" w:hAnsi="Arial"/>
                <w:sz w:val="20"/>
                <w:szCs w:val="20"/>
              </w:rPr>
            </w:pPr>
          </w:p>
        </w:tc>
      </w:tr>
      <w:tr w:rsidR="0060091E" w:rsidRPr="0060091E" w14:paraId="5310D13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24EE0FE" w14:textId="77777777" w:rsidR="0060091E" w:rsidRPr="0060091E" w:rsidRDefault="0060091E" w:rsidP="0060091E">
            <w:pPr>
              <w:rPr>
                <w:rFonts w:ascii="Arial" w:hAnsi="Arial"/>
                <w:b/>
                <w:bCs/>
                <w:sz w:val="20"/>
                <w:szCs w:val="20"/>
              </w:rPr>
            </w:pPr>
          </w:p>
        </w:tc>
        <w:tc>
          <w:tcPr>
            <w:tcW w:w="4677" w:type="dxa"/>
            <w:tcBorders>
              <w:left w:val="single" w:sz="2" w:space="0" w:color="000000"/>
              <w:bottom w:val="single" w:sz="2" w:space="0" w:color="000000"/>
            </w:tcBorders>
          </w:tcPr>
          <w:p w14:paraId="571A65D6" w14:textId="77777777" w:rsidR="0060091E" w:rsidRPr="0060091E" w:rsidRDefault="0060091E" w:rsidP="0060091E">
            <w:pPr>
              <w:rPr>
                <w:rFonts w:ascii="Arial" w:hAnsi="Arial"/>
                <w:sz w:val="20"/>
                <w:szCs w:val="20"/>
              </w:rPr>
            </w:pPr>
            <w:r w:rsidRPr="0060091E">
              <w:rPr>
                <w:rFonts w:ascii="Arial" w:hAnsi="Arial"/>
                <w:sz w:val="20"/>
                <w:szCs w:val="20"/>
              </w:rPr>
              <w:t>Uz jautājumiem neatbild pēc būtības, nav izpratnes par uzdoto jautājumu</w:t>
            </w:r>
          </w:p>
        </w:tc>
        <w:tc>
          <w:tcPr>
            <w:tcW w:w="1469" w:type="dxa"/>
            <w:gridSpan w:val="2"/>
            <w:tcBorders>
              <w:left w:val="single" w:sz="2" w:space="0" w:color="000000"/>
              <w:bottom w:val="single" w:sz="2" w:space="0" w:color="000000"/>
            </w:tcBorders>
          </w:tcPr>
          <w:p w14:paraId="2AC19C6F" w14:textId="77777777" w:rsidR="0060091E" w:rsidRPr="0060091E" w:rsidRDefault="0060091E" w:rsidP="0060091E">
            <w:pPr>
              <w:rPr>
                <w:rFonts w:ascii="Arial" w:hAnsi="Arial"/>
                <w:sz w:val="20"/>
                <w:szCs w:val="20"/>
              </w:rPr>
            </w:pPr>
            <w:r w:rsidRPr="0060091E">
              <w:rPr>
                <w:rFonts w:ascii="Arial" w:hAnsi="Arial"/>
                <w:sz w:val="20"/>
                <w:szCs w:val="20"/>
              </w:rPr>
              <w:t>0</w:t>
            </w:r>
          </w:p>
        </w:tc>
        <w:tc>
          <w:tcPr>
            <w:tcW w:w="1224" w:type="dxa"/>
            <w:gridSpan w:val="2"/>
            <w:tcBorders>
              <w:left w:val="single" w:sz="2" w:space="0" w:color="000000"/>
              <w:bottom w:val="single" w:sz="2" w:space="0" w:color="000000"/>
            </w:tcBorders>
          </w:tcPr>
          <w:p w14:paraId="609B120F"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810AB15"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280121A"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3643689B" w14:textId="77777777" w:rsidR="0060091E" w:rsidRPr="0060091E" w:rsidRDefault="0060091E" w:rsidP="0060091E">
            <w:pPr>
              <w:rPr>
                <w:rFonts w:ascii="Arial" w:hAnsi="Arial"/>
                <w:sz w:val="20"/>
                <w:szCs w:val="20"/>
              </w:rPr>
            </w:pPr>
          </w:p>
        </w:tc>
      </w:tr>
      <w:tr w:rsidR="0060091E" w:rsidRPr="0060091E" w14:paraId="26EC8A1F"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736C25C" w14:textId="77777777" w:rsidR="0060091E" w:rsidRPr="0060091E" w:rsidRDefault="0060091E" w:rsidP="0060091E">
            <w:pPr>
              <w:rPr>
                <w:rFonts w:ascii="Arial" w:hAnsi="Arial"/>
                <w:sz w:val="20"/>
                <w:szCs w:val="20"/>
              </w:rPr>
            </w:pPr>
            <w:r w:rsidRPr="0060091E">
              <w:rPr>
                <w:rFonts w:ascii="Arial" w:hAnsi="Arial"/>
                <w:b/>
                <w:bCs/>
                <w:sz w:val="20"/>
                <w:szCs w:val="20"/>
              </w:rPr>
              <w:t>9. Plānošana un organizēšana (būtiska)</w:t>
            </w:r>
          </w:p>
        </w:tc>
        <w:tc>
          <w:tcPr>
            <w:tcW w:w="4677" w:type="dxa"/>
            <w:tcBorders>
              <w:left w:val="single" w:sz="2" w:space="0" w:color="000000"/>
              <w:bottom w:val="single" w:sz="2" w:space="0" w:color="000000"/>
            </w:tcBorders>
            <w:shd w:val="clear" w:color="auto" w:fill="DDDDDD"/>
          </w:tcPr>
          <w:p w14:paraId="1ACB10AD"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7B4B7ABC" w14:textId="77777777" w:rsidR="0060091E" w:rsidRPr="0060091E" w:rsidRDefault="0060091E" w:rsidP="0060091E">
            <w:pPr>
              <w:rPr>
                <w:rFonts w:ascii="Arial" w:hAnsi="Arial"/>
                <w:b/>
                <w:bCs/>
                <w:sz w:val="20"/>
                <w:szCs w:val="20"/>
              </w:rPr>
            </w:pPr>
            <w:r w:rsidRPr="0060091E">
              <w:rPr>
                <w:rFonts w:ascii="Arial" w:hAnsi="Arial"/>
                <w:b/>
                <w:bCs/>
                <w:sz w:val="20"/>
                <w:szCs w:val="20"/>
              </w:rPr>
              <w:t>20</w:t>
            </w:r>
          </w:p>
        </w:tc>
        <w:tc>
          <w:tcPr>
            <w:tcW w:w="1224" w:type="dxa"/>
            <w:gridSpan w:val="2"/>
            <w:tcBorders>
              <w:left w:val="single" w:sz="2" w:space="0" w:color="000000"/>
              <w:bottom w:val="single" w:sz="2" w:space="0" w:color="000000"/>
            </w:tcBorders>
          </w:tcPr>
          <w:p w14:paraId="19B07FDA"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232583EC"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142B14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697C1A4" w14:textId="1147C151" w:rsidR="0060091E" w:rsidRPr="0060091E" w:rsidRDefault="00737D39" w:rsidP="0060091E">
            <w:pPr>
              <w:rPr>
                <w:rFonts w:ascii="Arial" w:hAnsi="Arial"/>
                <w:sz w:val="20"/>
                <w:szCs w:val="20"/>
              </w:rPr>
            </w:pPr>
            <w:r>
              <w:rPr>
                <w:rFonts w:ascii="Arial" w:hAnsi="Arial" w:cs="Times New Roman"/>
                <w:sz w:val="20"/>
                <w:szCs w:val="20"/>
              </w:rPr>
              <w:t>(atbilst/neatbilst)</w:t>
            </w:r>
          </w:p>
        </w:tc>
      </w:tr>
      <w:tr w:rsidR="0060091E" w:rsidRPr="0060091E" w14:paraId="33A3D2BB"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5B7B7D0F"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2B799253" w14:textId="77777777" w:rsidR="0060091E" w:rsidRPr="0060091E" w:rsidRDefault="0060091E" w:rsidP="0060091E">
            <w:pPr>
              <w:rPr>
                <w:rFonts w:ascii="Arial" w:hAnsi="Arial"/>
                <w:sz w:val="20"/>
                <w:szCs w:val="20"/>
              </w:rPr>
            </w:pPr>
            <w:r w:rsidRPr="0060091E">
              <w:rPr>
                <w:rFonts w:ascii="Arial" w:hAnsi="Arial"/>
                <w:sz w:val="20"/>
                <w:szCs w:val="20"/>
              </w:rPr>
              <w:t>Plānojot dažādus uzdevumus, ņem vērā darbinieku noslogotību, resursu pieejamību, iespējamās izmaiņas</w:t>
            </w:r>
          </w:p>
        </w:tc>
        <w:tc>
          <w:tcPr>
            <w:tcW w:w="1469" w:type="dxa"/>
            <w:gridSpan w:val="2"/>
            <w:tcBorders>
              <w:left w:val="single" w:sz="2" w:space="0" w:color="000000"/>
              <w:bottom w:val="single" w:sz="2" w:space="0" w:color="000000"/>
            </w:tcBorders>
          </w:tcPr>
          <w:p w14:paraId="71EF46E0" w14:textId="77777777" w:rsidR="0060091E" w:rsidRPr="0060091E" w:rsidRDefault="0060091E" w:rsidP="0060091E">
            <w:pPr>
              <w:rPr>
                <w:rFonts w:ascii="Arial" w:hAnsi="Arial"/>
                <w:sz w:val="20"/>
                <w:szCs w:val="20"/>
              </w:rPr>
            </w:pPr>
            <w:r w:rsidRPr="0060091E">
              <w:rPr>
                <w:rFonts w:ascii="Arial" w:hAnsi="Arial"/>
                <w:sz w:val="20"/>
                <w:szCs w:val="20"/>
              </w:rPr>
              <w:t>5</w:t>
            </w:r>
          </w:p>
        </w:tc>
        <w:tc>
          <w:tcPr>
            <w:tcW w:w="1224" w:type="dxa"/>
            <w:gridSpan w:val="2"/>
            <w:tcBorders>
              <w:left w:val="single" w:sz="2" w:space="0" w:color="000000"/>
              <w:bottom w:val="single" w:sz="2" w:space="0" w:color="000000"/>
            </w:tcBorders>
          </w:tcPr>
          <w:p w14:paraId="037EFF95"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A1FA283"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6AAA5BF2"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4964362" w14:textId="77777777" w:rsidR="0060091E" w:rsidRPr="0060091E" w:rsidRDefault="0060091E" w:rsidP="0060091E">
            <w:pPr>
              <w:rPr>
                <w:rFonts w:ascii="Arial" w:hAnsi="Arial"/>
                <w:sz w:val="20"/>
                <w:szCs w:val="20"/>
              </w:rPr>
            </w:pPr>
          </w:p>
        </w:tc>
      </w:tr>
      <w:tr w:rsidR="0060091E" w:rsidRPr="0060091E" w14:paraId="795B09FD"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ED81864"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332C809B" w14:textId="77777777" w:rsidR="0060091E" w:rsidRPr="0060091E" w:rsidRDefault="0060091E" w:rsidP="0060091E">
            <w:pPr>
              <w:rPr>
                <w:rFonts w:ascii="Arial" w:hAnsi="Arial"/>
                <w:sz w:val="20"/>
                <w:szCs w:val="20"/>
              </w:rPr>
            </w:pPr>
            <w:r w:rsidRPr="0060091E">
              <w:rPr>
                <w:rFonts w:ascii="Arial" w:hAnsi="Arial"/>
                <w:sz w:val="20"/>
                <w:szCs w:val="20"/>
              </w:rPr>
              <w:t>Ātri reaģē uz izmaiņām. Spēj kontrolēt vairākus procesus paralēli</w:t>
            </w:r>
          </w:p>
        </w:tc>
        <w:tc>
          <w:tcPr>
            <w:tcW w:w="1469" w:type="dxa"/>
            <w:gridSpan w:val="2"/>
            <w:tcBorders>
              <w:left w:val="single" w:sz="2" w:space="0" w:color="000000"/>
              <w:bottom w:val="single" w:sz="2" w:space="0" w:color="000000"/>
            </w:tcBorders>
          </w:tcPr>
          <w:p w14:paraId="4D4E90B3" w14:textId="77777777" w:rsidR="0060091E" w:rsidRPr="0060091E" w:rsidRDefault="0060091E" w:rsidP="0060091E">
            <w:pPr>
              <w:rPr>
                <w:rFonts w:ascii="Arial" w:hAnsi="Arial"/>
                <w:sz w:val="20"/>
                <w:szCs w:val="20"/>
              </w:rPr>
            </w:pPr>
            <w:r w:rsidRPr="0060091E">
              <w:rPr>
                <w:rFonts w:ascii="Arial" w:hAnsi="Arial"/>
                <w:sz w:val="20"/>
                <w:szCs w:val="20"/>
              </w:rPr>
              <w:t>5</w:t>
            </w:r>
          </w:p>
        </w:tc>
        <w:tc>
          <w:tcPr>
            <w:tcW w:w="1224" w:type="dxa"/>
            <w:gridSpan w:val="2"/>
            <w:tcBorders>
              <w:left w:val="single" w:sz="2" w:space="0" w:color="000000"/>
              <w:bottom w:val="single" w:sz="2" w:space="0" w:color="000000"/>
            </w:tcBorders>
          </w:tcPr>
          <w:p w14:paraId="5A120D6D"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199E5BE"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80F670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1EFD8BF" w14:textId="77777777" w:rsidR="0060091E" w:rsidRPr="0060091E" w:rsidRDefault="0060091E" w:rsidP="0060091E">
            <w:pPr>
              <w:rPr>
                <w:rFonts w:ascii="Arial" w:hAnsi="Arial"/>
                <w:sz w:val="20"/>
                <w:szCs w:val="20"/>
              </w:rPr>
            </w:pPr>
          </w:p>
        </w:tc>
      </w:tr>
      <w:tr w:rsidR="0060091E" w:rsidRPr="0060091E" w14:paraId="637FBFEE"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49B14F7"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3C800A7E" w14:textId="77777777" w:rsidR="0060091E" w:rsidRPr="0060091E" w:rsidRDefault="0060091E" w:rsidP="0060091E">
            <w:pPr>
              <w:rPr>
                <w:rFonts w:ascii="Arial" w:hAnsi="Arial"/>
                <w:sz w:val="20"/>
                <w:szCs w:val="20"/>
              </w:rPr>
            </w:pPr>
            <w:r w:rsidRPr="0060091E">
              <w:rPr>
                <w:rFonts w:ascii="Arial" w:hAnsi="Arial"/>
                <w:sz w:val="20"/>
                <w:szCs w:val="20"/>
              </w:rPr>
              <w:t>Efektīvi izmanto resursus</w:t>
            </w:r>
          </w:p>
        </w:tc>
        <w:tc>
          <w:tcPr>
            <w:tcW w:w="1469" w:type="dxa"/>
            <w:gridSpan w:val="2"/>
            <w:tcBorders>
              <w:left w:val="single" w:sz="2" w:space="0" w:color="000000"/>
              <w:bottom w:val="single" w:sz="2" w:space="0" w:color="000000"/>
            </w:tcBorders>
          </w:tcPr>
          <w:p w14:paraId="171F578C" w14:textId="77777777" w:rsidR="0060091E" w:rsidRPr="0060091E" w:rsidRDefault="0060091E" w:rsidP="0060091E">
            <w:pPr>
              <w:rPr>
                <w:rFonts w:ascii="Arial" w:hAnsi="Arial"/>
                <w:sz w:val="20"/>
                <w:szCs w:val="20"/>
              </w:rPr>
            </w:pPr>
            <w:r w:rsidRPr="0060091E">
              <w:rPr>
                <w:rFonts w:ascii="Arial" w:hAnsi="Arial"/>
                <w:sz w:val="20"/>
                <w:szCs w:val="20"/>
              </w:rPr>
              <w:t>5</w:t>
            </w:r>
          </w:p>
        </w:tc>
        <w:tc>
          <w:tcPr>
            <w:tcW w:w="1224" w:type="dxa"/>
            <w:gridSpan w:val="2"/>
            <w:tcBorders>
              <w:left w:val="single" w:sz="2" w:space="0" w:color="000000"/>
              <w:bottom w:val="single" w:sz="2" w:space="0" w:color="000000"/>
            </w:tcBorders>
          </w:tcPr>
          <w:p w14:paraId="286E4C2F"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2A6D750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42E573E"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0D5C1FC" w14:textId="77777777" w:rsidR="0060091E" w:rsidRPr="0060091E" w:rsidRDefault="0060091E" w:rsidP="0060091E">
            <w:pPr>
              <w:rPr>
                <w:rFonts w:ascii="Arial" w:hAnsi="Arial"/>
                <w:sz w:val="20"/>
                <w:szCs w:val="20"/>
              </w:rPr>
            </w:pPr>
          </w:p>
        </w:tc>
      </w:tr>
      <w:tr w:rsidR="0060091E" w:rsidRPr="0060091E" w14:paraId="1AE7F1E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6F2F011"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20F09784" w14:textId="77777777" w:rsidR="0060091E" w:rsidRPr="0060091E" w:rsidRDefault="0060091E" w:rsidP="0060091E">
            <w:pPr>
              <w:rPr>
                <w:rFonts w:ascii="Arial" w:hAnsi="Arial"/>
                <w:sz w:val="20"/>
                <w:szCs w:val="20"/>
              </w:rPr>
            </w:pPr>
            <w:r w:rsidRPr="0060091E">
              <w:rPr>
                <w:rFonts w:ascii="Arial" w:hAnsi="Arial"/>
                <w:sz w:val="20"/>
                <w:szCs w:val="20"/>
              </w:rPr>
              <w:t>Jūtas atbildīgs ne tikai par personīgajiem, bet arī par visas kapitālsabiedrības darba rezultātiem</w:t>
            </w:r>
          </w:p>
        </w:tc>
        <w:tc>
          <w:tcPr>
            <w:tcW w:w="1469" w:type="dxa"/>
            <w:gridSpan w:val="2"/>
            <w:tcBorders>
              <w:left w:val="single" w:sz="2" w:space="0" w:color="000000"/>
              <w:bottom w:val="single" w:sz="2" w:space="0" w:color="000000"/>
            </w:tcBorders>
          </w:tcPr>
          <w:p w14:paraId="48F1668A" w14:textId="77777777" w:rsidR="0060091E" w:rsidRPr="0060091E" w:rsidRDefault="0060091E" w:rsidP="0060091E">
            <w:pPr>
              <w:rPr>
                <w:rFonts w:ascii="Arial" w:hAnsi="Arial"/>
                <w:sz w:val="20"/>
                <w:szCs w:val="20"/>
              </w:rPr>
            </w:pPr>
            <w:r w:rsidRPr="0060091E">
              <w:rPr>
                <w:rFonts w:ascii="Arial" w:hAnsi="Arial"/>
                <w:sz w:val="20"/>
                <w:szCs w:val="20"/>
              </w:rPr>
              <w:t>5</w:t>
            </w:r>
          </w:p>
        </w:tc>
        <w:tc>
          <w:tcPr>
            <w:tcW w:w="1224" w:type="dxa"/>
            <w:gridSpan w:val="2"/>
            <w:tcBorders>
              <w:left w:val="single" w:sz="2" w:space="0" w:color="000000"/>
              <w:bottom w:val="single" w:sz="2" w:space="0" w:color="000000"/>
            </w:tcBorders>
          </w:tcPr>
          <w:p w14:paraId="6FF78FD3"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07558DBD"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82B3757"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CF700D7" w14:textId="77777777" w:rsidR="0060091E" w:rsidRPr="0060091E" w:rsidRDefault="0060091E" w:rsidP="0060091E">
            <w:pPr>
              <w:rPr>
                <w:rFonts w:ascii="Arial" w:hAnsi="Arial"/>
                <w:sz w:val="20"/>
                <w:szCs w:val="20"/>
              </w:rPr>
            </w:pPr>
          </w:p>
        </w:tc>
      </w:tr>
      <w:tr w:rsidR="0060091E" w:rsidRPr="0060091E" w14:paraId="78F40C2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F36F9F0" w14:textId="77777777" w:rsidR="0060091E" w:rsidRPr="0060091E" w:rsidRDefault="0060091E" w:rsidP="0060091E">
            <w:pPr>
              <w:rPr>
                <w:rFonts w:ascii="Arial" w:hAnsi="Arial"/>
                <w:sz w:val="20"/>
                <w:szCs w:val="20"/>
              </w:rPr>
            </w:pPr>
            <w:r w:rsidRPr="0060091E">
              <w:rPr>
                <w:rFonts w:ascii="Arial" w:hAnsi="Arial"/>
                <w:b/>
                <w:sz w:val="20"/>
                <w:szCs w:val="20"/>
              </w:rPr>
              <w:t>10. Orientācija uz rezultātu sasniegšanu</w:t>
            </w:r>
          </w:p>
        </w:tc>
        <w:tc>
          <w:tcPr>
            <w:tcW w:w="4677" w:type="dxa"/>
            <w:tcBorders>
              <w:left w:val="single" w:sz="2" w:space="0" w:color="000000"/>
              <w:bottom w:val="single" w:sz="2" w:space="0" w:color="000000"/>
            </w:tcBorders>
            <w:shd w:val="clear" w:color="auto" w:fill="DDDDDD"/>
          </w:tcPr>
          <w:p w14:paraId="0B1F44AE"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499A8E8B" w14:textId="77777777" w:rsidR="0060091E" w:rsidRPr="0060091E" w:rsidRDefault="0060091E" w:rsidP="0060091E">
            <w:pPr>
              <w:rPr>
                <w:rFonts w:ascii="Arial" w:hAnsi="Arial"/>
                <w:b/>
                <w:bCs/>
                <w:sz w:val="20"/>
                <w:szCs w:val="20"/>
              </w:rPr>
            </w:pPr>
            <w:r w:rsidRPr="0060091E">
              <w:rPr>
                <w:rFonts w:ascii="Arial" w:hAnsi="Arial"/>
                <w:b/>
                <w:bCs/>
                <w:sz w:val="20"/>
                <w:szCs w:val="20"/>
              </w:rPr>
              <w:t>10</w:t>
            </w:r>
          </w:p>
        </w:tc>
        <w:tc>
          <w:tcPr>
            <w:tcW w:w="1224" w:type="dxa"/>
            <w:gridSpan w:val="2"/>
            <w:tcBorders>
              <w:left w:val="single" w:sz="2" w:space="0" w:color="000000"/>
              <w:bottom w:val="single" w:sz="2" w:space="0" w:color="000000"/>
            </w:tcBorders>
          </w:tcPr>
          <w:p w14:paraId="495B4156"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4CE66E1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F1A26C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94E392B" w14:textId="59CEBC44" w:rsidR="0060091E" w:rsidRPr="0060091E" w:rsidRDefault="00737D39" w:rsidP="0060091E">
            <w:pPr>
              <w:rPr>
                <w:rFonts w:ascii="Arial" w:hAnsi="Arial"/>
                <w:sz w:val="20"/>
                <w:szCs w:val="20"/>
              </w:rPr>
            </w:pPr>
            <w:r>
              <w:rPr>
                <w:rFonts w:ascii="Arial" w:hAnsi="Arial" w:cs="Times New Roman"/>
                <w:sz w:val="20"/>
                <w:szCs w:val="20"/>
              </w:rPr>
              <w:t>(atbilst/neatbilst)</w:t>
            </w:r>
          </w:p>
        </w:tc>
      </w:tr>
      <w:tr w:rsidR="0060091E" w:rsidRPr="0060091E" w14:paraId="21B10747"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582EC5D"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4AB28E9E" w14:textId="77777777" w:rsidR="0060091E" w:rsidRPr="0060091E" w:rsidRDefault="0060091E" w:rsidP="0060091E">
            <w:pPr>
              <w:rPr>
                <w:rFonts w:ascii="Arial" w:hAnsi="Arial"/>
                <w:sz w:val="20"/>
                <w:szCs w:val="20"/>
              </w:rPr>
            </w:pPr>
            <w:r w:rsidRPr="0060091E">
              <w:rPr>
                <w:rFonts w:ascii="Arial" w:hAnsi="Arial"/>
                <w:sz w:val="20"/>
                <w:szCs w:val="20"/>
              </w:rPr>
              <w:t>Nosaka personiskus mērķus, seko saviem standartiem, kas var būt augstāki par formāli noteiktajiem</w:t>
            </w:r>
          </w:p>
        </w:tc>
        <w:tc>
          <w:tcPr>
            <w:tcW w:w="1469" w:type="dxa"/>
            <w:gridSpan w:val="2"/>
            <w:tcBorders>
              <w:left w:val="single" w:sz="2" w:space="0" w:color="000000"/>
              <w:bottom w:val="single" w:sz="2" w:space="0" w:color="000000"/>
            </w:tcBorders>
          </w:tcPr>
          <w:p w14:paraId="3F160D47"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4C083A61"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2B4700E"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F3BBA9B"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17286FB" w14:textId="77777777" w:rsidR="0060091E" w:rsidRPr="0060091E" w:rsidRDefault="0060091E" w:rsidP="0060091E">
            <w:pPr>
              <w:rPr>
                <w:rFonts w:ascii="Arial" w:hAnsi="Arial"/>
                <w:sz w:val="20"/>
                <w:szCs w:val="20"/>
              </w:rPr>
            </w:pPr>
          </w:p>
        </w:tc>
      </w:tr>
      <w:tr w:rsidR="0060091E" w:rsidRPr="0060091E" w14:paraId="253DCCBF"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1F70FC33"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4C87E17E" w14:textId="77777777" w:rsidR="0060091E" w:rsidRPr="0060091E" w:rsidRDefault="0060091E" w:rsidP="0060091E">
            <w:pPr>
              <w:rPr>
                <w:rFonts w:ascii="Arial" w:hAnsi="Arial"/>
                <w:sz w:val="20"/>
                <w:szCs w:val="20"/>
              </w:rPr>
            </w:pPr>
            <w:r w:rsidRPr="0060091E">
              <w:rPr>
                <w:rFonts w:ascii="Arial" w:hAnsi="Arial"/>
                <w:sz w:val="20"/>
                <w:szCs w:val="20"/>
              </w:rPr>
              <w:t>Izvirza izaicinošus mērķus sev un citiem</w:t>
            </w:r>
          </w:p>
        </w:tc>
        <w:tc>
          <w:tcPr>
            <w:tcW w:w="1469" w:type="dxa"/>
            <w:gridSpan w:val="2"/>
            <w:tcBorders>
              <w:left w:val="single" w:sz="2" w:space="0" w:color="000000"/>
              <w:bottom w:val="single" w:sz="2" w:space="0" w:color="000000"/>
            </w:tcBorders>
          </w:tcPr>
          <w:p w14:paraId="13E2805F"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7363735B"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94D68C3"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9B8E0AD"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4900C8A" w14:textId="77777777" w:rsidR="0060091E" w:rsidRPr="0060091E" w:rsidRDefault="0060091E" w:rsidP="0060091E">
            <w:pPr>
              <w:rPr>
                <w:rFonts w:ascii="Arial" w:hAnsi="Arial"/>
                <w:sz w:val="20"/>
                <w:szCs w:val="20"/>
              </w:rPr>
            </w:pPr>
          </w:p>
        </w:tc>
      </w:tr>
      <w:tr w:rsidR="0060091E" w:rsidRPr="0060091E" w14:paraId="7DB046E5"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4EE48138"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2F3E2646" w14:textId="77777777" w:rsidR="0060091E" w:rsidRPr="0060091E" w:rsidRDefault="0060091E" w:rsidP="0060091E">
            <w:pPr>
              <w:rPr>
                <w:rFonts w:ascii="Arial" w:hAnsi="Arial"/>
                <w:sz w:val="20"/>
                <w:szCs w:val="20"/>
              </w:rPr>
            </w:pPr>
            <w:r w:rsidRPr="0060091E">
              <w:rPr>
                <w:rFonts w:ascii="Arial" w:hAnsi="Arial"/>
                <w:sz w:val="20"/>
                <w:szCs w:val="20"/>
              </w:rPr>
              <w:t>Nosakot mērķus, izvērtē nepieciešamos ieguldījumus un ieguvumus, uzņemas saprātīgu risku, lai sasniegtu labākus rezultātus</w:t>
            </w:r>
          </w:p>
        </w:tc>
        <w:tc>
          <w:tcPr>
            <w:tcW w:w="1469" w:type="dxa"/>
            <w:gridSpan w:val="2"/>
            <w:tcBorders>
              <w:left w:val="single" w:sz="2" w:space="0" w:color="000000"/>
              <w:bottom w:val="single" w:sz="2" w:space="0" w:color="000000"/>
            </w:tcBorders>
          </w:tcPr>
          <w:p w14:paraId="7E4F189A"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3B6FCF98"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4B7BD99A"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6957CB8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828BB8F" w14:textId="77777777" w:rsidR="0060091E" w:rsidRPr="0060091E" w:rsidRDefault="0060091E" w:rsidP="0060091E">
            <w:pPr>
              <w:rPr>
                <w:rFonts w:ascii="Arial" w:hAnsi="Arial"/>
                <w:sz w:val="20"/>
                <w:szCs w:val="20"/>
              </w:rPr>
            </w:pPr>
          </w:p>
        </w:tc>
      </w:tr>
      <w:tr w:rsidR="0060091E" w:rsidRPr="0060091E" w14:paraId="63D1AB2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E9CB93F"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0D7BA20C" w14:textId="77777777" w:rsidR="0060091E" w:rsidRPr="0060091E" w:rsidRDefault="0060091E" w:rsidP="0060091E">
            <w:pPr>
              <w:rPr>
                <w:rFonts w:ascii="Arial" w:hAnsi="Arial"/>
                <w:sz w:val="20"/>
                <w:szCs w:val="20"/>
              </w:rPr>
            </w:pPr>
            <w:r w:rsidRPr="0060091E">
              <w:rPr>
                <w:rFonts w:ascii="Arial" w:hAnsi="Arial"/>
                <w:sz w:val="20"/>
                <w:szCs w:val="20"/>
              </w:rPr>
              <w:t>Analizē darba rezultātus, uzlabo darba metodes, lai paaugstinātu efektivitāti</w:t>
            </w:r>
          </w:p>
        </w:tc>
        <w:tc>
          <w:tcPr>
            <w:tcW w:w="1469" w:type="dxa"/>
            <w:gridSpan w:val="2"/>
            <w:tcBorders>
              <w:left w:val="single" w:sz="2" w:space="0" w:color="000000"/>
              <w:bottom w:val="single" w:sz="2" w:space="0" w:color="000000"/>
            </w:tcBorders>
          </w:tcPr>
          <w:p w14:paraId="5B045916"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50DA79B5"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687BF0FD"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5D90AC0"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27E56B9" w14:textId="77777777" w:rsidR="0060091E" w:rsidRPr="0060091E" w:rsidRDefault="0060091E" w:rsidP="0060091E">
            <w:pPr>
              <w:rPr>
                <w:rFonts w:ascii="Arial" w:hAnsi="Arial"/>
                <w:sz w:val="20"/>
                <w:szCs w:val="20"/>
              </w:rPr>
            </w:pPr>
          </w:p>
        </w:tc>
      </w:tr>
      <w:tr w:rsidR="0060091E" w:rsidRPr="0060091E" w14:paraId="7F556A2C"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D9F0C77" w14:textId="77777777" w:rsidR="0060091E" w:rsidRPr="0060091E" w:rsidRDefault="0060091E" w:rsidP="0060091E">
            <w:pPr>
              <w:rPr>
                <w:rFonts w:ascii="Arial" w:hAnsi="Arial"/>
                <w:sz w:val="20"/>
                <w:szCs w:val="20"/>
              </w:rPr>
            </w:pPr>
            <w:r w:rsidRPr="0060091E">
              <w:rPr>
                <w:rFonts w:ascii="Arial" w:hAnsi="Arial"/>
                <w:b/>
                <w:sz w:val="20"/>
                <w:szCs w:val="20"/>
              </w:rPr>
              <w:t>11. Lēmumu pieņemšana un atbildība (būtiska)</w:t>
            </w:r>
          </w:p>
        </w:tc>
        <w:tc>
          <w:tcPr>
            <w:tcW w:w="4677" w:type="dxa"/>
            <w:tcBorders>
              <w:left w:val="single" w:sz="2" w:space="0" w:color="000000"/>
              <w:bottom w:val="single" w:sz="2" w:space="0" w:color="000000"/>
            </w:tcBorders>
            <w:shd w:val="clear" w:color="auto" w:fill="DDDDDD"/>
          </w:tcPr>
          <w:p w14:paraId="59AE3E9E"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0CA52A50" w14:textId="77777777" w:rsidR="0060091E" w:rsidRPr="0060091E" w:rsidRDefault="0060091E" w:rsidP="0060091E">
            <w:pPr>
              <w:rPr>
                <w:rFonts w:ascii="Arial" w:hAnsi="Arial"/>
                <w:b/>
                <w:bCs/>
                <w:sz w:val="20"/>
                <w:szCs w:val="20"/>
              </w:rPr>
            </w:pPr>
            <w:r w:rsidRPr="0060091E">
              <w:rPr>
                <w:rFonts w:ascii="Arial" w:hAnsi="Arial"/>
                <w:b/>
                <w:bCs/>
                <w:sz w:val="20"/>
                <w:szCs w:val="20"/>
              </w:rPr>
              <w:t>20</w:t>
            </w:r>
          </w:p>
        </w:tc>
        <w:tc>
          <w:tcPr>
            <w:tcW w:w="1224" w:type="dxa"/>
            <w:gridSpan w:val="2"/>
            <w:tcBorders>
              <w:left w:val="single" w:sz="2" w:space="0" w:color="000000"/>
              <w:bottom w:val="single" w:sz="2" w:space="0" w:color="000000"/>
            </w:tcBorders>
          </w:tcPr>
          <w:p w14:paraId="3754FCA8"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526D7858"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CAEB477"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54E13AB" w14:textId="034AEE0F" w:rsidR="0060091E" w:rsidRPr="00737D39" w:rsidRDefault="00737D39" w:rsidP="0060091E">
            <w:pPr>
              <w:rPr>
                <w:rFonts w:ascii="Arial" w:hAnsi="Arial"/>
                <w:b/>
                <w:bCs/>
                <w:sz w:val="20"/>
                <w:szCs w:val="20"/>
              </w:rPr>
            </w:pPr>
            <w:r>
              <w:rPr>
                <w:rFonts w:ascii="Arial" w:hAnsi="Arial" w:cs="Times New Roman"/>
                <w:sz w:val="20"/>
                <w:szCs w:val="20"/>
              </w:rPr>
              <w:t>(atbilst/neatbilst)</w:t>
            </w:r>
          </w:p>
        </w:tc>
      </w:tr>
      <w:tr w:rsidR="0060091E" w:rsidRPr="0060091E" w14:paraId="3BC9786C"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AD71F23"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79D22CA5" w14:textId="77777777" w:rsidR="0060091E" w:rsidRPr="0060091E" w:rsidRDefault="0060091E" w:rsidP="0060091E">
            <w:pPr>
              <w:rPr>
                <w:rFonts w:ascii="Arial" w:hAnsi="Arial"/>
                <w:sz w:val="20"/>
                <w:szCs w:val="20"/>
              </w:rPr>
            </w:pPr>
            <w:r w:rsidRPr="0060091E">
              <w:rPr>
                <w:rFonts w:ascii="Arial" w:hAnsi="Arial"/>
                <w:sz w:val="20"/>
                <w:szCs w:val="20"/>
              </w:rPr>
              <w:t>Spēj uzņemties iniciatīvu</w:t>
            </w:r>
          </w:p>
        </w:tc>
        <w:tc>
          <w:tcPr>
            <w:tcW w:w="1469" w:type="dxa"/>
            <w:gridSpan w:val="2"/>
            <w:tcBorders>
              <w:left w:val="single" w:sz="2" w:space="0" w:color="000000"/>
              <w:bottom w:val="single" w:sz="2" w:space="0" w:color="000000"/>
            </w:tcBorders>
          </w:tcPr>
          <w:p w14:paraId="0F07B938"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365955D0"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C3DD672"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B588AA4"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ECB6408" w14:textId="77777777" w:rsidR="0060091E" w:rsidRPr="0060091E" w:rsidRDefault="0060091E" w:rsidP="0060091E">
            <w:pPr>
              <w:rPr>
                <w:rFonts w:ascii="Arial" w:hAnsi="Arial"/>
                <w:sz w:val="20"/>
                <w:szCs w:val="20"/>
              </w:rPr>
            </w:pPr>
          </w:p>
        </w:tc>
      </w:tr>
      <w:tr w:rsidR="0060091E" w:rsidRPr="0060091E" w14:paraId="47646CA9"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B1DA831"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7BCA3B49" w14:textId="77777777" w:rsidR="0060091E" w:rsidRPr="0060091E" w:rsidRDefault="0060091E" w:rsidP="0060091E">
            <w:pPr>
              <w:rPr>
                <w:rFonts w:ascii="Arial" w:hAnsi="Arial"/>
                <w:sz w:val="20"/>
                <w:szCs w:val="20"/>
              </w:rPr>
            </w:pPr>
            <w:r w:rsidRPr="0060091E">
              <w:rPr>
                <w:rFonts w:ascii="Arial" w:hAnsi="Arial"/>
                <w:sz w:val="20"/>
                <w:szCs w:val="20"/>
              </w:rPr>
              <w:t>Aizstāv savu un komandas viedokli un lēmumus</w:t>
            </w:r>
          </w:p>
        </w:tc>
        <w:tc>
          <w:tcPr>
            <w:tcW w:w="1469" w:type="dxa"/>
            <w:gridSpan w:val="2"/>
            <w:tcBorders>
              <w:left w:val="single" w:sz="2" w:space="0" w:color="000000"/>
              <w:bottom w:val="single" w:sz="2" w:space="0" w:color="000000"/>
            </w:tcBorders>
          </w:tcPr>
          <w:p w14:paraId="18515768"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0392FC3D"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8E36044"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5F0DBB6"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42981C7" w14:textId="77777777" w:rsidR="0060091E" w:rsidRPr="0060091E" w:rsidRDefault="0060091E" w:rsidP="0060091E">
            <w:pPr>
              <w:rPr>
                <w:rFonts w:ascii="Arial" w:hAnsi="Arial"/>
                <w:sz w:val="20"/>
                <w:szCs w:val="20"/>
              </w:rPr>
            </w:pPr>
          </w:p>
        </w:tc>
      </w:tr>
      <w:tr w:rsidR="0060091E" w:rsidRPr="0060091E" w14:paraId="422F6076"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2A9602A"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66DB241D" w14:textId="77777777" w:rsidR="0060091E" w:rsidRPr="0060091E" w:rsidRDefault="0060091E" w:rsidP="0060091E">
            <w:pPr>
              <w:rPr>
                <w:rFonts w:ascii="Arial" w:hAnsi="Arial"/>
                <w:sz w:val="20"/>
                <w:szCs w:val="20"/>
              </w:rPr>
            </w:pPr>
            <w:r w:rsidRPr="0060091E">
              <w:rPr>
                <w:rFonts w:ascii="Arial" w:hAnsi="Arial"/>
                <w:sz w:val="20"/>
                <w:szCs w:val="20"/>
              </w:rPr>
              <w:t>Spēj pieņemt lēmumus īsā laikā un situācijās, ja ir pieejama ierobežota apjoma informācija, arī nepopulārus</w:t>
            </w:r>
          </w:p>
        </w:tc>
        <w:tc>
          <w:tcPr>
            <w:tcW w:w="1469" w:type="dxa"/>
            <w:gridSpan w:val="2"/>
            <w:tcBorders>
              <w:left w:val="single" w:sz="2" w:space="0" w:color="000000"/>
              <w:bottom w:val="single" w:sz="2" w:space="0" w:color="000000"/>
            </w:tcBorders>
          </w:tcPr>
          <w:p w14:paraId="00056C4B"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6B18211B"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7BAFAEE"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B392FEF"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BF0DBDC" w14:textId="77777777" w:rsidR="0060091E" w:rsidRPr="0060091E" w:rsidRDefault="0060091E" w:rsidP="0060091E">
            <w:pPr>
              <w:rPr>
                <w:rFonts w:ascii="Arial" w:hAnsi="Arial"/>
                <w:sz w:val="20"/>
                <w:szCs w:val="20"/>
              </w:rPr>
            </w:pPr>
          </w:p>
        </w:tc>
      </w:tr>
      <w:tr w:rsidR="0060091E" w:rsidRPr="0060091E" w14:paraId="6A1EE012"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E946B08"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0EDAD56C" w14:textId="77777777" w:rsidR="0060091E" w:rsidRPr="0060091E" w:rsidRDefault="0060091E" w:rsidP="0060091E">
            <w:pPr>
              <w:rPr>
                <w:rFonts w:ascii="Arial" w:hAnsi="Arial"/>
                <w:sz w:val="20"/>
                <w:szCs w:val="20"/>
              </w:rPr>
            </w:pPr>
            <w:r w:rsidRPr="0060091E">
              <w:rPr>
                <w:rFonts w:ascii="Arial" w:hAnsi="Arial"/>
                <w:sz w:val="20"/>
                <w:szCs w:val="20"/>
              </w:rPr>
              <w:t>Pilnībā atbild par savā kompetencē esošajiem procesiem un rezultātiem</w:t>
            </w:r>
          </w:p>
        </w:tc>
        <w:tc>
          <w:tcPr>
            <w:tcW w:w="1469" w:type="dxa"/>
            <w:gridSpan w:val="2"/>
            <w:tcBorders>
              <w:left w:val="single" w:sz="2" w:space="0" w:color="000000"/>
              <w:bottom w:val="single" w:sz="2" w:space="0" w:color="000000"/>
            </w:tcBorders>
          </w:tcPr>
          <w:p w14:paraId="7C3A3698"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604D656B"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438B1FC"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5E10CA8A"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537009A" w14:textId="77777777" w:rsidR="0060091E" w:rsidRPr="0060091E" w:rsidRDefault="0060091E" w:rsidP="0060091E">
            <w:pPr>
              <w:rPr>
                <w:rFonts w:ascii="Arial" w:hAnsi="Arial"/>
                <w:sz w:val="20"/>
                <w:szCs w:val="20"/>
              </w:rPr>
            </w:pPr>
          </w:p>
        </w:tc>
      </w:tr>
      <w:tr w:rsidR="0060091E" w:rsidRPr="0060091E" w14:paraId="62397A33"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D87015C"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7F4BF2B2" w14:textId="77777777" w:rsidR="0060091E" w:rsidRPr="0060091E" w:rsidRDefault="0060091E" w:rsidP="0060091E">
            <w:pPr>
              <w:rPr>
                <w:rFonts w:ascii="Arial" w:hAnsi="Arial"/>
                <w:sz w:val="20"/>
                <w:szCs w:val="20"/>
              </w:rPr>
            </w:pPr>
            <w:r w:rsidRPr="0060091E">
              <w:rPr>
                <w:rFonts w:ascii="Arial" w:hAnsi="Arial"/>
                <w:sz w:val="20"/>
                <w:szCs w:val="20"/>
              </w:rPr>
              <w:t>Piedāvā vairākus problēmas risinājuma variantus, sagatavo pamatotu lēmumu un prognozē iespējamās sekas</w:t>
            </w:r>
          </w:p>
        </w:tc>
        <w:tc>
          <w:tcPr>
            <w:tcW w:w="1469" w:type="dxa"/>
            <w:gridSpan w:val="2"/>
            <w:tcBorders>
              <w:left w:val="single" w:sz="2" w:space="0" w:color="000000"/>
              <w:bottom w:val="single" w:sz="2" w:space="0" w:color="000000"/>
            </w:tcBorders>
          </w:tcPr>
          <w:p w14:paraId="1FAA936C"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6DE65A57"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924C014"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51E99E80"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A72692C" w14:textId="77777777" w:rsidR="0060091E" w:rsidRPr="0060091E" w:rsidRDefault="0060091E" w:rsidP="0060091E">
            <w:pPr>
              <w:rPr>
                <w:rFonts w:ascii="Arial" w:hAnsi="Arial"/>
                <w:sz w:val="20"/>
                <w:szCs w:val="20"/>
              </w:rPr>
            </w:pPr>
          </w:p>
        </w:tc>
      </w:tr>
      <w:tr w:rsidR="0060091E" w:rsidRPr="0060091E" w14:paraId="6D40C05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5211DFBA"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12C0BD50" w14:textId="77777777" w:rsidR="0060091E" w:rsidRPr="0060091E" w:rsidRDefault="0060091E" w:rsidP="0060091E">
            <w:pPr>
              <w:rPr>
                <w:rFonts w:ascii="Arial" w:hAnsi="Arial"/>
                <w:sz w:val="20"/>
                <w:szCs w:val="20"/>
              </w:rPr>
            </w:pPr>
            <w:r w:rsidRPr="0060091E">
              <w:rPr>
                <w:rFonts w:ascii="Arial" w:hAnsi="Arial"/>
                <w:sz w:val="20"/>
                <w:szCs w:val="20"/>
              </w:rPr>
              <w:t>Ja lēmums tiek atlikts, pamato savu rīcību, norādot ieguvumus</w:t>
            </w:r>
          </w:p>
        </w:tc>
        <w:tc>
          <w:tcPr>
            <w:tcW w:w="1469" w:type="dxa"/>
            <w:gridSpan w:val="2"/>
            <w:tcBorders>
              <w:left w:val="single" w:sz="2" w:space="0" w:color="000000"/>
              <w:bottom w:val="single" w:sz="2" w:space="0" w:color="000000"/>
            </w:tcBorders>
          </w:tcPr>
          <w:p w14:paraId="072B5845"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24E5F701"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2541B41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64A677D9"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150A116" w14:textId="77777777" w:rsidR="0060091E" w:rsidRPr="0060091E" w:rsidRDefault="0060091E" w:rsidP="0060091E">
            <w:pPr>
              <w:rPr>
                <w:rFonts w:ascii="Arial" w:hAnsi="Arial"/>
                <w:sz w:val="20"/>
                <w:szCs w:val="20"/>
              </w:rPr>
            </w:pPr>
          </w:p>
        </w:tc>
      </w:tr>
      <w:tr w:rsidR="0060091E" w:rsidRPr="0060091E" w14:paraId="131B90BB"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68202418"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3415A009" w14:textId="77777777" w:rsidR="0060091E" w:rsidRPr="0060091E" w:rsidRDefault="0060091E" w:rsidP="0060091E">
            <w:pPr>
              <w:rPr>
                <w:rFonts w:ascii="Arial" w:hAnsi="Arial"/>
                <w:sz w:val="20"/>
                <w:szCs w:val="20"/>
              </w:rPr>
            </w:pPr>
            <w:r w:rsidRPr="0060091E">
              <w:rPr>
                <w:rFonts w:ascii="Arial" w:hAnsi="Arial"/>
                <w:sz w:val="20"/>
                <w:szCs w:val="20"/>
              </w:rPr>
              <w:t>Iesaista padotos lēmumu pieņemšanā, apzinās atbildību par saviem un padoto lēmumiem</w:t>
            </w:r>
          </w:p>
        </w:tc>
        <w:tc>
          <w:tcPr>
            <w:tcW w:w="1469" w:type="dxa"/>
            <w:gridSpan w:val="2"/>
            <w:tcBorders>
              <w:left w:val="single" w:sz="2" w:space="0" w:color="000000"/>
              <w:bottom w:val="single" w:sz="2" w:space="0" w:color="000000"/>
            </w:tcBorders>
          </w:tcPr>
          <w:p w14:paraId="3CA941A7"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444868FA"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28F0195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1E08BBE8"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501D6795" w14:textId="77777777" w:rsidR="0060091E" w:rsidRPr="0060091E" w:rsidRDefault="0060091E" w:rsidP="0060091E">
            <w:pPr>
              <w:rPr>
                <w:rFonts w:ascii="Arial" w:hAnsi="Arial"/>
                <w:sz w:val="20"/>
                <w:szCs w:val="20"/>
              </w:rPr>
            </w:pPr>
          </w:p>
        </w:tc>
      </w:tr>
      <w:tr w:rsidR="0060091E" w:rsidRPr="0060091E" w14:paraId="79C47AA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238C01FE"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4D353F9F" w14:textId="77777777" w:rsidR="0060091E" w:rsidRPr="0060091E" w:rsidRDefault="0060091E" w:rsidP="0060091E">
            <w:pPr>
              <w:rPr>
                <w:rFonts w:ascii="Arial" w:hAnsi="Arial"/>
                <w:sz w:val="20"/>
                <w:szCs w:val="20"/>
              </w:rPr>
            </w:pPr>
            <w:r w:rsidRPr="0060091E">
              <w:rPr>
                <w:rFonts w:ascii="Arial" w:hAnsi="Arial"/>
                <w:sz w:val="20"/>
                <w:szCs w:val="20"/>
              </w:rPr>
              <w:t>Ir atvērts alternatīviem risinājumiem un uzklausa dažādus viedokļus</w:t>
            </w:r>
          </w:p>
        </w:tc>
        <w:tc>
          <w:tcPr>
            <w:tcW w:w="1469" w:type="dxa"/>
            <w:gridSpan w:val="2"/>
            <w:tcBorders>
              <w:left w:val="single" w:sz="2" w:space="0" w:color="000000"/>
              <w:bottom w:val="single" w:sz="2" w:space="0" w:color="000000"/>
            </w:tcBorders>
          </w:tcPr>
          <w:p w14:paraId="0ED68225"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564B6E93"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26DDF2E4"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2BBBE77A"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62ABF435" w14:textId="77777777" w:rsidR="0060091E" w:rsidRPr="0060091E" w:rsidRDefault="0060091E" w:rsidP="0060091E">
            <w:pPr>
              <w:rPr>
                <w:rFonts w:ascii="Arial" w:hAnsi="Arial"/>
                <w:sz w:val="20"/>
                <w:szCs w:val="20"/>
              </w:rPr>
            </w:pPr>
          </w:p>
        </w:tc>
      </w:tr>
      <w:tr w:rsidR="0060091E" w:rsidRPr="0060091E" w14:paraId="2AA26AA1"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1A1697B" w14:textId="77777777" w:rsidR="0060091E" w:rsidRPr="0060091E" w:rsidRDefault="0060091E" w:rsidP="0060091E">
            <w:pPr>
              <w:rPr>
                <w:rFonts w:ascii="Arial" w:hAnsi="Arial"/>
                <w:sz w:val="20"/>
                <w:szCs w:val="20"/>
              </w:rPr>
            </w:pPr>
            <w:r w:rsidRPr="0060091E">
              <w:rPr>
                <w:rFonts w:ascii="Arial" w:hAnsi="Arial"/>
                <w:b/>
                <w:sz w:val="20"/>
                <w:szCs w:val="20"/>
              </w:rPr>
              <w:t>12. Pārmaiņu vadīšana</w:t>
            </w:r>
          </w:p>
        </w:tc>
        <w:tc>
          <w:tcPr>
            <w:tcW w:w="4677" w:type="dxa"/>
            <w:tcBorders>
              <w:left w:val="single" w:sz="2" w:space="0" w:color="000000"/>
              <w:bottom w:val="single" w:sz="2" w:space="0" w:color="000000"/>
            </w:tcBorders>
            <w:shd w:val="clear" w:color="auto" w:fill="DDDDDD"/>
          </w:tcPr>
          <w:p w14:paraId="285831E2"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5A7E664B" w14:textId="77777777" w:rsidR="0060091E" w:rsidRPr="0060091E" w:rsidRDefault="0060091E" w:rsidP="0060091E">
            <w:pPr>
              <w:rPr>
                <w:rFonts w:ascii="Arial" w:hAnsi="Arial"/>
                <w:b/>
                <w:bCs/>
                <w:sz w:val="20"/>
                <w:szCs w:val="20"/>
              </w:rPr>
            </w:pPr>
            <w:r w:rsidRPr="0060091E">
              <w:rPr>
                <w:rFonts w:ascii="Arial" w:hAnsi="Arial"/>
                <w:b/>
                <w:bCs/>
                <w:sz w:val="20"/>
                <w:szCs w:val="20"/>
              </w:rPr>
              <w:t>10</w:t>
            </w:r>
          </w:p>
        </w:tc>
        <w:tc>
          <w:tcPr>
            <w:tcW w:w="1224" w:type="dxa"/>
            <w:gridSpan w:val="2"/>
            <w:tcBorders>
              <w:left w:val="single" w:sz="2" w:space="0" w:color="000000"/>
              <w:bottom w:val="single" w:sz="2" w:space="0" w:color="000000"/>
            </w:tcBorders>
          </w:tcPr>
          <w:p w14:paraId="3E27439E"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0359EA01"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2B72E788"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229049A" w14:textId="53DD9511" w:rsidR="0060091E" w:rsidRPr="00737D39" w:rsidRDefault="00737D39" w:rsidP="0060091E">
            <w:pPr>
              <w:rPr>
                <w:rFonts w:ascii="Arial" w:hAnsi="Arial"/>
                <w:b/>
                <w:bCs/>
                <w:sz w:val="20"/>
                <w:szCs w:val="20"/>
              </w:rPr>
            </w:pPr>
            <w:r>
              <w:rPr>
                <w:rFonts w:ascii="Arial" w:hAnsi="Arial" w:cs="Times New Roman"/>
                <w:sz w:val="20"/>
                <w:szCs w:val="20"/>
              </w:rPr>
              <w:t>(atbilst/neatbilst)</w:t>
            </w:r>
          </w:p>
        </w:tc>
      </w:tr>
      <w:tr w:rsidR="0060091E" w:rsidRPr="0060091E" w14:paraId="230CD50D"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3E15E82"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67F367A8" w14:textId="77777777" w:rsidR="0060091E" w:rsidRPr="0060091E" w:rsidRDefault="0060091E" w:rsidP="0060091E">
            <w:pPr>
              <w:rPr>
                <w:rFonts w:ascii="Arial" w:hAnsi="Arial"/>
                <w:sz w:val="20"/>
                <w:szCs w:val="20"/>
              </w:rPr>
            </w:pPr>
            <w:r w:rsidRPr="0060091E">
              <w:rPr>
                <w:rFonts w:ascii="Arial" w:hAnsi="Arial"/>
                <w:sz w:val="20"/>
                <w:szCs w:val="20"/>
              </w:rPr>
              <w:t>Veido vidi, kas veicina un iedrošina pārmaiņas un inovācijas</w:t>
            </w:r>
          </w:p>
        </w:tc>
        <w:tc>
          <w:tcPr>
            <w:tcW w:w="1469" w:type="dxa"/>
            <w:gridSpan w:val="2"/>
            <w:tcBorders>
              <w:left w:val="single" w:sz="2" w:space="0" w:color="000000"/>
              <w:bottom w:val="single" w:sz="2" w:space="0" w:color="000000"/>
            </w:tcBorders>
          </w:tcPr>
          <w:p w14:paraId="7FDC8E57"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4B4D988A"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AE1C690"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28B79C0"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BCA82E7" w14:textId="77777777" w:rsidR="0060091E" w:rsidRPr="0060091E" w:rsidRDefault="0060091E" w:rsidP="0060091E">
            <w:pPr>
              <w:rPr>
                <w:rFonts w:ascii="Arial" w:hAnsi="Arial"/>
                <w:sz w:val="20"/>
                <w:szCs w:val="20"/>
              </w:rPr>
            </w:pPr>
          </w:p>
        </w:tc>
      </w:tr>
      <w:tr w:rsidR="0060091E" w:rsidRPr="0060091E" w14:paraId="628423CC"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E561463"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0758EA71" w14:textId="77777777" w:rsidR="0060091E" w:rsidRPr="0060091E" w:rsidRDefault="0060091E" w:rsidP="0060091E">
            <w:pPr>
              <w:rPr>
                <w:rFonts w:ascii="Arial" w:hAnsi="Arial"/>
                <w:sz w:val="20"/>
                <w:szCs w:val="20"/>
              </w:rPr>
            </w:pPr>
            <w:r w:rsidRPr="0060091E">
              <w:rPr>
                <w:rFonts w:ascii="Arial" w:hAnsi="Arial"/>
                <w:sz w:val="20"/>
                <w:szCs w:val="20"/>
              </w:rPr>
              <w:t>Izceļ un skaidro iestādē veiksmīgu pārmaiņu vai inovāciju pieredzi</w:t>
            </w:r>
          </w:p>
        </w:tc>
        <w:tc>
          <w:tcPr>
            <w:tcW w:w="1469" w:type="dxa"/>
            <w:gridSpan w:val="2"/>
            <w:tcBorders>
              <w:left w:val="single" w:sz="2" w:space="0" w:color="000000"/>
              <w:bottom w:val="single" w:sz="2" w:space="0" w:color="000000"/>
            </w:tcBorders>
          </w:tcPr>
          <w:p w14:paraId="7926A7AC"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5AFB5B48"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77E9C546"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5E4212C0"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7D64790" w14:textId="77777777" w:rsidR="0060091E" w:rsidRPr="0060091E" w:rsidRDefault="0060091E" w:rsidP="0060091E">
            <w:pPr>
              <w:rPr>
                <w:rFonts w:ascii="Arial" w:hAnsi="Arial"/>
                <w:sz w:val="20"/>
                <w:szCs w:val="20"/>
              </w:rPr>
            </w:pPr>
          </w:p>
        </w:tc>
      </w:tr>
      <w:tr w:rsidR="0060091E" w:rsidRPr="0060091E" w14:paraId="5E710FD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25E23B4"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708C54A7" w14:textId="77777777" w:rsidR="0060091E" w:rsidRPr="0060091E" w:rsidRDefault="0060091E" w:rsidP="0060091E">
            <w:pPr>
              <w:rPr>
                <w:rFonts w:ascii="Arial" w:hAnsi="Arial"/>
                <w:sz w:val="20"/>
                <w:szCs w:val="20"/>
              </w:rPr>
            </w:pPr>
            <w:r w:rsidRPr="0060091E">
              <w:rPr>
                <w:rFonts w:ascii="Arial" w:hAnsi="Arial"/>
                <w:sz w:val="20"/>
                <w:szCs w:val="20"/>
              </w:rPr>
              <w:t>Personiski sniedz skaidru vīziju par pārmaiņu ietekmi</w:t>
            </w:r>
          </w:p>
        </w:tc>
        <w:tc>
          <w:tcPr>
            <w:tcW w:w="1469" w:type="dxa"/>
            <w:gridSpan w:val="2"/>
            <w:tcBorders>
              <w:left w:val="single" w:sz="2" w:space="0" w:color="000000"/>
              <w:bottom w:val="single" w:sz="2" w:space="0" w:color="000000"/>
            </w:tcBorders>
          </w:tcPr>
          <w:p w14:paraId="52988793" w14:textId="77777777" w:rsidR="0060091E" w:rsidRPr="0060091E" w:rsidRDefault="0060091E" w:rsidP="0060091E">
            <w:pPr>
              <w:rPr>
                <w:rFonts w:ascii="Arial" w:hAnsi="Arial"/>
                <w:sz w:val="20"/>
                <w:szCs w:val="20"/>
              </w:rPr>
            </w:pPr>
            <w:r w:rsidRPr="0060091E">
              <w:rPr>
                <w:rFonts w:ascii="Arial" w:hAnsi="Arial"/>
                <w:sz w:val="20"/>
                <w:szCs w:val="20"/>
              </w:rPr>
              <w:t>4</w:t>
            </w:r>
          </w:p>
        </w:tc>
        <w:tc>
          <w:tcPr>
            <w:tcW w:w="1224" w:type="dxa"/>
            <w:gridSpan w:val="2"/>
            <w:tcBorders>
              <w:left w:val="single" w:sz="2" w:space="0" w:color="000000"/>
              <w:bottom w:val="single" w:sz="2" w:space="0" w:color="000000"/>
            </w:tcBorders>
          </w:tcPr>
          <w:p w14:paraId="4095FB61"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54D97E12"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6C65D78"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72FC91C4" w14:textId="77777777" w:rsidR="0060091E" w:rsidRPr="0060091E" w:rsidRDefault="0060091E" w:rsidP="0060091E">
            <w:pPr>
              <w:rPr>
                <w:rFonts w:ascii="Arial" w:hAnsi="Arial"/>
                <w:sz w:val="20"/>
                <w:szCs w:val="20"/>
              </w:rPr>
            </w:pPr>
          </w:p>
        </w:tc>
      </w:tr>
      <w:tr w:rsidR="0060091E" w:rsidRPr="0060091E" w14:paraId="37CAB358"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279FD95" w14:textId="77777777" w:rsidR="0060091E" w:rsidRPr="0060091E" w:rsidRDefault="0060091E" w:rsidP="0060091E">
            <w:pPr>
              <w:rPr>
                <w:rFonts w:ascii="Arial" w:hAnsi="Arial"/>
                <w:sz w:val="20"/>
                <w:szCs w:val="20"/>
              </w:rPr>
            </w:pPr>
            <w:r w:rsidRPr="0060091E">
              <w:rPr>
                <w:rFonts w:ascii="Arial" w:hAnsi="Arial"/>
                <w:b/>
                <w:sz w:val="20"/>
                <w:szCs w:val="20"/>
              </w:rPr>
              <w:t>13. Labas komunikācijas, argumentācijas un prezentācijas prasmes</w:t>
            </w:r>
          </w:p>
        </w:tc>
        <w:tc>
          <w:tcPr>
            <w:tcW w:w="4677" w:type="dxa"/>
            <w:tcBorders>
              <w:left w:val="single" w:sz="2" w:space="0" w:color="000000"/>
              <w:bottom w:val="single" w:sz="2" w:space="0" w:color="000000"/>
            </w:tcBorders>
            <w:shd w:val="clear" w:color="auto" w:fill="DDDDDD"/>
          </w:tcPr>
          <w:p w14:paraId="0D01F960" w14:textId="77777777" w:rsidR="0060091E" w:rsidRPr="0060091E" w:rsidRDefault="0060091E" w:rsidP="0060091E">
            <w:pPr>
              <w:rPr>
                <w:rFonts w:ascii="Arial" w:hAnsi="Arial"/>
                <w:sz w:val="20"/>
                <w:szCs w:val="20"/>
              </w:rPr>
            </w:pPr>
          </w:p>
        </w:tc>
        <w:tc>
          <w:tcPr>
            <w:tcW w:w="1469" w:type="dxa"/>
            <w:gridSpan w:val="2"/>
            <w:tcBorders>
              <w:left w:val="single" w:sz="2" w:space="0" w:color="000000"/>
              <w:bottom w:val="single" w:sz="2" w:space="0" w:color="000000"/>
            </w:tcBorders>
            <w:shd w:val="clear" w:color="auto" w:fill="DDDDDD"/>
          </w:tcPr>
          <w:p w14:paraId="1FC88CDA" w14:textId="77777777" w:rsidR="0060091E" w:rsidRPr="0060091E" w:rsidRDefault="0060091E" w:rsidP="0060091E">
            <w:pPr>
              <w:rPr>
                <w:rFonts w:ascii="Arial" w:hAnsi="Arial"/>
                <w:b/>
                <w:bCs/>
                <w:sz w:val="20"/>
                <w:szCs w:val="20"/>
              </w:rPr>
            </w:pPr>
            <w:r w:rsidRPr="0060091E">
              <w:rPr>
                <w:rFonts w:ascii="Arial" w:hAnsi="Arial"/>
                <w:b/>
                <w:bCs/>
                <w:sz w:val="20"/>
                <w:szCs w:val="20"/>
              </w:rPr>
              <w:t>3</w:t>
            </w:r>
          </w:p>
        </w:tc>
        <w:tc>
          <w:tcPr>
            <w:tcW w:w="1224" w:type="dxa"/>
            <w:gridSpan w:val="2"/>
            <w:tcBorders>
              <w:left w:val="single" w:sz="2" w:space="0" w:color="000000"/>
              <w:bottom w:val="single" w:sz="2" w:space="0" w:color="000000"/>
            </w:tcBorders>
          </w:tcPr>
          <w:p w14:paraId="6BD04AC7" w14:textId="77777777" w:rsidR="0060091E" w:rsidRPr="0060091E" w:rsidRDefault="0060091E" w:rsidP="0060091E">
            <w:pPr>
              <w:rPr>
                <w:rFonts w:ascii="Arial" w:hAnsi="Arial"/>
                <w:sz w:val="20"/>
                <w:szCs w:val="20"/>
              </w:rPr>
            </w:pPr>
            <w:r w:rsidRPr="0060091E">
              <w:rPr>
                <w:rFonts w:ascii="Arial" w:hAnsi="Arial"/>
                <w:sz w:val="20"/>
                <w:szCs w:val="20"/>
              </w:rPr>
              <w:t>2.kārta</w:t>
            </w:r>
          </w:p>
        </w:tc>
        <w:tc>
          <w:tcPr>
            <w:tcW w:w="2977" w:type="dxa"/>
            <w:gridSpan w:val="2"/>
            <w:tcBorders>
              <w:left w:val="single" w:sz="2" w:space="0" w:color="000000"/>
              <w:bottom w:val="single" w:sz="2" w:space="0" w:color="000000"/>
            </w:tcBorders>
          </w:tcPr>
          <w:p w14:paraId="30D1AE5A"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771A887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FF2FC6D" w14:textId="347E0FD5" w:rsidR="0060091E" w:rsidRPr="0060091E" w:rsidRDefault="00737D39" w:rsidP="0060091E">
            <w:pPr>
              <w:rPr>
                <w:rFonts w:ascii="Arial" w:hAnsi="Arial"/>
                <w:sz w:val="20"/>
                <w:szCs w:val="20"/>
              </w:rPr>
            </w:pPr>
            <w:r>
              <w:rPr>
                <w:rFonts w:ascii="Arial" w:hAnsi="Arial" w:cs="Times New Roman"/>
                <w:sz w:val="20"/>
                <w:szCs w:val="20"/>
              </w:rPr>
              <w:t>(atbilst/neatbilst)</w:t>
            </w:r>
          </w:p>
        </w:tc>
      </w:tr>
      <w:tr w:rsidR="0060091E" w:rsidRPr="0060091E" w14:paraId="4DD6769A"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764F1753"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533EBB9E" w14:textId="77777777" w:rsidR="0060091E" w:rsidRPr="0060091E" w:rsidRDefault="0060091E" w:rsidP="0060091E">
            <w:pPr>
              <w:rPr>
                <w:rFonts w:ascii="Arial" w:hAnsi="Arial"/>
                <w:sz w:val="20"/>
                <w:szCs w:val="20"/>
              </w:rPr>
            </w:pPr>
            <w:r w:rsidRPr="0060091E">
              <w:rPr>
                <w:rFonts w:ascii="Arial" w:hAnsi="Arial"/>
                <w:sz w:val="20"/>
                <w:szCs w:val="20"/>
              </w:rPr>
              <w:t>Labas</w:t>
            </w:r>
          </w:p>
        </w:tc>
        <w:tc>
          <w:tcPr>
            <w:tcW w:w="1469" w:type="dxa"/>
            <w:gridSpan w:val="2"/>
            <w:tcBorders>
              <w:left w:val="single" w:sz="2" w:space="0" w:color="000000"/>
              <w:bottom w:val="single" w:sz="2" w:space="0" w:color="000000"/>
            </w:tcBorders>
          </w:tcPr>
          <w:p w14:paraId="28B08EF7" w14:textId="77777777" w:rsidR="0060091E" w:rsidRPr="0060091E" w:rsidRDefault="0060091E" w:rsidP="0060091E">
            <w:pPr>
              <w:rPr>
                <w:rFonts w:ascii="Arial" w:hAnsi="Arial"/>
                <w:sz w:val="20"/>
                <w:szCs w:val="20"/>
              </w:rPr>
            </w:pPr>
            <w:r w:rsidRPr="0060091E">
              <w:rPr>
                <w:rFonts w:ascii="Arial" w:hAnsi="Arial"/>
                <w:sz w:val="20"/>
                <w:szCs w:val="20"/>
              </w:rPr>
              <w:t>1</w:t>
            </w:r>
          </w:p>
        </w:tc>
        <w:tc>
          <w:tcPr>
            <w:tcW w:w="1224" w:type="dxa"/>
            <w:gridSpan w:val="2"/>
            <w:tcBorders>
              <w:left w:val="single" w:sz="2" w:space="0" w:color="000000"/>
              <w:bottom w:val="single" w:sz="2" w:space="0" w:color="000000"/>
            </w:tcBorders>
          </w:tcPr>
          <w:p w14:paraId="18696928"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1EF3EBB1"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0EA595B5"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016D0145" w14:textId="77777777" w:rsidR="0060091E" w:rsidRPr="0060091E" w:rsidRDefault="0060091E" w:rsidP="0060091E">
            <w:pPr>
              <w:rPr>
                <w:rFonts w:ascii="Arial" w:hAnsi="Arial"/>
                <w:sz w:val="20"/>
                <w:szCs w:val="20"/>
              </w:rPr>
            </w:pPr>
          </w:p>
        </w:tc>
      </w:tr>
      <w:tr w:rsidR="0060091E" w:rsidRPr="0060091E" w14:paraId="4DE96FD6"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3790D72D"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4A9BA77F" w14:textId="77777777" w:rsidR="0060091E" w:rsidRPr="0060091E" w:rsidRDefault="0060091E" w:rsidP="0060091E">
            <w:pPr>
              <w:rPr>
                <w:rFonts w:ascii="Arial" w:hAnsi="Arial"/>
                <w:sz w:val="20"/>
                <w:szCs w:val="20"/>
              </w:rPr>
            </w:pPr>
            <w:r w:rsidRPr="0060091E">
              <w:rPr>
                <w:rFonts w:ascii="Arial" w:hAnsi="Arial"/>
                <w:sz w:val="20"/>
                <w:szCs w:val="20"/>
              </w:rPr>
              <w:t>Ļoti labas</w:t>
            </w:r>
          </w:p>
        </w:tc>
        <w:tc>
          <w:tcPr>
            <w:tcW w:w="1469" w:type="dxa"/>
            <w:gridSpan w:val="2"/>
            <w:tcBorders>
              <w:left w:val="single" w:sz="2" w:space="0" w:color="000000"/>
              <w:bottom w:val="single" w:sz="2" w:space="0" w:color="000000"/>
            </w:tcBorders>
          </w:tcPr>
          <w:p w14:paraId="50759E49" w14:textId="77777777" w:rsidR="0060091E" w:rsidRPr="0060091E" w:rsidRDefault="0060091E" w:rsidP="0060091E">
            <w:pPr>
              <w:rPr>
                <w:rFonts w:ascii="Arial" w:hAnsi="Arial"/>
                <w:sz w:val="20"/>
                <w:szCs w:val="20"/>
              </w:rPr>
            </w:pPr>
            <w:r w:rsidRPr="0060091E">
              <w:rPr>
                <w:rFonts w:ascii="Arial" w:hAnsi="Arial"/>
                <w:sz w:val="20"/>
                <w:szCs w:val="20"/>
              </w:rPr>
              <w:t>2</w:t>
            </w:r>
          </w:p>
        </w:tc>
        <w:tc>
          <w:tcPr>
            <w:tcW w:w="1224" w:type="dxa"/>
            <w:gridSpan w:val="2"/>
            <w:tcBorders>
              <w:left w:val="single" w:sz="2" w:space="0" w:color="000000"/>
              <w:bottom w:val="single" w:sz="2" w:space="0" w:color="000000"/>
            </w:tcBorders>
          </w:tcPr>
          <w:p w14:paraId="4B46269E"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5D445BE8"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2286AB53"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2367530A" w14:textId="77777777" w:rsidR="0060091E" w:rsidRPr="0060091E" w:rsidRDefault="0060091E" w:rsidP="0060091E">
            <w:pPr>
              <w:rPr>
                <w:rFonts w:ascii="Arial" w:hAnsi="Arial"/>
                <w:sz w:val="20"/>
                <w:szCs w:val="20"/>
              </w:rPr>
            </w:pPr>
          </w:p>
        </w:tc>
      </w:tr>
      <w:tr w:rsidR="0060091E" w:rsidRPr="0060091E" w14:paraId="335A6059" w14:textId="77777777" w:rsidTr="00E636C0">
        <w:trPr>
          <w:gridAfter w:val="1"/>
          <w:wAfter w:w="30" w:type="dxa"/>
        </w:trPr>
        <w:tc>
          <w:tcPr>
            <w:tcW w:w="2269" w:type="dxa"/>
            <w:tcBorders>
              <w:left w:val="single" w:sz="2" w:space="0" w:color="000000"/>
              <w:bottom w:val="single" w:sz="2" w:space="0" w:color="000000"/>
            </w:tcBorders>
            <w:shd w:val="clear" w:color="auto" w:fill="DDDDDD"/>
          </w:tcPr>
          <w:p w14:paraId="0F745058" w14:textId="77777777" w:rsidR="0060091E" w:rsidRPr="0060091E" w:rsidRDefault="0060091E" w:rsidP="0060091E">
            <w:pPr>
              <w:rPr>
                <w:rFonts w:ascii="Arial" w:hAnsi="Arial"/>
                <w:sz w:val="20"/>
                <w:szCs w:val="20"/>
              </w:rPr>
            </w:pPr>
          </w:p>
        </w:tc>
        <w:tc>
          <w:tcPr>
            <w:tcW w:w="4677" w:type="dxa"/>
            <w:tcBorders>
              <w:left w:val="single" w:sz="2" w:space="0" w:color="000000"/>
              <w:bottom w:val="single" w:sz="2" w:space="0" w:color="000000"/>
            </w:tcBorders>
          </w:tcPr>
          <w:p w14:paraId="7C3AED26" w14:textId="77777777" w:rsidR="0060091E" w:rsidRPr="0060091E" w:rsidRDefault="0060091E" w:rsidP="0060091E">
            <w:pPr>
              <w:rPr>
                <w:rFonts w:ascii="Arial" w:hAnsi="Arial"/>
                <w:sz w:val="20"/>
                <w:szCs w:val="20"/>
              </w:rPr>
            </w:pPr>
            <w:r w:rsidRPr="0060091E">
              <w:rPr>
                <w:rFonts w:ascii="Arial" w:hAnsi="Arial"/>
                <w:sz w:val="20"/>
                <w:szCs w:val="20"/>
              </w:rPr>
              <w:t>Teicamas</w:t>
            </w:r>
          </w:p>
        </w:tc>
        <w:tc>
          <w:tcPr>
            <w:tcW w:w="1469" w:type="dxa"/>
            <w:gridSpan w:val="2"/>
            <w:tcBorders>
              <w:left w:val="single" w:sz="2" w:space="0" w:color="000000"/>
              <w:bottom w:val="single" w:sz="2" w:space="0" w:color="000000"/>
            </w:tcBorders>
          </w:tcPr>
          <w:p w14:paraId="7BA8B8F2" w14:textId="77777777" w:rsidR="0060091E" w:rsidRPr="0060091E" w:rsidRDefault="0060091E" w:rsidP="0060091E">
            <w:pPr>
              <w:rPr>
                <w:rFonts w:ascii="Arial" w:hAnsi="Arial"/>
                <w:sz w:val="20"/>
                <w:szCs w:val="20"/>
              </w:rPr>
            </w:pPr>
            <w:r w:rsidRPr="0060091E">
              <w:rPr>
                <w:rFonts w:ascii="Arial" w:hAnsi="Arial"/>
                <w:sz w:val="20"/>
                <w:szCs w:val="20"/>
              </w:rPr>
              <w:t>3</w:t>
            </w:r>
          </w:p>
        </w:tc>
        <w:tc>
          <w:tcPr>
            <w:tcW w:w="1224" w:type="dxa"/>
            <w:gridSpan w:val="2"/>
            <w:tcBorders>
              <w:left w:val="single" w:sz="2" w:space="0" w:color="000000"/>
              <w:bottom w:val="single" w:sz="2" w:space="0" w:color="000000"/>
            </w:tcBorders>
          </w:tcPr>
          <w:p w14:paraId="12CC1CB8"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3B767B9C"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4B70F56D"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78423B3" w14:textId="77777777" w:rsidR="0060091E" w:rsidRPr="0060091E" w:rsidRDefault="0060091E" w:rsidP="0060091E">
            <w:pPr>
              <w:rPr>
                <w:rFonts w:ascii="Arial" w:hAnsi="Arial"/>
                <w:sz w:val="20"/>
                <w:szCs w:val="20"/>
              </w:rPr>
            </w:pPr>
          </w:p>
        </w:tc>
      </w:tr>
      <w:tr w:rsidR="0060091E" w:rsidRPr="0060091E" w14:paraId="2D97716F" w14:textId="77777777" w:rsidTr="00E636C0">
        <w:tc>
          <w:tcPr>
            <w:tcW w:w="6976" w:type="dxa"/>
            <w:gridSpan w:val="3"/>
            <w:tcBorders>
              <w:left w:val="single" w:sz="2" w:space="0" w:color="000000"/>
              <w:bottom w:val="single" w:sz="2" w:space="0" w:color="000000"/>
            </w:tcBorders>
            <w:shd w:val="clear" w:color="auto" w:fill="DDDDDD"/>
          </w:tcPr>
          <w:p w14:paraId="2D2EF366" w14:textId="77777777" w:rsidR="0060091E" w:rsidRPr="0060091E" w:rsidRDefault="0060091E" w:rsidP="0060091E">
            <w:pPr>
              <w:rPr>
                <w:rFonts w:ascii="Arial" w:hAnsi="Arial"/>
                <w:b/>
                <w:bCs/>
                <w:sz w:val="20"/>
                <w:szCs w:val="20"/>
              </w:rPr>
            </w:pPr>
            <w:r w:rsidRPr="0060091E">
              <w:rPr>
                <w:rFonts w:ascii="Arial" w:hAnsi="Arial"/>
                <w:b/>
                <w:bCs/>
                <w:sz w:val="20"/>
                <w:szCs w:val="20"/>
              </w:rPr>
              <w:t>Maksimālais iespējamais punktu skaits</w:t>
            </w:r>
          </w:p>
        </w:tc>
        <w:tc>
          <w:tcPr>
            <w:tcW w:w="1469" w:type="dxa"/>
            <w:gridSpan w:val="2"/>
            <w:tcBorders>
              <w:left w:val="single" w:sz="2" w:space="0" w:color="000000"/>
              <w:bottom w:val="single" w:sz="2" w:space="0" w:color="000000"/>
            </w:tcBorders>
            <w:vAlign w:val="center"/>
          </w:tcPr>
          <w:p w14:paraId="7D3C6B50" w14:textId="77777777" w:rsidR="0060091E" w:rsidRPr="0060091E" w:rsidRDefault="0060091E" w:rsidP="0060091E">
            <w:pPr>
              <w:rPr>
                <w:rFonts w:ascii="Arial" w:hAnsi="Arial"/>
                <w:b/>
                <w:bCs/>
                <w:sz w:val="20"/>
                <w:szCs w:val="20"/>
              </w:rPr>
            </w:pPr>
            <w:r w:rsidRPr="0060091E">
              <w:rPr>
                <w:rFonts w:ascii="Arial" w:hAnsi="Arial"/>
                <w:b/>
                <w:bCs/>
                <w:sz w:val="20"/>
                <w:szCs w:val="20"/>
              </w:rPr>
              <w:t>100</w:t>
            </w:r>
          </w:p>
        </w:tc>
        <w:tc>
          <w:tcPr>
            <w:tcW w:w="1224" w:type="dxa"/>
            <w:gridSpan w:val="2"/>
            <w:tcBorders>
              <w:left w:val="single" w:sz="2" w:space="0" w:color="000000"/>
              <w:bottom w:val="single" w:sz="2" w:space="0" w:color="000000"/>
            </w:tcBorders>
          </w:tcPr>
          <w:p w14:paraId="11EDE569" w14:textId="77777777" w:rsidR="0060091E" w:rsidRPr="0060091E" w:rsidRDefault="0060091E" w:rsidP="0060091E">
            <w:pPr>
              <w:rPr>
                <w:rFonts w:ascii="Arial" w:hAnsi="Arial"/>
                <w:sz w:val="20"/>
                <w:szCs w:val="20"/>
              </w:rPr>
            </w:pPr>
          </w:p>
        </w:tc>
        <w:tc>
          <w:tcPr>
            <w:tcW w:w="2977" w:type="dxa"/>
            <w:gridSpan w:val="2"/>
            <w:tcBorders>
              <w:left w:val="single" w:sz="2" w:space="0" w:color="000000"/>
              <w:bottom w:val="single" w:sz="2" w:space="0" w:color="000000"/>
            </w:tcBorders>
          </w:tcPr>
          <w:p w14:paraId="6E869EAB" w14:textId="77777777" w:rsidR="0060091E" w:rsidRPr="0060091E" w:rsidRDefault="0060091E" w:rsidP="0060091E">
            <w:pPr>
              <w:rPr>
                <w:rFonts w:ascii="Arial" w:hAnsi="Arial"/>
                <w:sz w:val="20"/>
                <w:szCs w:val="20"/>
              </w:rPr>
            </w:pPr>
          </w:p>
        </w:tc>
        <w:tc>
          <w:tcPr>
            <w:tcW w:w="1235" w:type="dxa"/>
            <w:gridSpan w:val="2"/>
            <w:tcBorders>
              <w:left w:val="single" w:sz="2" w:space="0" w:color="000000"/>
              <w:bottom w:val="single" w:sz="2" w:space="0" w:color="000000"/>
            </w:tcBorders>
          </w:tcPr>
          <w:p w14:paraId="3D8208CC" w14:textId="77777777" w:rsidR="0060091E" w:rsidRPr="0060091E" w:rsidRDefault="0060091E" w:rsidP="0060091E">
            <w:pPr>
              <w:rPr>
                <w:rFonts w:ascii="Arial" w:hAnsi="Arial"/>
                <w:sz w:val="20"/>
                <w:szCs w:val="20"/>
              </w:rPr>
            </w:pPr>
          </w:p>
        </w:tc>
        <w:tc>
          <w:tcPr>
            <w:tcW w:w="1813" w:type="dxa"/>
            <w:gridSpan w:val="2"/>
            <w:tcBorders>
              <w:left w:val="single" w:sz="2" w:space="0" w:color="000000"/>
              <w:bottom w:val="single" w:sz="2" w:space="0" w:color="000000"/>
              <w:right w:val="single" w:sz="2" w:space="0" w:color="000000"/>
            </w:tcBorders>
          </w:tcPr>
          <w:p w14:paraId="40984B8F" w14:textId="77777777" w:rsidR="0060091E" w:rsidRPr="0060091E" w:rsidRDefault="0060091E" w:rsidP="0060091E">
            <w:pPr>
              <w:rPr>
                <w:rFonts w:ascii="Arial" w:hAnsi="Arial"/>
                <w:sz w:val="20"/>
                <w:szCs w:val="20"/>
              </w:rPr>
            </w:pPr>
          </w:p>
        </w:tc>
      </w:tr>
      <w:tr w:rsidR="0060091E" w:rsidRPr="0060091E" w14:paraId="1D74DB73" w14:textId="77777777" w:rsidTr="00E636C0">
        <w:trPr>
          <w:trHeight w:val="753"/>
        </w:trPr>
        <w:tc>
          <w:tcPr>
            <w:tcW w:w="12646" w:type="dxa"/>
            <w:gridSpan w:val="9"/>
            <w:tcBorders>
              <w:left w:val="single" w:sz="2" w:space="0" w:color="000000"/>
              <w:bottom w:val="single" w:sz="2" w:space="0" w:color="000000"/>
            </w:tcBorders>
            <w:shd w:val="clear" w:color="auto" w:fill="DDDDDD"/>
            <w:vAlign w:val="center"/>
          </w:tcPr>
          <w:p w14:paraId="25E789EA" w14:textId="77777777" w:rsidR="0060091E" w:rsidRPr="0060091E" w:rsidRDefault="0060091E" w:rsidP="0060091E">
            <w:pPr>
              <w:jc w:val="right"/>
              <w:rPr>
                <w:rFonts w:ascii="Arial" w:hAnsi="Arial" w:cs="Times New Roman"/>
                <w:sz w:val="22"/>
                <w:szCs w:val="22"/>
              </w:rPr>
            </w:pPr>
            <w:r w:rsidRPr="0060091E">
              <w:rPr>
                <w:rFonts w:ascii="Arial" w:hAnsi="Arial" w:cs="Times New Roman"/>
                <w:b/>
                <w:bCs/>
                <w:sz w:val="22"/>
                <w:szCs w:val="22"/>
              </w:rPr>
              <w:t>Kandidāta summārais novērtējums</w:t>
            </w:r>
          </w:p>
        </w:tc>
        <w:tc>
          <w:tcPr>
            <w:tcW w:w="1235" w:type="dxa"/>
            <w:gridSpan w:val="2"/>
            <w:tcBorders>
              <w:left w:val="single" w:sz="2" w:space="0" w:color="000000"/>
              <w:bottom w:val="single" w:sz="2" w:space="0" w:color="000000"/>
            </w:tcBorders>
          </w:tcPr>
          <w:p w14:paraId="3EA2A0A3" w14:textId="77777777" w:rsidR="0060091E" w:rsidRPr="0060091E" w:rsidRDefault="0060091E" w:rsidP="0060091E">
            <w:pPr>
              <w:jc w:val="right"/>
              <w:rPr>
                <w:rFonts w:ascii="Arial" w:hAnsi="Arial" w:cs="Times New Roman"/>
                <w:sz w:val="22"/>
                <w:szCs w:val="22"/>
              </w:rPr>
            </w:pPr>
          </w:p>
        </w:tc>
        <w:tc>
          <w:tcPr>
            <w:tcW w:w="1813" w:type="dxa"/>
            <w:gridSpan w:val="2"/>
            <w:tcBorders>
              <w:left w:val="single" w:sz="2" w:space="0" w:color="000000"/>
              <w:bottom w:val="single" w:sz="2" w:space="0" w:color="000000"/>
              <w:right w:val="single" w:sz="2" w:space="0" w:color="000000"/>
            </w:tcBorders>
          </w:tcPr>
          <w:p w14:paraId="7FF963C1" w14:textId="77777777" w:rsidR="0060091E" w:rsidRPr="0060091E" w:rsidRDefault="0060091E" w:rsidP="0060091E">
            <w:pPr>
              <w:jc w:val="right"/>
              <w:rPr>
                <w:rFonts w:ascii="Arial" w:hAnsi="Arial" w:cs="Times New Roman"/>
                <w:sz w:val="22"/>
                <w:szCs w:val="22"/>
              </w:rPr>
            </w:pPr>
          </w:p>
        </w:tc>
      </w:tr>
    </w:tbl>
    <w:p w14:paraId="271399D4" w14:textId="77777777" w:rsidR="0060091E" w:rsidRPr="0060091E" w:rsidRDefault="0060091E" w:rsidP="0060091E">
      <w:pPr>
        <w:jc w:val="right"/>
        <w:rPr>
          <w:rFonts w:ascii="Arial" w:hAnsi="Arial" w:cs="Times New Roman"/>
          <w:sz w:val="22"/>
          <w:szCs w:val="22"/>
        </w:rPr>
      </w:pPr>
    </w:p>
    <w:p w14:paraId="360125B2" w14:textId="77777777" w:rsidR="0060091E" w:rsidRPr="0060091E" w:rsidRDefault="0060091E" w:rsidP="0060091E">
      <w:pPr>
        <w:jc w:val="right"/>
        <w:rPr>
          <w:rFonts w:ascii="Arial" w:hAnsi="Arial" w:cs="Times New Roman"/>
          <w:sz w:val="22"/>
          <w:szCs w:val="22"/>
        </w:rPr>
      </w:pPr>
    </w:p>
    <w:p w14:paraId="650FE2AC" w14:textId="77777777" w:rsidR="0060091E" w:rsidRPr="0060091E" w:rsidRDefault="0060091E" w:rsidP="0060091E">
      <w:pPr>
        <w:jc w:val="right"/>
        <w:rPr>
          <w:rFonts w:ascii="Arial" w:hAnsi="Arial" w:cs="Times New Roman"/>
          <w:sz w:val="22"/>
          <w:szCs w:val="22"/>
        </w:rPr>
      </w:pPr>
    </w:p>
    <w:tbl>
      <w:tblPr>
        <w:tblW w:w="10989" w:type="dxa"/>
        <w:tblInd w:w="101" w:type="dxa"/>
        <w:tblLayout w:type="fixed"/>
        <w:tblCellMar>
          <w:top w:w="55" w:type="dxa"/>
          <w:left w:w="55" w:type="dxa"/>
          <w:bottom w:w="55" w:type="dxa"/>
          <w:right w:w="55" w:type="dxa"/>
        </w:tblCellMar>
        <w:tblLook w:val="04A0" w:firstRow="1" w:lastRow="0" w:firstColumn="1" w:lastColumn="0" w:noHBand="0" w:noVBand="1"/>
      </w:tblPr>
      <w:tblGrid>
        <w:gridCol w:w="2317"/>
        <w:gridCol w:w="5035"/>
        <w:gridCol w:w="3637"/>
      </w:tblGrid>
      <w:tr w:rsidR="0060091E" w:rsidRPr="0060091E" w14:paraId="3CF758E8" w14:textId="77777777" w:rsidTr="00E636C0">
        <w:tc>
          <w:tcPr>
            <w:tcW w:w="2317" w:type="dxa"/>
          </w:tcPr>
          <w:p w14:paraId="2D77C57D" w14:textId="77777777" w:rsidR="0060091E" w:rsidRPr="0060091E" w:rsidRDefault="0060091E" w:rsidP="0060091E">
            <w:pPr>
              <w:jc w:val="right"/>
              <w:rPr>
                <w:rFonts w:ascii="Arial" w:hAnsi="Arial" w:cs="Times New Roman"/>
                <w:sz w:val="22"/>
                <w:szCs w:val="22"/>
              </w:rPr>
            </w:pPr>
            <w:r w:rsidRPr="0060091E">
              <w:rPr>
                <w:rFonts w:ascii="Arial" w:hAnsi="Arial" w:cs="Times New Roman"/>
                <w:sz w:val="22"/>
                <w:szCs w:val="22"/>
              </w:rPr>
              <w:t>Komisijas loceklis:</w:t>
            </w:r>
          </w:p>
        </w:tc>
        <w:tc>
          <w:tcPr>
            <w:tcW w:w="5035" w:type="dxa"/>
            <w:vAlign w:val="bottom"/>
          </w:tcPr>
          <w:p w14:paraId="66E0208D" w14:textId="77777777" w:rsidR="0060091E" w:rsidRPr="0060091E" w:rsidRDefault="0060091E" w:rsidP="001A2A6D">
            <w:pPr>
              <w:jc w:val="center"/>
              <w:rPr>
                <w:rFonts w:ascii="Arial" w:hAnsi="Arial" w:cs="Times New Roman"/>
                <w:sz w:val="22"/>
                <w:szCs w:val="22"/>
              </w:rPr>
            </w:pPr>
            <w:r w:rsidRPr="0060091E">
              <w:rPr>
                <w:rFonts w:ascii="Arial" w:hAnsi="Arial" w:cs="Times New Roman"/>
                <w:sz w:val="22"/>
                <w:szCs w:val="22"/>
              </w:rPr>
              <w:t>________________________________</w:t>
            </w:r>
          </w:p>
          <w:p w14:paraId="3F4DC0C0" w14:textId="77777777" w:rsidR="0060091E" w:rsidRPr="0060091E" w:rsidRDefault="0060091E" w:rsidP="001A2A6D">
            <w:pPr>
              <w:jc w:val="center"/>
              <w:rPr>
                <w:rFonts w:ascii="Arial" w:hAnsi="Arial" w:cs="Times New Roman"/>
                <w:sz w:val="22"/>
                <w:szCs w:val="22"/>
              </w:rPr>
            </w:pPr>
            <w:r w:rsidRPr="0060091E">
              <w:rPr>
                <w:rFonts w:ascii="Arial" w:hAnsi="Arial" w:cs="Times New Roman"/>
                <w:sz w:val="22"/>
                <w:szCs w:val="22"/>
                <w:vertAlign w:val="superscript"/>
              </w:rPr>
              <w:t>(paraksts, vārds, uzvārds)</w:t>
            </w:r>
          </w:p>
        </w:tc>
        <w:tc>
          <w:tcPr>
            <w:tcW w:w="3637" w:type="dxa"/>
            <w:vAlign w:val="bottom"/>
          </w:tcPr>
          <w:p w14:paraId="24E8656F" w14:textId="77777777" w:rsidR="0060091E" w:rsidRPr="0060091E" w:rsidRDefault="0060091E" w:rsidP="001A2A6D">
            <w:pPr>
              <w:jc w:val="center"/>
              <w:rPr>
                <w:rFonts w:ascii="Arial" w:hAnsi="Arial" w:cs="Times New Roman"/>
                <w:sz w:val="22"/>
                <w:szCs w:val="22"/>
              </w:rPr>
            </w:pPr>
            <w:r w:rsidRPr="0060091E">
              <w:rPr>
                <w:rFonts w:ascii="Arial" w:hAnsi="Arial" w:cs="Times New Roman"/>
                <w:sz w:val="22"/>
                <w:szCs w:val="22"/>
              </w:rPr>
              <w:t>____________________</w:t>
            </w:r>
          </w:p>
          <w:p w14:paraId="02882B72" w14:textId="65A24DB2" w:rsidR="0060091E" w:rsidRPr="0060091E" w:rsidRDefault="0060091E" w:rsidP="001A2A6D">
            <w:pPr>
              <w:jc w:val="center"/>
              <w:rPr>
                <w:rFonts w:ascii="Arial" w:hAnsi="Arial" w:cs="Times New Roman"/>
                <w:sz w:val="22"/>
                <w:szCs w:val="22"/>
              </w:rPr>
            </w:pPr>
            <w:r w:rsidRPr="0060091E">
              <w:rPr>
                <w:rFonts w:ascii="Arial" w:hAnsi="Arial" w:cs="Times New Roman"/>
                <w:sz w:val="22"/>
                <w:szCs w:val="22"/>
                <w:vertAlign w:val="superscript"/>
              </w:rPr>
              <w:t>(datums)</w:t>
            </w:r>
          </w:p>
        </w:tc>
      </w:tr>
    </w:tbl>
    <w:p w14:paraId="781A815D" w14:textId="77777777" w:rsidR="0060091E" w:rsidRPr="0060091E" w:rsidRDefault="0060091E" w:rsidP="0060091E">
      <w:pPr>
        <w:jc w:val="right"/>
        <w:rPr>
          <w:rFonts w:ascii="Arial" w:hAnsi="Arial" w:cs="Times New Roman"/>
          <w:sz w:val="22"/>
          <w:szCs w:val="22"/>
        </w:rPr>
      </w:pPr>
      <w:r w:rsidRPr="0060091E">
        <w:rPr>
          <w:rFonts w:ascii="Arial" w:hAnsi="Arial" w:cs="Times New Roman"/>
          <w:sz w:val="22"/>
          <w:szCs w:val="22"/>
        </w:rPr>
        <w:t xml:space="preserve"> </w:t>
      </w:r>
    </w:p>
    <w:p w14:paraId="3AABFFAB" w14:textId="77777777" w:rsidR="0060091E" w:rsidRPr="0060091E" w:rsidRDefault="0060091E" w:rsidP="0060091E">
      <w:pPr>
        <w:jc w:val="right"/>
        <w:rPr>
          <w:rFonts w:ascii="Arial" w:hAnsi="Arial" w:cs="Times New Roman"/>
          <w:sz w:val="22"/>
          <w:szCs w:val="22"/>
        </w:rPr>
      </w:pPr>
    </w:p>
    <w:sectPr w:rsidR="0060091E" w:rsidRPr="0060091E" w:rsidSect="0060091E">
      <w:pgSz w:w="16838" w:h="11906" w:orient="landscape"/>
      <w:pgMar w:top="1276" w:right="1134" w:bottom="805" w:left="1135" w:header="0" w:footer="56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E16" w14:textId="77777777" w:rsidR="00C427C0" w:rsidRDefault="00C427C0">
      <w:r>
        <w:separator/>
      </w:r>
    </w:p>
  </w:endnote>
  <w:endnote w:type="continuationSeparator" w:id="0">
    <w:p w14:paraId="66FF3C95" w14:textId="77777777" w:rsidR="00C427C0" w:rsidRDefault="00C4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RimTimes;Times New Roman">
    <w:altName w:val="Cambria"/>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等线">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D516" w14:textId="77777777" w:rsidR="00A82F51" w:rsidRDefault="00F67E78">
    <w:pPr>
      <w:pStyle w:val="Footer"/>
      <w:jc w:val="center"/>
    </w:pPr>
    <w:r>
      <w:fldChar w:fldCharType="begin"/>
    </w:r>
    <w:r>
      <w:instrText>PAGE</w:instrText>
    </w:r>
    <w:r>
      <w:fldChar w:fldCharType="separate"/>
    </w:r>
    <w:r>
      <w:t>9</w:t>
    </w:r>
    <w:r>
      <w:fldChar w:fldCharType="end"/>
    </w:r>
  </w:p>
  <w:p w14:paraId="76A2C4C5" w14:textId="77777777" w:rsidR="00A00FC1" w:rsidRDefault="00A00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BB46" w14:textId="77777777" w:rsidR="00C427C0" w:rsidRDefault="00C427C0">
      <w:pPr>
        <w:rPr>
          <w:sz w:val="12"/>
        </w:rPr>
      </w:pPr>
    </w:p>
  </w:footnote>
  <w:footnote w:type="continuationSeparator" w:id="0">
    <w:p w14:paraId="796F42B5" w14:textId="77777777" w:rsidR="00C427C0" w:rsidRDefault="00C427C0">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D5"/>
    <w:multiLevelType w:val="multilevel"/>
    <w:tmpl w:val="6444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98260F"/>
    <w:multiLevelType w:val="multilevel"/>
    <w:tmpl w:val="8B108C72"/>
    <w:lvl w:ilvl="0">
      <w:start w:val="1"/>
      <w:numFmt w:val="upperRoman"/>
      <w:lvlText w:val="%1."/>
      <w:lvlJc w:val="left"/>
      <w:pPr>
        <w:tabs>
          <w:tab w:val="num" w:pos="0"/>
        </w:tabs>
        <w:ind w:left="1287" w:hanging="720"/>
      </w:pPr>
      <w:rPr>
        <w:rFonts w:ascii="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D703F82"/>
    <w:multiLevelType w:val="multilevel"/>
    <w:tmpl w:val="88E435E8"/>
    <w:lvl w:ilvl="0">
      <w:start w:val="1"/>
      <w:numFmt w:val="decimal"/>
      <w:lvlText w:val="%1."/>
      <w:lvlJc w:val="left"/>
      <w:pPr>
        <w:tabs>
          <w:tab w:val="num" w:pos="0"/>
        </w:tabs>
        <w:ind w:left="1069" w:hanging="360"/>
      </w:pPr>
      <w:rPr>
        <w:rFonts w:ascii="Arial" w:eastAsia="Times New Roman" w:hAnsi="Arial" w:cs="Arial" w:hint="default"/>
        <w:b w:val="0"/>
        <w:bCs/>
        <w:sz w:val="22"/>
        <w:szCs w:val="22"/>
      </w:rPr>
    </w:lvl>
    <w:lvl w:ilvl="1">
      <w:start w:val="1"/>
      <w:numFmt w:val="decimal"/>
      <w:lvlText w:val="%1.%2."/>
      <w:lvlJc w:val="left"/>
      <w:pPr>
        <w:tabs>
          <w:tab w:val="num" w:pos="0"/>
        </w:tabs>
        <w:ind w:left="360" w:hanging="360"/>
      </w:pPr>
      <w:rPr>
        <w:rFonts w:ascii="Times New Roman" w:hAnsi="Times New Roman" w:cs="Times New Roman"/>
        <w:b w:val="0"/>
        <w:bCs/>
        <w:sz w:val="24"/>
        <w:szCs w:val="24"/>
      </w:rPr>
    </w:lvl>
    <w:lvl w:ilvl="2">
      <w:start w:val="1"/>
      <w:numFmt w:val="decimal"/>
      <w:lvlText w:val="%1.%2.%3."/>
      <w:lvlJc w:val="left"/>
      <w:pPr>
        <w:tabs>
          <w:tab w:val="num" w:pos="0"/>
        </w:tabs>
        <w:ind w:left="2160" w:hanging="720"/>
      </w:pPr>
      <w:rPr>
        <w:rFonts w:ascii="Times New Roman" w:hAnsi="Times New Roman" w:cs="Times New Roman"/>
        <w:b w:val="0"/>
        <w:bCs/>
        <w:sz w:val="24"/>
        <w:szCs w:val="24"/>
      </w:rPr>
    </w:lvl>
    <w:lvl w:ilvl="3">
      <w:start w:val="1"/>
      <w:numFmt w:val="decimal"/>
      <w:lvlText w:val="%1.%2.%3.%4."/>
      <w:lvlJc w:val="left"/>
      <w:pPr>
        <w:tabs>
          <w:tab w:val="num" w:pos="0"/>
        </w:tabs>
        <w:ind w:left="2520" w:hanging="720"/>
      </w:pPr>
      <w:rPr>
        <w:rFonts w:ascii="Times New Roman" w:hAnsi="Times New Roman" w:cs="Times New Roman"/>
        <w:b w:val="0"/>
        <w:bCs/>
        <w:sz w:val="24"/>
        <w:szCs w:val="24"/>
      </w:rPr>
    </w:lvl>
    <w:lvl w:ilvl="4">
      <w:start w:val="1"/>
      <w:numFmt w:val="decimal"/>
      <w:lvlText w:val="%1.%2.%3.%4.%5."/>
      <w:lvlJc w:val="left"/>
      <w:pPr>
        <w:tabs>
          <w:tab w:val="num" w:pos="0"/>
        </w:tabs>
        <w:ind w:left="3240" w:hanging="1080"/>
      </w:pPr>
      <w:rPr>
        <w:rFonts w:ascii="Times New Roman" w:hAnsi="Times New Roman" w:cs="Times New Roman"/>
        <w:b w:val="0"/>
        <w:bCs/>
        <w:sz w:val="24"/>
        <w:szCs w:val="24"/>
      </w:rPr>
    </w:lvl>
    <w:lvl w:ilvl="5">
      <w:start w:val="1"/>
      <w:numFmt w:val="decimal"/>
      <w:lvlText w:val="%1.%2.%3.%4.%5.%6."/>
      <w:lvlJc w:val="left"/>
      <w:pPr>
        <w:tabs>
          <w:tab w:val="num" w:pos="0"/>
        </w:tabs>
        <w:ind w:left="3600" w:hanging="1080"/>
      </w:pPr>
      <w:rPr>
        <w:rFonts w:ascii="Times New Roman" w:hAnsi="Times New Roman" w:cs="Times New Roman"/>
        <w:b w:val="0"/>
        <w:bCs/>
        <w:sz w:val="24"/>
        <w:szCs w:val="24"/>
      </w:rPr>
    </w:lvl>
    <w:lvl w:ilvl="6">
      <w:start w:val="1"/>
      <w:numFmt w:val="decimal"/>
      <w:lvlText w:val="%1.%2.%3.%4.%5.%6.%7."/>
      <w:lvlJc w:val="left"/>
      <w:pPr>
        <w:tabs>
          <w:tab w:val="num" w:pos="0"/>
        </w:tabs>
        <w:ind w:left="4320" w:hanging="1440"/>
      </w:pPr>
      <w:rPr>
        <w:rFonts w:ascii="Times New Roman" w:hAnsi="Times New Roman" w:cs="Times New Roman"/>
        <w:b w:val="0"/>
        <w:bCs/>
        <w:sz w:val="24"/>
        <w:szCs w:val="24"/>
      </w:rPr>
    </w:lvl>
    <w:lvl w:ilvl="7">
      <w:start w:val="1"/>
      <w:numFmt w:val="decimal"/>
      <w:lvlText w:val="%1.%2.%3.%4.%5.%6.%7.%8."/>
      <w:lvlJc w:val="left"/>
      <w:pPr>
        <w:tabs>
          <w:tab w:val="num" w:pos="0"/>
        </w:tabs>
        <w:ind w:left="4680" w:hanging="1440"/>
      </w:pPr>
      <w:rPr>
        <w:rFonts w:ascii="Times New Roman" w:hAnsi="Times New Roman" w:cs="Times New Roman"/>
        <w:b w:val="0"/>
        <w:bCs/>
        <w:sz w:val="24"/>
        <w:szCs w:val="24"/>
      </w:rPr>
    </w:lvl>
    <w:lvl w:ilvl="8">
      <w:start w:val="1"/>
      <w:numFmt w:val="decimal"/>
      <w:lvlText w:val="%1.%2.%3.%4.%5.%6.%7.%8.%9."/>
      <w:lvlJc w:val="left"/>
      <w:pPr>
        <w:tabs>
          <w:tab w:val="num" w:pos="0"/>
        </w:tabs>
        <w:ind w:left="5400" w:hanging="1800"/>
      </w:pPr>
      <w:rPr>
        <w:rFonts w:ascii="Times New Roman" w:hAnsi="Times New Roman" w:cs="Times New Roman"/>
        <w:b w:val="0"/>
        <w:bCs/>
        <w:sz w:val="24"/>
        <w:szCs w:val="24"/>
      </w:rPr>
    </w:lvl>
  </w:abstractNum>
  <w:abstractNum w:abstractNumId="3" w15:restartNumberingAfterBreak="0">
    <w:nsid w:val="4FD855D2"/>
    <w:multiLevelType w:val="multilevel"/>
    <w:tmpl w:val="24C04E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51"/>
    <w:rsid w:val="00003A4F"/>
    <w:rsid w:val="00004A12"/>
    <w:rsid w:val="000413AD"/>
    <w:rsid w:val="00061A02"/>
    <w:rsid w:val="001A2A6D"/>
    <w:rsid w:val="001A5BDD"/>
    <w:rsid w:val="00284B78"/>
    <w:rsid w:val="00452311"/>
    <w:rsid w:val="00565058"/>
    <w:rsid w:val="0060091E"/>
    <w:rsid w:val="00625856"/>
    <w:rsid w:val="00720CA8"/>
    <w:rsid w:val="00737D39"/>
    <w:rsid w:val="00780E8D"/>
    <w:rsid w:val="0079724C"/>
    <w:rsid w:val="00846145"/>
    <w:rsid w:val="008C392D"/>
    <w:rsid w:val="00950B8E"/>
    <w:rsid w:val="009B0E1C"/>
    <w:rsid w:val="00A00FC1"/>
    <w:rsid w:val="00A82F51"/>
    <w:rsid w:val="00B371C7"/>
    <w:rsid w:val="00BA6337"/>
    <w:rsid w:val="00C12BC5"/>
    <w:rsid w:val="00C427C0"/>
    <w:rsid w:val="00D4047C"/>
    <w:rsid w:val="00E61F92"/>
    <w:rsid w:val="00E622BA"/>
    <w:rsid w:val="00E725B9"/>
    <w:rsid w:val="00F67E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B174"/>
  <w15:docId w15:val="{530647E9-6D50-427D-AC02-99602B1D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pPr>
      <w:keepNext/>
      <w:numPr>
        <w:ilvl w:val="2"/>
        <w:numId w:val="1"/>
      </w:numPr>
      <w:jc w:val="both"/>
      <w:outlineLvl w:val="2"/>
    </w:pPr>
    <w:rPr>
      <w:rFonts w:ascii="RimTimes;Times New Roman" w:eastAsia="Times New Roman" w:hAnsi="RimTimes;Times New Roman" w:cs="RimTimes;Times New Roman"/>
      <w:b/>
      <w:bCs/>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Times New Roman" w:hAnsi="Times New Roman" w:cs="Times New Roman"/>
      <w:b/>
      <w:bCs/>
      <w:sz w:val="24"/>
      <w:szCs w:val="24"/>
    </w:rPr>
  </w:style>
  <w:style w:type="character" w:customStyle="1" w:styleId="WW8Num3z0">
    <w:name w:val="WW8Num3z0"/>
    <w:qFormat/>
    <w:rPr>
      <w:rFonts w:ascii="Times New Roman" w:eastAsia="Times New Roman" w:hAnsi="Times New Roman" w:cs="Times New Roman"/>
      <w:b w:val="0"/>
      <w:bCs/>
      <w:sz w:val="24"/>
      <w:szCs w:val="24"/>
    </w:rPr>
  </w:style>
  <w:style w:type="character" w:customStyle="1" w:styleId="WW8Num3z1">
    <w:name w:val="WW8Num3z1"/>
    <w:qFormat/>
    <w:rPr>
      <w:rFonts w:ascii="Times New Roman" w:hAnsi="Times New Roman" w:cs="Times New Roman"/>
      <w:b w:val="0"/>
      <w:bCs/>
      <w:sz w:val="24"/>
      <w:szCs w:val="24"/>
    </w:rPr>
  </w:style>
  <w:style w:type="character" w:customStyle="1" w:styleId="Internetasaite">
    <w:name w:val="Interneta saite"/>
    <w:rPr>
      <w:color w:val="0563C1"/>
      <w:u w:val="single"/>
    </w:rPr>
  </w:style>
  <w:style w:type="character" w:customStyle="1" w:styleId="WW8Num4z0">
    <w:name w:val="WW8Num4z0"/>
    <w:qFormat/>
    <w:rPr>
      <w:b/>
      <w:bCs/>
    </w:rPr>
  </w:style>
  <w:style w:type="character" w:customStyle="1" w:styleId="WW8Num4z1">
    <w:name w:val="WW8Num4z1"/>
    <w:qFormat/>
  </w:style>
  <w:style w:type="character" w:customStyle="1" w:styleId="Noklusjumarindkopasfonts">
    <w:name w:val="Noklusējuma rindkopas fonts"/>
    <w:qFormat/>
  </w:style>
  <w:style w:type="character" w:customStyle="1" w:styleId="tvhtml">
    <w:name w:val="tv_html"/>
    <w:basedOn w:val="Noklusjumarindkopasfonts"/>
    <w:qFormat/>
  </w:style>
  <w:style w:type="character" w:customStyle="1" w:styleId="Vresenkurs">
    <w:name w:val="Vēres enkurs"/>
    <w:rPr>
      <w:vertAlign w:val="superscript"/>
    </w:rPr>
  </w:style>
  <w:style w:type="character" w:customStyle="1" w:styleId="Vresrakstzmes">
    <w:name w:val="Vēres rakstzīmes"/>
    <w:qFormat/>
  </w:style>
  <w:style w:type="character" w:customStyle="1" w:styleId="Beiguvresrakstzme">
    <w:name w:val="Beigu vēres rakstzīme"/>
    <w:qFormat/>
  </w:style>
  <w:style w:type="character" w:customStyle="1" w:styleId="Beiguvresenkurs">
    <w:name w:val="Beigu vēres enkurs"/>
    <w:rPr>
      <w:vertAlign w:val="superscript"/>
    </w:rPr>
  </w:style>
  <w:style w:type="character" w:customStyle="1" w:styleId="Citts">
    <w:name w:val="Citāts"/>
    <w:qFormat/>
    <w:rPr>
      <w:i/>
      <w:iCs/>
    </w:rPr>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Galveneunkjene">
    <w:name w:val="Galvene un kājene"/>
    <w:basedOn w:val="Normal"/>
    <w:qFormat/>
  </w:style>
  <w:style w:type="paragraph" w:styleId="Header">
    <w:name w:val="header"/>
    <w:basedOn w:val="Normal"/>
    <w:link w:val="HeaderChar"/>
  </w:style>
  <w:style w:type="paragraph" w:customStyle="1" w:styleId="Vienkrsteksts">
    <w:name w:val="Vienkāršs teksts"/>
    <w:basedOn w:val="Normal"/>
    <w:qFormat/>
    <w:rPr>
      <w:rFonts w:eastAsia="DengXian;等线" w:cs="Times New Roman"/>
      <w:szCs w:val="21"/>
    </w:rPr>
  </w:style>
  <w:style w:type="paragraph" w:customStyle="1" w:styleId="Sarakstarindkopa">
    <w:name w:val="Saraksta rindkopa"/>
    <w:basedOn w:val="Normal"/>
    <w:qFormat/>
    <w:pPr>
      <w:spacing w:after="160"/>
      <w:ind w:left="720"/>
      <w:contextualSpacing/>
    </w:pPr>
  </w:style>
  <w:style w:type="paragraph" w:styleId="FootnoteText">
    <w:name w:val="footnote text"/>
    <w:basedOn w:val="Normal"/>
    <w:pPr>
      <w:suppressLineNumbers/>
      <w:ind w:left="339" w:hanging="339"/>
    </w:pPr>
    <w:rPr>
      <w:sz w:val="20"/>
      <w:szCs w:val="20"/>
    </w:rPr>
  </w:style>
  <w:style w:type="paragraph" w:styleId="Footer">
    <w:name w:val="footer"/>
    <w:basedOn w:val="Galveneunkjene"/>
    <w:pPr>
      <w:suppressLineNumbers/>
      <w:tabs>
        <w:tab w:val="center" w:pos="4733"/>
        <w:tab w:val="right" w:pos="9467"/>
      </w:tabs>
    </w:pPr>
  </w:style>
  <w:style w:type="paragraph" w:customStyle="1" w:styleId="Saturardtjs">
    <w:name w:val="Satura rādītājs"/>
    <w:basedOn w:val="Normal"/>
    <w:qFormat/>
    <w:pPr>
      <w:widowControl w:val="0"/>
      <w:suppressLineNumbers/>
    </w:pPr>
  </w:style>
  <w:style w:type="paragraph" w:customStyle="1" w:styleId="Tabulasvirsraksts">
    <w:name w:val="Tabulas virsraksts"/>
    <w:basedOn w:val="Saturardtjs"/>
    <w:qFormat/>
    <w:pPr>
      <w:jc w:val="center"/>
    </w:pPr>
    <w:rPr>
      <w:b/>
      <w:bCs/>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NormalWeb">
    <w:name w:val="Normal (Web)"/>
    <w:basedOn w:val="Normal"/>
    <w:qFormat/>
    <w:rsid w:val="00D4047C"/>
    <w:pPr>
      <w:spacing w:beforeAutospacing="1" w:afterAutospacing="1"/>
    </w:pPr>
    <w:rPr>
      <w:rFonts w:eastAsia="Times New Roman" w:cs="Times New Roman"/>
      <w:lang w:eastAsia="lv-LV"/>
    </w:rPr>
  </w:style>
  <w:style w:type="paragraph" w:styleId="ListParagraph">
    <w:name w:val="List Paragraph"/>
    <w:basedOn w:val="Normal"/>
    <w:uiPriority w:val="34"/>
    <w:qFormat/>
    <w:rsid w:val="00D4047C"/>
    <w:pPr>
      <w:ind w:left="720"/>
      <w:contextualSpacing/>
    </w:pPr>
    <w:rPr>
      <w:rFonts w:cs="Mangal"/>
      <w:szCs w:val="21"/>
    </w:rPr>
  </w:style>
  <w:style w:type="character" w:customStyle="1" w:styleId="HeaderChar">
    <w:name w:val="Header Char"/>
    <w:basedOn w:val="DefaultParagraphFont"/>
    <w:link w:val="Header"/>
    <w:rsid w:val="0000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18175</Words>
  <Characters>10360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dc:description/>
  <cp:lastModifiedBy>Lana</cp:lastModifiedBy>
  <cp:revision>2</cp:revision>
  <cp:lastPrinted>2021-11-08T12:05:00Z</cp:lastPrinted>
  <dcterms:created xsi:type="dcterms:W3CDTF">2021-11-09T06:31:00Z</dcterms:created>
  <dcterms:modified xsi:type="dcterms:W3CDTF">2021-11-09T06:31:00Z</dcterms:modified>
  <dc:language>lv-LV</dc:language>
</cp:coreProperties>
</file>